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E0" w:rsidRPr="00940C43" w:rsidRDefault="004B52E0" w:rsidP="004B52E0">
      <w:pPr>
        <w:pStyle w:val="Heading1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Beam Setup to Hall A for PREX</w:t>
      </w:r>
    </w:p>
    <w:p w:rsidR="004B52E0" w:rsidRPr="00940C43" w:rsidRDefault="004B52E0" w:rsidP="004B52E0">
      <w:pPr>
        <w:pStyle w:val="NoSpacing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This document outlines the steps needed for successful beam delivery for the Hall A PREX experiment. </w:t>
      </w:r>
    </w:p>
    <w:p w:rsidR="004B52E0" w:rsidRPr="00940C43" w:rsidRDefault="004B52E0" w:rsidP="004B52E0">
      <w:pPr>
        <w:pStyle w:val="NoSpacing"/>
        <w:rPr>
          <w:rFonts w:ascii="Times New Roman" w:hAnsi="Times New Roman" w:cs="Times New Roman"/>
        </w:rPr>
      </w:pPr>
    </w:p>
    <w:p w:rsidR="004B52E0" w:rsidRPr="00940C43" w:rsidRDefault="002B20F0" w:rsidP="002B20F0">
      <w:pPr>
        <w:pStyle w:val="Heading4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Prerequisites</w:t>
      </w:r>
    </w:p>
    <w:p w:rsidR="009861F1" w:rsidRPr="00940C43" w:rsidRDefault="002B20F0" w:rsidP="002B20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Modi</w:t>
      </w:r>
      <w:r w:rsidR="00BE267A" w:rsidRPr="00940C43">
        <w:rPr>
          <w:rFonts w:ascii="Times New Roman" w:hAnsi="Times New Roman" w:cs="Times New Roman"/>
        </w:rPr>
        <w:t>fy quad</w:t>
      </w:r>
      <w:r w:rsidR="00BE3AD1" w:rsidRPr="00940C43">
        <w:rPr>
          <w:rFonts w:ascii="Times New Roman" w:hAnsi="Times New Roman" w:cs="Times New Roman"/>
        </w:rPr>
        <w:t xml:space="preserve"> values</w:t>
      </w:r>
      <w:r w:rsidR="00BE267A" w:rsidRPr="00940C43">
        <w:rPr>
          <w:rFonts w:ascii="Times New Roman" w:hAnsi="Times New Roman" w:cs="Times New Roman"/>
        </w:rPr>
        <w:t xml:space="preserve"> in MST Hall A first pass file.</w:t>
      </w:r>
      <w:r w:rsidR="00BE3AD1" w:rsidRPr="00940C43">
        <w:rPr>
          <w:rFonts w:ascii="Times New Roman" w:hAnsi="Times New Roman" w:cs="Times New Roman"/>
        </w:rPr>
        <w:t xml:space="preserve"> </w:t>
      </w:r>
      <w:r w:rsidR="00551ACE" w:rsidRPr="00940C43">
        <w:rPr>
          <w:rFonts w:ascii="Times New Roman" w:hAnsi="Times New Roman" w:cs="Times New Roman"/>
          <w:color w:val="76923C" w:themeColor="accent3" w:themeShade="BF"/>
        </w:rPr>
        <w:t>(done)</w:t>
      </w:r>
    </w:p>
    <w:p w:rsidR="00BE267A" w:rsidRPr="00940C43" w:rsidRDefault="00BE267A" w:rsidP="002B20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Modify quad</w:t>
      </w:r>
      <w:r w:rsidR="00BE3AD1" w:rsidRPr="00940C43">
        <w:rPr>
          <w:rFonts w:ascii="Times New Roman" w:hAnsi="Times New Roman" w:cs="Times New Roman"/>
        </w:rPr>
        <w:t xml:space="preserve"> values</w:t>
      </w:r>
      <w:r w:rsidRPr="00940C43">
        <w:rPr>
          <w:rFonts w:ascii="Times New Roman" w:hAnsi="Times New Roman" w:cs="Times New Roman"/>
        </w:rPr>
        <w:t xml:space="preserve"> in MST END_1100 file</w:t>
      </w:r>
      <w:r w:rsidR="00BE3AD1" w:rsidRPr="00940C43">
        <w:rPr>
          <w:rFonts w:ascii="Times New Roman" w:hAnsi="Times New Roman" w:cs="Times New Roman"/>
        </w:rPr>
        <w:t xml:space="preserve"> </w:t>
      </w:r>
      <w:r w:rsidR="00551ACE" w:rsidRPr="00940C43">
        <w:rPr>
          <w:rFonts w:ascii="Times New Roman" w:hAnsi="Times New Roman" w:cs="Times New Roman"/>
          <w:color w:val="76923C" w:themeColor="accent3" w:themeShade="BF"/>
        </w:rPr>
        <w:t>(done)</w:t>
      </w:r>
    </w:p>
    <w:p w:rsidR="00BE267A" w:rsidRPr="00940C43" w:rsidRDefault="00BE267A" w:rsidP="002B20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Modify quad</w:t>
      </w:r>
      <w:r w:rsidR="00BE3AD1" w:rsidRPr="00940C43">
        <w:rPr>
          <w:rFonts w:ascii="Times New Roman" w:hAnsi="Times New Roman" w:cs="Times New Roman"/>
        </w:rPr>
        <w:t xml:space="preserve"> value</w:t>
      </w:r>
      <w:r w:rsidRPr="00940C43">
        <w:rPr>
          <w:rFonts w:ascii="Times New Roman" w:hAnsi="Times New Roman" w:cs="Times New Roman"/>
        </w:rPr>
        <w:t xml:space="preserve">s in Hall A elegant lattice </w:t>
      </w:r>
      <w:r w:rsidR="00877593" w:rsidRPr="00940C43">
        <w:rPr>
          <w:rFonts w:ascii="Times New Roman" w:hAnsi="Times New Roman" w:cs="Times New Roman"/>
        </w:rPr>
        <w:t>to match (1)</w:t>
      </w:r>
      <w:r w:rsidR="002F559D">
        <w:rPr>
          <w:rFonts w:ascii="Times New Roman" w:hAnsi="Times New Roman" w:cs="Times New Roman"/>
        </w:rPr>
        <w:t xml:space="preserve"> </w:t>
      </w:r>
      <w:r w:rsidR="002F559D" w:rsidRPr="00940C43">
        <w:rPr>
          <w:rFonts w:ascii="Times New Roman" w:hAnsi="Times New Roman" w:cs="Times New Roman"/>
          <w:color w:val="76923C" w:themeColor="accent3" w:themeShade="BF"/>
        </w:rPr>
        <w:t>(done)</w:t>
      </w:r>
    </w:p>
    <w:p w:rsidR="00BE267A" w:rsidRPr="00940C43" w:rsidRDefault="00BE267A" w:rsidP="002B20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Add polarimeter solenoids around Moeller Target in Hall A elegant lattice. Configuration is the same as that in Hall C elegant lattice</w:t>
      </w:r>
      <w:r w:rsidR="00877593" w:rsidRPr="00940C43">
        <w:rPr>
          <w:rFonts w:ascii="Times New Roman" w:hAnsi="Times New Roman" w:cs="Times New Roman"/>
        </w:rPr>
        <w:t xml:space="preserve"> except for fore and aft drifts</w:t>
      </w:r>
      <w:r w:rsidRPr="00940C43">
        <w:rPr>
          <w:rFonts w:ascii="Times New Roman" w:hAnsi="Times New Roman" w:cs="Times New Roman"/>
        </w:rPr>
        <w:t>.</w:t>
      </w:r>
      <w:r w:rsidR="00BE3AD1" w:rsidRPr="00940C43">
        <w:rPr>
          <w:rFonts w:ascii="Times New Roman" w:hAnsi="Times New Roman" w:cs="Times New Roman"/>
        </w:rPr>
        <w:t xml:space="preserve"> </w:t>
      </w:r>
    </w:p>
    <w:p w:rsidR="00065815" w:rsidRPr="00940C43" w:rsidRDefault="00065815" w:rsidP="002B20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Create MultiHarp configuration for quadscans at IHA1H0</w:t>
      </w:r>
      <w:r w:rsidR="002F559D">
        <w:rPr>
          <w:rFonts w:ascii="Times New Roman" w:hAnsi="Times New Roman" w:cs="Times New Roman"/>
        </w:rPr>
        <w:t>0</w:t>
      </w:r>
      <w:r w:rsidRPr="00940C43">
        <w:rPr>
          <w:rFonts w:ascii="Times New Roman" w:hAnsi="Times New Roman" w:cs="Times New Roman"/>
        </w:rPr>
        <w:t xml:space="preserve"> using MQA1C20 [4500, 10500]</w:t>
      </w:r>
      <w:r w:rsidR="00404704" w:rsidRPr="00940C43">
        <w:rPr>
          <w:rFonts w:ascii="Times New Roman" w:hAnsi="Times New Roman" w:cs="Times New Roman"/>
        </w:rPr>
        <w:t xml:space="preserve"> </w:t>
      </w:r>
      <w:r w:rsidR="00404704" w:rsidRPr="00940C43">
        <w:rPr>
          <w:rFonts w:ascii="Times New Roman" w:hAnsi="Times New Roman" w:cs="Times New Roman"/>
          <w:color w:val="76923C" w:themeColor="accent3" w:themeShade="BF"/>
        </w:rPr>
        <w:t>(done)</w:t>
      </w:r>
    </w:p>
    <w:p w:rsidR="000163FD" w:rsidRPr="00940C43" w:rsidRDefault="000163FD" w:rsidP="002B20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Create MultiHarp configuration for quadscans at </w:t>
      </w:r>
      <w:r w:rsidR="00404704" w:rsidRPr="00940C43">
        <w:rPr>
          <w:rFonts w:ascii="Times New Roman" w:hAnsi="Times New Roman" w:cs="Times New Roman"/>
        </w:rPr>
        <w:t xml:space="preserve">IHA1H04B using MQA1H04 [-2000,10000] </w:t>
      </w:r>
      <w:r w:rsidR="00404704" w:rsidRPr="00940C43">
        <w:rPr>
          <w:rFonts w:ascii="Times New Roman" w:hAnsi="Times New Roman" w:cs="Times New Roman"/>
          <w:color w:val="76923C" w:themeColor="accent3" w:themeShade="BF"/>
        </w:rPr>
        <w:t>(done)</w:t>
      </w:r>
    </w:p>
    <w:p w:rsidR="000163FD" w:rsidRPr="00940C43" w:rsidRDefault="000163FD" w:rsidP="002B20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Add MATCH tags</w:t>
      </w:r>
      <w:r w:rsidR="003A1076" w:rsidRPr="00940C43">
        <w:rPr>
          <w:rFonts w:ascii="Times New Roman" w:hAnsi="Times New Roman" w:cs="Times New Roman"/>
        </w:rPr>
        <w:t xml:space="preserve"> at</w:t>
      </w:r>
      <w:r w:rsidRPr="00940C43">
        <w:rPr>
          <w:rFonts w:ascii="Times New Roman" w:hAnsi="Times New Roman" w:cs="Times New Roman"/>
        </w:rPr>
        <w:t xml:space="preserve"> </w:t>
      </w:r>
      <w:r w:rsidR="00BE3AD1" w:rsidRPr="00940C43">
        <w:rPr>
          <w:rFonts w:ascii="Times New Roman" w:hAnsi="Times New Roman" w:cs="Times New Roman"/>
        </w:rPr>
        <w:t>MBA1C05</w:t>
      </w:r>
      <w:r w:rsidR="00353FE5">
        <w:rPr>
          <w:rFonts w:ascii="Times New Roman" w:hAnsi="Times New Roman" w:cs="Times New Roman"/>
        </w:rPr>
        <w:t xml:space="preserve"> and IHA1H00</w:t>
      </w:r>
      <w:r w:rsidR="003A1076" w:rsidRPr="00940C43">
        <w:rPr>
          <w:rFonts w:ascii="Times New Roman" w:hAnsi="Times New Roman" w:cs="Times New Roman"/>
        </w:rPr>
        <w:t xml:space="preserve"> to the Hall A elegant lattice</w:t>
      </w:r>
      <w:r w:rsidR="002F559D">
        <w:rPr>
          <w:rFonts w:ascii="Times New Roman" w:hAnsi="Times New Roman" w:cs="Times New Roman"/>
        </w:rPr>
        <w:t xml:space="preserve"> </w:t>
      </w:r>
      <w:r w:rsidR="002F559D" w:rsidRPr="00940C43">
        <w:rPr>
          <w:rFonts w:ascii="Times New Roman" w:hAnsi="Times New Roman" w:cs="Times New Roman"/>
          <w:color w:val="76923C" w:themeColor="accent3" w:themeShade="BF"/>
        </w:rPr>
        <w:t>(done)</w:t>
      </w:r>
    </w:p>
    <w:p w:rsidR="00BE267A" w:rsidRPr="00940C43" w:rsidRDefault="003A1076" w:rsidP="004047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Add matching information for </w:t>
      </w:r>
      <w:r w:rsidR="00BE3AD1" w:rsidRPr="00940C43">
        <w:rPr>
          <w:rFonts w:ascii="Times New Roman" w:hAnsi="Times New Roman" w:cs="Times New Roman"/>
        </w:rPr>
        <w:t>MBA1C05</w:t>
      </w:r>
      <w:r w:rsidRPr="00940C43">
        <w:rPr>
          <w:rFonts w:ascii="Times New Roman" w:hAnsi="Times New Roman" w:cs="Times New Roman"/>
        </w:rPr>
        <w:t xml:space="preserve"> and IHA1H0</w:t>
      </w:r>
      <w:r w:rsidR="002F559D">
        <w:rPr>
          <w:rFonts w:ascii="Times New Roman" w:hAnsi="Times New Roman" w:cs="Times New Roman"/>
        </w:rPr>
        <w:t>0</w:t>
      </w:r>
      <w:r w:rsidRPr="00940C43">
        <w:rPr>
          <w:rFonts w:ascii="Times New Roman" w:hAnsi="Times New Roman" w:cs="Times New Roman"/>
        </w:rPr>
        <w:t xml:space="preserve"> to elegant configuration spreadsheet.</w:t>
      </w:r>
      <w:r w:rsidR="002F559D">
        <w:rPr>
          <w:rFonts w:ascii="Times New Roman" w:hAnsi="Times New Roman" w:cs="Times New Roman"/>
        </w:rPr>
        <w:t xml:space="preserve"> </w:t>
      </w:r>
      <w:r w:rsidR="002F559D" w:rsidRPr="00940C43">
        <w:rPr>
          <w:rFonts w:ascii="Times New Roman" w:hAnsi="Times New Roman" w:cs="Times New Roman"/>
          <w:color w:val="76923C" w:themeColor="accent3" w:themeShade="BF"/>
        </w:rPr>
        <w:t>(done)</w:t>
      </w:r>
    </w:p>
    <w:p w:rsidR="00EE0CE9" w:rsidRPr="00940C43" w:rsidRDefault="00DB2001" w:rsidP="00BE267A">
      <w:pPr>
        <w:pStyle w:val="Heading4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Beam to Hall A Dumplett</w:t>
      </w:r>
    </w:p>
    <w:p w:rsidR="00EE0CE9" w:rsidRPr="00940C43" w:rsidRDefault="00BE267A" w:rsidP="00EE0CE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Use MST to download first pass Hall A line</w:t>
      </w:r>
      <w:r w:rsidR="00F76091" w:rsidRPr="00940C43">
        <w:rPr>
          <w:rFonts w:ascii="Times New Roman" w:hAnsi="Times New Roman" w:cs="Times New Roman"/>
        </w:rPr>
        <w:t xml:space="preserve">.  </w:t>
      </w:r>
    </w:p>
    <w:p w:rsidR="00BE267A" w:rsidRPr="00940C43" w:rsidRDefault="00BE267A" w:rsidP="00EE0CE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Use MultiHarp </w:t>
      </w:r>
      <w:r w:rsidR="00DB2001" w:rsidRPr="00940C43">
        <w:rPr>
          <w:rFonts w:ascii="Times New Roman" w:hAnsi="Times New Roman" w:cs="Times New Roman"/>
        </w:rPr>
        <w:t xml:space="preserve">to collect quadscan data </w:t>
      </w:r>
      <w:r w:rsidR="0019743C" w:rsidRPr="00940C43">
        <w:rPr>
          <w:rFonts w:ascii="Times New Roman" w:hAnsi="Times New Roman" w:cs="Times New Roman"/>
        </w:rPr>
        <w:t>at IHA1C05.</w:t>
      </w:r>
    </w:p>
    <w:p w:rsidR="00DB2001" w:rsidRPr="00940C43" w:rsidRDefault="00DB2001" w:rsidP="00EE0CE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Use calcEmittance (elegant) to measure the input twiss parameters.</w:t>
      </w:r>
    </w:p>
    <w:p w:rsidR="00BE267A" w:rsidRDefault="00BE267A" w:rsidP="00EE0CE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Calculate quad values to match to design </w:t>
      </w:r>
      <w:r w:rsidR="00DB2001" w:rsidRPr="00940C43">
        <w:rPr>
          <w:rFonts w:ascii="Times New Roman" w:hAnsi="Times New Roman" w:cs="Times New Roman"/>
        </w:rPr>
        <w:t xml:space="preserve">twiss </w:t>
      </w:r>
      <w:r w:rsidRPr="00940C43">
        <w:rPr>
          <w:rFonts w:ascii="Times New Roman" w:hAnsi="Times New Roman" w:cs="Times New Roman"/>
        </w:rPr>
        <w:t xml:space="preserve">parameters </w:t>
      </w:r>
      <w:r w:rsidR="00DB2001" w:rsidRPr="00940C43">
        <w:rPr>
          <w:rFonts w:ascii="Times New Roman" w:hAnsi="Times New Roman" w:cs="Times New Roman"/>
        </w:rPr>
        <w:t xml:space="preserve">at </w:t>
      </w:r>
      <w:r w:rsidR="00BE3AD1" w:rsidRPr="00940C43">
        <w:rPr>
          <w:rFonts w:ascii="Times New Roman" w:hAnsi="Times New Roman" w:cs="Times New Roman"/>
        </w:rPr>
        <w:t>MBA1C05</w:t>
      </w:r>
    </w:p>
    <w:p w:rsidR="00551ACE" w:rsidRPr="00940C43" w:rsidRDefault="00551ACE" w:rsidP="00EE0CE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Repeat as required</w:t>
      </w:r>
    </w:p>
    <w:p w:rsidR="00DB2001" w:rsidRPr="00940C43" w:rsidRDefault="00DB2001" w:rsidP="00DB2001">
      <w:pPr>
        <w:pStyle w:val="Heading4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Beam through Hall A Line</w:t>
      </w:r>
    </w:p>
    <w:p w:rsidR="00DB2001" w:rsidRPr="00940C43" w:rsidRDefault="00DB2001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Ensure that the new Moller polarimeter solenoids are turned OFF</w:t>
      </w:r>
      <w:r w:rsidR="00BE3AD1" w:rsidRPr="00940C43">
        <w:rPr>
          <w:rFonts w:ascii="Times New Roman" w:hAnsi="Times New Roman" w:cs="Times New Roman"/>
        </w:rPr>
        <w:t xml:space="preserve"> until that system is commissioned.</w:t>
      </w:r>
    </w:p>
    <w:p w:rsidR="00DB2001" w:rsidRPr="00940C43" w:rsidRDefault="00DB2001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Execute standard OPS </w:t>
      </w:r>
      <w:hyperlink r:id="rId6" w:history="1">
        <w:r w:rsidRPr="00940C43">
          <w:rPr>
            <w:rStyle w:val="Hyperlink"/>
            <w:rFonts w:ascii="Times New Roman" w:hAnsi="Times New Roman" w:cs="Times New Roman"/>
          </w:rPr>
          <w:t xml:space="preserve">Hall A </w:t>
        </w:r>
        <w:r w:rsidR="00065815" w:rsidRPr="00940C43">
          <w:rPr>
            <w:rStyle w:val="Hyperlink"/>
            <w:rFonts w:ascii="Times New Roman" w:hAnsi="Times New Roman" w:cs="Times New Roman"/>
          </w:rPr>
          <w:t>Beam Delivery Procedure</w:t>
        </w:r>
      </w:hyperlink>
      <w:r w:rsidR="00065815" w:rsidRPr="00940C43">
        <w:rPr>
          <w:rFonts w:ascii="Times New Roman" w:hAnsi="Times New Roman" w:cs="Times New Roman"/>
        </w:rPr>
        <w:t xml:space="preserve"> for </w:t>
      </w:r>
      <w:r w:rsidR="00065815" w:rsidRPr="00940C43">
        <w:rPr>
          <w:rFonts w:ascii="Times New Roman" w:hAnsi="Times New Roman" w:cs="Times New Roman"/>
          <w:i/>
        </w:rPr>
        <w:t>“straight ahead mode”</w:t>
      </w:r>
      <w:r w:rsidRPr="00940C43">
        <w:rPr>
          <w:rFonts w:ascii="Times New Roman" w:hAnsi="Times New Roman" w:cs="Times New Roman"/>
        </w:rPr>
        <w:t xml:space="preserve">. </w:t>
      </w:r>
    </w:p>
    <w:p w:rsidR="0019743C" w:rsidRPr="00940C43" w:rsidRDefault="0019743C" w:rsidP="0019743C">
      <w:pPr>
        <w:pStyle w:val="NoSpacing"/>
        <w:ind w:left="720"/>
        <w:rPr>
          <w:rFonts w:ascii="Times New Roman" w:hAnsi="Times New Roman" w:cs="Times New Roman"/>
        </w:rPr>
      </w:pPr>
    </w:p>
    <w:p w:rsidR="0019743C" w:rsidRPr="00940C43" w:rsidRDefault="0019743C" w:rsidP="0019743C">
      <w:pPr>
        <w:pStyle w:val="NoSpacing"/>
        <w:ind w:left="360"/>
        <w:rPr>
          <w:rFonts w:ascii="Times New Roman" w:hAnsi="Times New Roman" w:cs="Times New Roman"/>
          <w:u w:val="single"/>
        </w:rPr>
      </w:pPr>
      <w:r w:rsidRPr="00940C43">
        <w:rPr>
          <w:rFonts w:ascii="Times New Roman" w:hAnsi="Times New Roman" w:cs="Times New Roman"/>
          <w:u w:val="single"/>
        </w:rPr>
        <w:t>ATLIS Test</w:t>
      </w:r>
      <w:r w:rsidR="000E49B4">
        <w:rPr>
          <w:rFonts w:ascii="Times New Roman" w:hAnsi="Times New Roman" w:cs="Times New Roman"/>
          <w:u w:val="single"/>
        </w:rPr>
        <w:t xml:space="preserve"> </w:t>
      </w:r>
      <w:r w:rsidRPr="00940C43">
        <w:rPr>
          <w:rFonts w:ascii="Times New Roman" w:hAnsi="Times New Roman" w:cs="Times New Roman"/>
          <w:u w:val="single"/>
        </w:rPr>
        <w:t>plan</w:t>
      </w:r>
    </w:p>
    <w:p w:rsidR="003A1076" w:rsidRPr="00940C43" w:rsidRDefault="003A1076" w:rsidP="003A1076">
      <w:pPr>
        <w:pStyle w:val="NoSpacing"/>
        <w:ind w:left="360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The following testplan will demonstrate that the ep ion chamber can safely be masked during harp runs with tune beam or CW beam. </w:t>
      </w:r>
    </w:p>
    <w:p w:rsidR="003A1076" w:rsidRPr="00940C43" w:rsidRDefault="003A1076" w:rsidP="003A1076">
      <w:pPr>
        <w:pStyle w:val="NoSpacing"/>
        <w:ind w:left="360"/>
        <w:rPr>
          <w:rFonts w:ascii="Times New Roman" w:hAnsi="Times New Roman" w:cs="Times New Roman"/>
        </w:rPr>
      </w:pPr>
    </w:p>
    <w:p w:rsidR="00065815" w:rsidRPr="00940C43" w:rsidRDefault="00065815" w:rsidP="0019743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Request that Hall A insert a target that can take 10µA CW </w:t>
      </w:r>
      <w:r w:rsidRPr="00940C43">
        <w:rPr>
          <w:rFonts w:ascii="Times New Roman" w:hAnsi="Times New Roman" w:cs="Times New Roman"/>
          <w:b/>
        </w:rPr>
        <w:t>without</w:t>
      </w:r>
      <w:r w:rsidRPr="00940C43">
        <w:rPr>
          <w:rFonts w:ascii="Times New Roman" w:hAnsi="Times New Roman" w:cs="Times New Roman"/>
        </w:rPr>
        <w:t xml:space="preserve"> raster</w:t>
      </w:r>
    </w:p>
    <w:p w:rsidR="00065815" w:rsidRPr="00940C43" w:rsidRDefault="00065815" w:rsidP="003A1076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Perform ATLIS test plan: </w:t>
      </w:r>
      <w:hyperlink r:id="rId7" w:history="1">
        <w:r w:rsidR="00EE0CE9" w:rsidRPr="00940C43">
          <w:rPr>
            <w:rStyle w:val="Hyperlink"/>
            <w:rFonts w:ascii="Times New Roman" w:hAnsi="Times New Roman" w:cs="Times New Roman"/>
          </w:rPr>
          <w:t>http://devweb.acc.jlab.org/CSUEApps/atlis/task/9370</w:t>
        </w:r>
      </w:hyperlink>
      <w:r w:rsidR="00EE0CE9" w:rsidRPr="00940C43">
        <w:rPr>
          <w:rFonts w:ascii="Times New Roman" w:hAnsi="Times New Roman" w:cs="Times New Roman"/>
        </w:rPr>
        <w:t xml:space="preserve"> </w:t>
      </w:r>
    </w:p>
    <w:p w:rsidR="0077515D" w:rsidRPr="00940C43" w:rsidRDefault="0077515D" w:rsidP="003A1076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Show the data to Kees to get permission to mask the ep ion chamber for full duration of harp scans rather than 5 minutes at a time. </w:t>
      </w:r>
    </w:p>
    <w:p w:rsidR="0019743C" w:rsidRDefault="0019743C" w:rsidP="0019743C">
      <w:pPr>
        <w:pStyle w:val="NoSpacing"/>
        <w:ind w:left="360"/>
        <w:rPr>
          <w:rFonts w:ascii="Times New Roman" w:hAnsi="Times New Roman" w:cs="Times New Roman"/>
        </w:rPr>
      </w:pPr>
    </w:p>
    <w:p w:rsidR="00E015CC" w:rsidRPr="00E015CC" w:rsidRDefault="00E015CC" w:rsidP="0019743C">
      <w:pPr>
        <w:pStyle w:val="NoSpacing"/>
        <w:ind w:left="360"/>
        <w:rPr>
          <w:rFonts w:ascii="Times New Roman" w:hAnsi="Times New Roman" w:cs="Times New Roman"/>
          <w:i/>
          <w:color w:val="FF0000"/>
        </w:rPr>
      </w:pPr>
      <w:r w:rsidRPr="00E015CC">
        <w:rPr>
          <w:rFonts w:ascii="Times New Roman" w:hAnsi="Times New Roman" w:cs="Times New Roman"/>
          <w:i/>
          <w:color w:val="FF0000"/>
        </w:rPr>
        <w:t xml:space="preserve">Hall A subsystem commissioning until 0815.  </w:t>
      </w:r>
    </w:p>
    <w:p w:rsidR="00E015CC" w:rsidRPr="00940C43" w:rsidRDefault="00E015CC" w:rsidP="0019743C">
      <w:pPr>
        <w:pStyle w:val="NoSpacing"/>
        <w:ind w:left="360"/>
        <w:rPr>
          <w:rFonts w:ascii="Times New Roman" w:hAnsi="Times New Roman" w:cs="Times New Roman"/>
        </w:rPr>
      </w:pPr>
    </w:p>
    <w:p w:rsidR="0019743C" w:rsidRPr="00940C43" w:rsidRDefault="00353FE5" w:rsidP="0019743C">
      <w:pPr>
        <w:pStyle w:val="NoSpacing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Match at IHA1H00</w:t>
      </w:r>
      <w:r w:rsidR="0019743C" w:rsidRPr="00E015CC">
        <w:rPr>
          <w:rFonts w:ascii="Times New Roman" w:hAnsi="Times New Roman" w:cs="Times New Roman"/>
        </w:rPr>
        <w:t xml:space="preserve"> </w:t>
      </w:r>
      <w:r w:rsidR="00E015CC" w:rsidRPr="00E015CC">
        <w:rPr>
          <w:rFonts w:ascii="Times New Roman" w:hAnsi="Times New Roman" w:cs="Times New Roman"/>
        </w:rPr>
        <w:t>-</w:t>
      </w:r>
      <w:r w:rsidR="00E015CC" w:rsidRPr="00E015CC">
        <w:rPr>
          <w:rFonts w:ascii="Times New Roman" w:hAnsi="Times New Roman" w:cs="Times New Roman"/>
          <w:i/>
        </w:rPr>
        <w:t xml:space="preserve"> first day shift after the work above</w:t>
      </w:r>
    </w:p>
    <w:p w:rsidR="0019743C" w:rsidRPr="00940C43" w:rsidRDefault="00F76091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Mask the ep ion chamber.  </w:t>
      </w:r>
    </w:p>
    <w:p w:rsidR="0019743C" w:rsidRPr="00940C43" w:rsidRDefault="0019743C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Configure MultiHarp to perform scans at IHA1H0</w:t>
      </w:r>
      <w:r w:rsidR="002F559D">
        <w:rPr>
          <w:rFonts w:ascii="Times New Roman" w:hAnsi="Times New Roman" w:cs="Times New Roman"/>
        </w:rPr>
        <w:t>0</w:t>
      </w:r>
      <w:r w:rsidRPr="00940C43">
        <w:rPr>
          <w:rFonts w:ascii="Times New Roman" w:hAnsi="Times New Roman" w:cs="Times New Roman"/>
        </w:rPr>
        <w:t>.</w:t>
      </w:r>
    </w:p>
    <w:p w:rsidR="0019743C" w:rsidRPr="002C099E" w:rsidRDefault="000163FD" w:rsidP="0019743C">
      <w:pPr>
        <w:pStyle w:val="NoSpacing"/>
        <w:numPr>
          <w:ilvl w:val="1"/>
          <w:numId w:val="7"/>
        </w:numPr>
        <w:rPr>
          <w:rFonts w:ascii="Times New Roman" w:eastAsia="Arial Unicode MS" w:hAnsi="Times New Roman" w:cs="Times New Roman"/>
          <w:sz w:val="20"/>
          <w:szCs w:val="20"/>
        </w:rPr>
      </w:pPr>
      <w:r w:rsidRPr="002C099E">
        <w:rPr>
          <w:rFonts w:ascii="Times New Roman" w:eastAsia="Arial Unicode MS" w:hAnsi="Times New Roman" w:cs="Times New Roman"/>
          <w:sz w:val="20"/>
          <w:szCs w:val="20"/>
        </w:rPr>
        <w:t>fcd MultiHarp</w:t>
      </w:r>
    </w:p>
    <w:p w:rsidR="000163FD" w:rsidRPr="002C099E" w:rsidRDefault="000163FD" w:rsidP="0019743C">
      <w:pPr>
        <w:pStyle w:val="NoSpacing"/>
        <w:numPr>
          <w:ilvl w:val="1"/>
          <w:numId w:val="7"/>
        </w:numPr>
        <w:rPr>
          <w:rFonts w:ascii="Times New Roman" w:eastAsia="Arial Unicode MS" w:hAnsi="Times New Roman" w:cs="Times New Roman"/>
          <w:sz w:val="20"/>
          <w:szCs w:val="20"/>
        </w:rPr>
      </w:pPr>
      <w:r w:rsidRPr="002C099E">
        <w:rPr>
          <w:rFonts w:ascii="Times New Roman" w:eastAsia="Arial Unicode MS" w:hAnsi="Times New Roman" w:cs="Times New Roman"/>
          <w:sz w:val="20"/>
          <w:szCs w:val="20"/>
        </w:rPr>
        <w:t>cd config</w:t>
      </w:r>
    </w:p>
    <w:p w:rsidR="000163FD" w:rsidRPr="002C099E" w:rsidRDefault="000163FD" w:rsidP="0019743C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C099E">
        <w:rPr>
          <w:rFonts w:ascii="Times New Roman" w:eastAsia="Arial Unicode MS" w:hAnsi="Times New Roman" w:cs="Times New Roman"/>
          <w:sz w:val="20"/>
          <w:szCs w:val="20"/>
        </w:rPr>
        <w:t>cp PREX/HALLA.1H0</w:t>
      </w:r>
      <w:r w:rsidR="00496C0F">
        <w:rPr>
          <w:rFonts w:ascii="Times New Roman" w:eastAsia="Arial Unicode MS" w:hAnsi="Times New Roman" w:cs="Times New Roman"/>
          <w:sz w:val="20"/>
          <w:szCs w:val="20"/>
        </w:rPr>
        <w:t>0</w:t>
      </w:r>
      <w:r w:rsidRPr="002C099E">
        <w:rPr>
          <w:rFonts w:ascii="Times New Roman" w:eastAsia="Arial Unicode MS" w:hAnsi="Times New Roman" w:cs="Times New Roman"/>
          <w:sz w:val="20"/>
          <w:szCs w:val="20"/>
        </w:rPr>
        <w:t>.xml HALLA.xml</w:t>
      </w:r>
    </w:p>
    <w:p w:rsidR="000163FD" w:rsidRPr="00940C43" w:rsidRDefault="0019743C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With </w:t>
      </w:r>
      <w:r w:rsidR="00DB02CC" w:rsidRPr="00940C43">
        <w:rPr>
          <w:rFonts w:ascii="Times New Roman" w:hAnsi="Times New Roman" w:cs="Times New Roman"/>
        </w:rPr>
        <w:t xml:space="preserve">~15µA </w:t>
      </w:r>
      <w:r w:rsidRPr="00940C43">
        <w:rPr>
          <w:rFonts w:ascii="Times New Roman" w:hAnsi="Times New Roman" w:cs="Times New Roman"/>
        </w:rPr>
        <w:t>TUNE beam, u</w:t>
      </w:r>
      <w:r w:rsidR="00EE0CE9" w:rsidRPr="00940C43">
        <w:rPr>
          <w:rFonts w:ascii="Times New Roman" w:hAnsi="Times New Roman" w:cs="Times New Roman"/>
        </w:rPr>
        <w:t xml:space="preserve">se </w:t>
      </w:r>
      <w:r w:rsidRPr="00940C43">
        <w:rPr>
          <w:rFonts w:ascii="Times New Roman" w:hAnsi="Times New Roman" w:cs="Times New Roman"/>
        </w:rPr>
        <w:t xml:space="preserve">MultiHarp </w:t>
      </w:r>
      <w:r w:rsidR="000163FD" w:rsidRPr="00940C43">
        <w:rPr>
          <w:rFonts w:ascii="Times New Roman" w:hAnsi="Times New Roman" w:cs="Times New Roman"/>
        </w:rPr>
        <w:t>to collect quadscan data at IHA1H0</w:t>
      </w:r>
      <w:r w:rsidR="002F559D">
        <w:rPr>
          <w:rFonts w:ascii="Times New Roman" w:hAnsi="Times New Roman" w:cs="Times New Roman"/>
        </w:rPr>
        <w:t>0</w:t>
      </w:r>
      <w:r w:rsidR="000163FD" w:rsidRPr="00940C43">
        <w:rPr>
          <w:rFonts w:ascii="Times New Roman" w:hAnsi="Times New Roman" w:cs="Times New Roman"/>
        </w:rPr>
        <w:t xml:space="preserve"> using </w:t>
      </w:r>
      <w:r w:rsidR="00EE0CE9" w:rsidRPr="00940C43">
        <w:rPr>
          <w:rFonts w:ascii="Times New Roman" w:hAnsi="Times New Roman" w:cs="Times New Roman"/>
        </w:rPr>
        <w:t xml:space="preserve">MQA1C20 </w:t>
      </w:r>
    </w:p>
    <w:p w:rsidR="000163FD" w:rsidRPr="00940C43" w:rsidRDefault="000163FD" w:rsidP="000163FD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Use calcEmittance (elegant) to measure the twiss parameters at IPM1C16.</w:t>
      </w:r>
    </w:p>
    <w:p w:rsidR="000163FD" w:rsidRPr="00940C43" w:rsidRDefault="000163FD" w:rsidP="000163FD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Calculate quad values to match to design twiss parameters at </w:t>
      </w:r>
      <w:r w:rsidR="003A1076" w:rsidRPr="00940C43">
        <w:rPr>
          <w:rFonts w:ascii="Times New Roman" w:hAnsi="Times New Roman" w:cs="Times New Roman"/>
        </w:rPr>
        <w:t>IHA1H0</w:t>
      </w:r>
      <w:r w:rsidR="002F559D">
        <w:rPr>
          <w:rFonts w:ascii="Times New Roman" w:hAnsi="Times New Roman" w:cs="Times New Roman"/>
        </w:rPr>
        <w:t>0</w:t>
      </w:r>
      <w:r w:rsidR="003A1076" w:rsidRPr="00940C43">
        <w:rPr>
          <w:rFonts w:ascii="Times New Roman" w:hAnsi="Times New Roman" w:cs="Times New Roman"/>
        </w:rPr>
        <w:t>.</w:t>
      </w:r>
    </w:p>
    <w:p w:rsidR="003A1076" w:rsidRPr="00940C43" w:rsidRDefault="003A1076" w:rsidP="000163FD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Download suggested quad values</w:t>
      </w:r>
    </w:p>
    <w:p w:rsidR="000163FD" w:rsidRPr="00940C43" w:rsidRDefault="003A1076" w:rsidP="003A1076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Repeat </w:t>
      </w:r>
      <w:r w:rsidR="00DB02CC" w:rsidRPr="00940C43">
        <w:rPr>
          <w:rFonts w:ascii="Times New Roman" w:hAnsi="Times New Roman" w:cs="Times New Roman"/>
        </w:rPr>
        <w:t xml:space="preserve">steps </w:t>
      </w:r>
      <w:r w:rsidRPr="00940C43">
        <w:rPr>
          <w:rFonts w:ascii="Times New Roman" w:hAnsi="Times New Roman" w:cs="Times New Roman"/>
        </w:rPr>
        <w:t>8-12 as necessary.</w:t>
      </w:r>
    </w:p>
    <w:p w:rsidR="00EE0CE9" w:rsidRPr="00940C43" w:rsidRDefault="00DB02CC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Establish beam through the Compton chicane.</w:t>
      </w:r>
    </w:p>
    <w:p w:rsidR="00DB02CC" w:rsidRPr="00940C43" w:rsidRDefault="00DB02CC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Repeat steps 8-12 as needed to compensate for dipole focusing.</w:t>
      </w:r>
    </w:p>
    <w:p w:rsidR="00BE3AD1" w:rsidRPr="00940C43" w:rsidRDefault="00BE3AD1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Unmask ep ion chamber. </w:t>
      </w:r>
    </w:p>
    <w:p w:rsidR="005454EF" w:rsidRDefault="005454EF" w:rsidP="00DB02CC">
      <w:pPr>
        <w:pStyle w:val="NoSpacing"/>
        <w:ind w:left="360"/>
        <w:rPr>
          <w:rFonts w:ascii="Times New Roman" w:hAnsi="Times New Roman" w:cs="Times New Roman"/>
          <w:u w:val="single"/>
        </w:rPr>
      </w:pPr>
    </w:p>
    <w:p w:rsidR="00E015CC" w:rsidRPr="00E015CC" w:rsidRDefault="00E015CC" w:rsidP="00E015CC">
      <w:pPr>
        <w:pStyle w:val="NoSpacing"/>
        <w:ind w:left="360"/>
        <w:rPr>
          <w:rFonts w:ascii="Times New Roman" w:hAnsi="Times New Roman" w:cs="Times New Roman"/>
          <w:i/>
          <w:color w:val="FF0000"/>
        </w:rPr>
      </w:pPr>
      <w:r w:rsidRPr="00E015CC">
        <w:rPr>
          <w:rFonts w:ascii="Times New Roman" w:hAnsi="Times New Roman" w:cs="Times New Roman"/>
          <w:i/>
          <w:color w:val="FF0000"/>
        </w:rPr>
        <w:t xml:space="preserve">Hall A subsystem commissioning until 0815.  </w:t>
      </w:r>
    </w:p>
    <w:p w:rsidR="00DB02CC" w:rsidRPr="00E015CC" w:rsidRDefault="00DB02CC" w:rsidP="00DB02CC">
      <w:pPr>
        <w:pStyle w:val="NoSpacing"/>
        <w:ind w:left="360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  <w:u w:val="single"/>
        </w:rPr>
        <w:lastRenderedPageBreak/>
        <w:t>Match at Pivot</w:t>
      </w:r>
      <w:r w:rsidR="00E015CC" w:rsidRPr="00E015CC">
        <w:rPr>
          <w:rFonts w:ascii="Times New Roman" w:hAnsi="Times New Roman" w:cs="Times New Roman"/>
        </w:rPr>
        <w:t xml:space="preserve"> </w:t>
      </w:r>
      <w:r w:rsidR="00E015CC" w:rsidRPr="00E015CC">
        <w:rPr>
          <w:rFonts w:ascii="Times New Roman" w:hAnsi="Times New Roman" w:cs="Times New Roman"/>
          <w:i/>
        </w:rPr>
        <w:t xml:space="preserve">- day shift </w:t>
      </w:r>
    </w:p>
    <w:p w:rsidR="00DB02CC" w:rsidRPr="00940C43" w:rsidRDefault="00DB02CC" w:rsidP="00DB02CC">
      <w:pPr>
        <w:pStyle w:val="NoSpacing"/>
        <w:ind w:left="360"/>
        <w:rPr>
          <w:rFonts w:ascii="Times New Roman" w:hAnsi="Times New Roman" w:cs="Times New Roman"/>
          <w:u w:val="single"/>
        </w:rPr>
      </w:pPr>
    </w:p>
    <w:p w:rsidR="00DB02CC" w:rsidRPr="00940C43" w:rsidRDefault="00DB02CC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Configure MultiHarp to perform scans at IHA1H04B</w:t>
      </w:r>
    </w:p>
    <w:p w:rsidR="00DB02CC" w:rsidRPr="002C099E" w:rsidRDefault="00DB02CC" w:rsidP="00DB02CC">
      <w:pPr>
        <w:pStyle w:val="NoSpacing"/>
        <w:numPr>
          <w:ilvl w:val="1"/>
          <w:numId w:val="7"/>
        </w:numPr>
        <w:rPr>
          <w:rFonts w:ascii="Times New Roman" w:eastAsia="Arial Unicode MS" w:hAnsi="Times New Roman" w:cs="Times New Roman"/>
          <w:sz w:val="20"/>
          <w:szCs w:val="20"/>
        </w:rPr>
      </w:pPr>
      <w:r w:rsidRPr="002C099E">
        <w:rPr>
          <w:rFonts w:ascii="Times New Roman" w:eastAsia="Arial Unicode MS" w:hAnsi="Times New Roman" w:cs="Times New Roman"/>
          <w:sz w:val="20"/>
          <w:szCs w:val="20"/>
        </w:rPr>
        <w:t>fcd MultiHarp</w:t>
      </w:r>
    </w:p>
    <w:p w:rsidR="00DB02CC" w:rsidRPr="002C099E" w:rsidRDefault="00DB02CC" w:rsidP="00DB02CC">
      <w:pPr>
        <w:pStyle w:val="NoSpacing"/>
        <w:numPr>
          <w:ilvl w:val="1"/>
          <w:numId w:val="7"/>
        </w:numPr>
        <w:rPr>
          <w:rFonts w:ascii="Times New Roman" w:eastAsia="Arial Unicode MS" w:hAnsi="Times New Roman" w:cs="Times New Roman"/>
          <w:sz w:val="20"/>
          <w:szCs w:val="20"/>
        </w:rPr>
      </w:pPr>
      <w:r w:rsidRPr="002C099E">
        <w:rPr>
          <w:rFonts w:ascii="Times New Roman" w:eastAsia="Arial Unicode MS" w:hAnsi="Times New Roman" w:cs="Times New Roman"/>
          <w:sz w:val="20"/>
          <w:szCs w:val="20"/>
        </w:rPr>
        <w:t>cd config</w:t>
      </w:r>
    </w:p>
    <w:p w:rsidR="00DB02CC" w:rsidRPr="002C099E" w:rsidRDefault="00DB02CC" w:rsidP="00DB02CC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C099E">
        <w:rPr>
          <w:rFonts w:ascii="Times New Roman" w:eastAsia="Arial Unicode MS" w:hAnsi="Times New Roman" w:cs="Times New Roman"/>
          <w:sz w:val="20"/>
          <w:szCs w:val="20"/>
        </w:rPr>
        <w:t>cp PREX/HALLA.1H04B.xml HALLA.xml</w:t>
      </w:r>
    </w:p>
    <w:p w:rsidR="00DB02CC" w:rsidRPr="00940C43" w:rsidRDefault="00DB02CC" w:rsidP="00DB02CC">
      <w:pPr>
        <w:pStyle w:val="NoSpacing"/>
        <w:ind w:left="1440"/>
        <w:rPr>
          <w:rFonts w:ascii="Times New Roman" w:hAnsi="Times New Roman" w:cs="Times New Roman"/>
        </w:rPr>
      </w:pPr>
    </w:p>
    <w:p w:rsidR="00E32AD4" w:rsidRPr="00940C43" w:rsidRDefault="00E32AD4" w:rsidP="00E32AD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With ~5µA CW beam, use MultiHarp to collect quadscan data at IHA1H04B using MQA1H04 </w:t>
      </w:r>
    </w:p>
    <w:p w:rsidR="00E32AD4" w:rsidRPr="00940C43" w:rsidRDefault="00E32AD4" w:rsidP="00E32AD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Use calcEmittance (elegant) to measure the twiss parameters at IPM1C16.</w:t>
      </w:r>
    </w:p>
    <w:p w:rsidR="00EE0CE9" w:rsidRPr="00940C43" w:rsidRDefault="00031828" w:rsidP="00E32AD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Use</w:t>
      </w:r>
      <w:r w:rsidR="00EE0CE9" w:rsidRPr="00940C43">
        <w:rPr>
          <w:rFonts w:ascii="Times New Roman" w:hAnsi="Times New Roman" w:cs="Times New Roman"/>
        </w:rPr>
        <w:t xml:space="preserve"> IEE to figure out how to adjust 1H quads to get close to design at pivot</w:t>
      </w:r>
    </w:p>
    <w:p w:rsidR="00031828" w:rsidRPr="00940C43" w:rsidRDefault="00031828" w:rsidP="00031828">
      <w:pPr>
        <w:pStyle w:val="NoSpacing"/>
        <w:ind w:left="360"/>
        <w:rPr>
          <w:rFonts w:ascii="Times New Roman" w:hAnsi="Times New Roman" w:cs="Times New Roman"/>
        </w:rPr>
      </w:pPr>
    </w:p>
    <w:p w:rsidR="00031828" w:rsidRPr="00940C43" w:rsidRDefault="00031828" w:rsidP="00031828">
      <w:pPr>
        <w:pStyle w:val="NoSpacing"/>
        <w:ind w:left="360"/>
        <w:rPr>
          <w:rFonts w:ascii="Times New Roman" w:hAnsi="Times New Roman" w:cs="Times New Roman"/>
          <w:u w:val="single"/>
        </w:rPr>
      </w:pPr>
      <w:r w:rsidRPr="00940C43">
        <w:rPr>
          <w:rFonts w:ascii="Times New Roman" w:hAnsi="Times New Roman" w:cs="Times New Roman"/>
          <w:u w:val="single"/>
        </w:rPr>
        <w:t>Raster Configuration</w:t>
      </w:r>
      <w:r w:rsidR="00E015CC">
        <w:rPr>
          <w:rFonts w:ascii="Times New Roman" w:hAnsi="Times New Roman" w:cs="Times New Roman"/>
          <w:u w:val="single"/>
        </w:rPr>
        <w:t xml:space="preserve"> </w:t>
      </w:r>
    </w:p>
    <w:p w:rsidR="00031828" w:rsidRPr="00940C43" w:rsidRDefault="00031828" w:rsidP="00031828">
      <w:pPr>
        <w:pStyle w:val="NoSpacing"/>
        <w:ind w:left="360"/>
        <w:rPr>
          <w:rFonts w:ascii="Times New Roman" w:hAnsi="Times New Roman" w:cs="Times New Roman"/>
          <w:u w:val="single"/>
        </w:rPr>
      </w:pPr>
    </w:p>
    <w:p w:rsidR="00EE0CE9" w:rsidRPr="00940C43" w:rsidRDefault="00031828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T</w:t>
      </w:r>
      <w:r w:rsidR="00EE0CE9" w:rsidRPr="00940C43">
        <w:rPr>
          <w:rFonts w:ascii="Times New Roman" w:hAnsi="Times New Roman" w:cs="Times New Roman"/>
        </w:rPr>
        <w:t xml:space="preserve">urn on raster at </w:t>
      </w:r>
      <w:r w:rsidR="00E015CC">
        <w:rPr>
          <w:rFonts w:ascii="Times New Roman" w:hAnsi="Times New Roman" w:cs="Times New Roman"/>
        </w:rPr>
        <w:t xml:space="preserve">10A, </w:t>
      </w:r>
      <w:r w:rsidR="00EE0CE9" w:rsidRPr="00940C43">
        <w:rPr>
          <w:rFonts w:ascii="Times New Roman" w:hAnsi="Times New Roman" w:cs="Times New Roman"/>
        </w:rPr>
        <w:t>25% of maximum - ignore the size values, just get the current right</w:t>
      </w:r>
    </w:p>
    <w:p w:rsidR="00EE0CE9" w:rsidRPr="00940C43" w:rsidRDefault="00031828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Use the HarpAnalyzer to scan IHA1H04B, estimating the</w:t>
      </w:r>
      <w:r w:rsidR="00EE0CE9" w:rsidRPr="00940C43">
        <w:rPr>
          <w:rFonts w:ascii="Times New Roman" w:hAnsi="Times New Roman" w:cs="Times New Roman"/>
        </w:rPr>
        <w:t xml:space="preserve"> raster size before target</w:t>
      </w:r>
    </w:p>
    <w:p w:rsidR="00031828" w:rsidRPr="00940C43" w:rsidRDefault="00031828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Request that H</w:t>
      </w:r>
      <w:r w:rsidR="00EE0CE9" w:rsidRPr="00940C43">
        <w:rPr>
          <w:rFonts w:ascii="Times New Roman" w:hAnsi="Times New Roman" w:cs="Times New Roman"/>
        </w:rPr>
        <w:t xml:space="preserve">all </w:t>
      </w:r>
      <w:r w:rsidR="00462987">
        <w:rPr>
          <w:rFonts w:ascii="Times New Roman" w:hAnsi="Times New Roman" w:cs="Times New Roman"/>
        </w:rPr>
        <w:t>A measure</w:t>
      </w:r>
      <w:r w:rsidRPr="00940C43">
        <w:rPr>
          <w:rFonts w:ascii="Times New Roman" w:hAnsi="Times New Roman" w:cs="Times New Roman"/>
        </w:rPr>
        <w:t xml:space="preserve"> the raster size. </w:t>
      </w:r>
    </w:p>
    <w:p w:rsidR="00EE0CE9" w:rsidRPr="00940C43" w:rsidRDefault="00031828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Adjust</w:t>
      </w:r>
      <w:r w:rsidR="00EE0CE9" w:rsidRPr="00940C43">
        <w:rPr>
          <w:rFonts w:ascii="Times New Roman" w:hAnsi="Times New Roman" w:cs="Times New Roman"/>
        </w:rPr>
        <w:t xml:space="preserve"> rasters </w:t>
      </w:r>
      <w:r w:rsidRPr="00940C43">
        <w:rPr>
          <w:rFonts w:ascii="Times New Roman" w:hAnsi="Times New Roman" w:cs="Times New Roman"/>
        </w:rPr>
        <w:t>until Hall A is satisfied with the size.</w:t>
      </w:r>
    </w:p>
    <w:p w:rsidR="00031828" w:rsidRPr="00940C43" w:rsidRDefault="00031828" w:rsidP="00031828">
      <w:pPr>
        <w:pStyle w:val="NoSpacing"/>
        <w:rPr>
          <w:rFonts w:ascii="Times New Roman" w:hAnsi="Times New Roman" w:cs="Times New Roman"/>
        </w:rPr>
      </w:pPr>
    </w:p>
    <w:p w:rsidR="00EE0CE9" w:rsidRPr="00940C43" w:rsidRDefault="00031828" w:rsidP="00DB200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T</w:t>
      </w:r>
      <w:r w:rsidR="004E4441" w:rsidRPr="00940C43">
        <w:rPr>
          <w:rFonts w:ascii="Times New Roman" w:hAnsi="Times New Roman" w:cs="Times New Roman"/>
        </w:rPr>
        <w:t xml:space="preserve">urn beam over to </w:t>
      </w:r>
      <w:r w:rsidRPr="00940C43">
        <w:rPr>
          <w:rFonts w:ascii="Times New Roman" w:hAnsi="Times New Roman" w:cs="Times New Roman"/>
        </w:rPr>
        <w:t>Hall A</w:t>
      </w:r>
      <w:r w:rsidR="004E4441" w:rsidRPr="00940C43">
        <w:rPr>
          <w:rFonts w:ascii="Times New Roman" w:hAnsi="Times New Roman" w:cs="Times New Roman"/>
        </w:rPr>
        <w:t xml:space="preserve"> </w:t>
      </w:r>
      <w:r w:rsidR="00AA2F9D" w:rsidRPr="00940C43">
        <w:rPr>
          <w:rFonts w:ascii="Times New Roman" w:hAnsi="Times New Roman" w:cs="Times New Roman"/>
        </w:rPr>
        <w:t>for</w:t>
      </w:r>
      <w:r w:rsidR="004E4441" w:rsidRPr="00940C43">
        <w:rPr>
          <w:rFonts w:ascii="Times New Roman" w:hAnsi="Times New Roman" w:cs="Times New Roman"/>
        </w:rPr>
        <w:t xml:space="preserve"> their </w:t>
      </w:r>
      <w:r w:rsidR="00462987">
        <w:rPr>
          <w:rFonts w:ascii="Times New Roman" w:hAnsi="Times New Roman" w:cs="Times New Roman"/>
        </w:rPr>
        <w:t>sub</w:t>
      </w:r>
      <w:r w:rsidR="004E4441" w:rsidRPr="00940C43">
        <w:rPr>
          <w:rFonts w:ascii="Times New Roman" w:hAnsi="Times New Roman" w:cs="Times New Roman"/>
        </w:rPr>
        <w:t>system commissioning</w:t>
      </w:r>
    </w:p>
    <w:p w:rsidR="00EE0CE9" w:rsidRPr="00940C43" w:rsidRDefault="00EE0CE9" w:rsidP="00EE0CE9">
      <w:pPr>
        <w:pStyle w:val="NoSpacing"/>
        <w:rPr>
          <w:rFonts w:ascii="Times New Roman" w:hAnsi="Times New Roman" w:cs="Times New Roman"/>
        </w:rPr>
      </w:pPr>
    </w:p>
    <w:p w:rsidR="00031828" w:rsidRPr="00940C43" w:rsidRDefault="00031828" w:rsidP="00EE0CE9">
      <w:pPr>
        <w:pStyle w:val="NoSpacing"/>
        <w:rPr>
          <w:rFonts w:ascii="Times New Roman" w:hAnsi="Times New Roman" w:cs="Times New Roman"/>
        </w:rPr>
      </w:pPr>
    </w:p>
    <w:p w:rsidR="00031828" w:rsidRPr="00940C43" w:rsidRDefault="00031828" w:rsidP="00EE0CE9">
      <w:pPr>
        <w:pStyle w:val="NoSpacing"/>
        <w:rPr>
          <w:rFonts w:ascii="Times New Roman" w:hAnsi="Times New Roman" w:cs="Times New Roman"/>
        </w:rPr>
      </w:pPr>
    </w:p>
    <w:p w:rsidR="00EE0CE9" w:rsidRPr="00940C43" w:rsidRDefault="00EE0CE9" w:rsidP="00EE0CE9">
      <w:pPr>
        <w:pStyle w:val="NoSpacing"/>
        <w:rPr>
          <w:rFonts w:ascii="Times New Roman" w:hAnsi="Times New Roman" w:cs="Times New Roman"/>
        </w:rPr>
      </w:pPr>
    </w:p>
    <w:sectPr w:rsidR="00EE0CE9" w:rsidRPr="00940C43" w:rsidSect="003A10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E03"/>
    <w:multiLevelType w:val="hybridMultilevel"/>
    <w:tmpl w:val="DFC2D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D2AC3"/>
    <w:multiLevelType w:val="hybridMultilevel"/>
    <w:tmpl w:val="DFC2D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33B76"/>
    <w:multiLevelType w:val="hybridMultilevel"/>
    <w:tmpl w:val="A0401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31108"/>
    <w:multiLevelType w:val="hybridMultilevel"/>
    <w:tmpl w:val="3A22B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F0850"/>
    <w:multiLevelType w:val="hybridMultilevel"/>
    <w:tmpl w:val="350C6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221A4"/>
    <w:multiLevelType w:val="hybridMultilevel"/>
    <w:tmpl w:val="8DAC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B33EE"/>
    <w:multiLevelType w:val="hybridMultilevel"/>
    <w:tmpl w:val="F52AE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EE0CE9"/>
    <w:rsid w:val="000163FD"/>
    <w:rsid w:val="0002493B"/>
    <w:rsid w:val="00031828"/>
    <w:rsid w:val="000508C7"/>
    <w:rsid w:val="00060060"/>
    <w:rsid w:val="00065815"/>
    <w:rsid w:val="00081C65"/>
    <w:rsid w:val="000E2379"/>
    <w:rsid w:val="000E49B4"/>
    <w:rsid w:val="00114CA2"/>
    <w:rsid w:val="00156623"/>
    <w:rsid w:val="001807E8"/>
    <w:rsid w:val="00183F33"/>
    <w:rsid w:val="0019743C"/>
    <w:rsid w:val="001A3FF2"/>
    <w:rsid w:val="001F2B2B"/>
    <w:rsid w:val="00240029"/>
    <w:rsid w:val="00254A26"/>
    <w:rsid w:val="002567CF"/>
    <w:rsid w:val="002744D7"/>
    <w:rsid w:val="00276A8D"/>
    <w:rsid w:val="0028692E"/>
    <w:rsid w:val="002B20F0"/>
    <w:rsid w:val="002C099E"/>
    <w:rsid w:val="002C0BDD"/>
    <w:rsid w:val="002F559D"/>
    <w:rsid w:val="00313B76"/>
    <w:rsid w:val="0035389F"/>
    <w:rsid w:val="00353FE5"/>
    <w:rsid w:val="00363279"/>
    <w:rsid w:val="00376DD9"/>
    <w:rsid w:val="003868BF"/>
    <w:rsid w:val="00395DFB"/>
    <w:rsid w:val="003976A2"/>
    <w:rsid w:val="003A073A"/>
    <w:rsid w:val="003A1076"/>
    <w:rsid w:val="003B502D"/>
    <w:rsid w:val="003F163F"/>
    <w:rsid w:val="00402987"/>
    <w:rsid w:val="00404704"/>
    <w:rsid w:val="00421E81"/>
    <w:rsid w:val="004224C1"/>
    <w:rsid w:val="00444C3B"/>
    <w:rsid w:val="00462987"/>
    <w:rsid w:val="004742CE"/>
    <w:rsid w:val="00496C0F"/>
    <w:rsid w:val="004B52E0"/>
    <w:rsid w:val="004C28D7"/>
    <w:rsid w:val="004E4441"/>
    <w:rsid w:val="00503FF9"/>
    <w:rsid w:val="00522A7E"/>
    <w:rsid w:val="005454EF"/>
    <w:rsid w:val="00551ACE"/>
    <w:rsid w:val="00556342"/>
    <w:rsid w:val="005B3038"/>
    <w:rsid w:val="005E0375"/>
    <w:rsid w:val="00616544"/>
    <w:rsid w:val="00632FE4"/>
    <w:rsid w:val="00664A51"/>
    <w:rsid w:val="006833A6"/>
    <w:rsid w:val="006928AC"/>
    <w:rsid w:val="00692FC2"/>
    <w:rsid w:val="006A168A"/>
    <w:rsid w:val="006C3E6F"/>
    <w:rsid w:val="006C75D2"/>
    <w:rsid w:val="006F661C"/>
    <w:rsid w:val="0070480D"/>
    <w:rsid w:val="0072049D"/>
    <w:rsid w:val="0072789F"/>
    <w:rsid w:val="00752AE8"/>
    <w:rsid w:val="00754D93"/>
    <w:rsid w:val="0077515D"/>
    <w:rsid w:val="007A1138"/>
    <w:rsid w:val="00852F29"/>
    <w:rsid w:val="00865754"/>
    <w:rsid w:val="00877593"/>
    <w:rsid w:val="00887317"/>
    <w:rsid w:val="008A515B"/>
    <w:rsid w:val="008A701A"/>
    <w:rsid w:val="008B3A1C"/>
    <w:rsid w:val="008C2D8F"/>
    <w:rsid w:val="008C3829"/>
    <w:rsid w:val="008D4DD8"/>
    <w:rsid w:val="00940C43"/>
    <w:rsid w:val="00946F6E"/>
    <w:rsid w:val="009861F1"/>
    <w:rsid w:val="009A5ECD"/>
    <w:rsid w:val="009D5DBE"/>
    <w:rsid w:val="00A0734A"/>
    <w:rsid w:val="00A1731D"/>
    <w:rsid w:val="00A316B0"/>
    <w:rsid w:val="00A3758D"/>
    <w:rsid w:val="00A5593C"/>
    <w:rsid w:val="00A6701B"/>
    <w:rsid w:val="00AA2F9D"/>
    <w:rsid w:val="00AA7366"/>
    <w:rsid w:val="00AB3D7F"/>
    <w:rsid w:val="00AD5EDC"/>
    <w:rsid w:val="00B06175"/>
    <w:rsid w:val="00B124FA"/>
    <w:rsid w:val="00B33003"/>
    <w:rsid w:val="00B43FD3"/>
    <w:rsid w:val="00B50E00"/>
    <w:rsid w:val="00BC1DE9"/>
    <w:rsid w:val="00BE0CAA"/>
    <w:rsid w:val="00BE0CE2"/>
    <w:rsid w:val="00BE267A"/>
    <w:rsid w:val="00BE3AD1"/>
    <w:rsid w:val="00C05688"/>
    <w:rsid w:val="00C061EC"/>
    <w:rsid w:val="00C13362"/>
    <w:rsid w:val="00C23599"/>
    <w:rsid w:val="00C25187"/>
    <w:rsid w:val="00C31687"/>
    <w:rsid w:val="00C370F5"/>
    <w:rsid w:val="00C8228D"/>
    <w:rsid w:val="00C90C17"/>
    <w:rsid w:val="00D106C1"/>
    <w:rsid w:val="00D250D6"/>
    <w:rsid w:val="00D31F08"/>
    <w:rsid w:val="00D46A58"/>
    <w:rsid w:val="00D47E91"/>
    <w:rsid w:val="00D90517"/>
    <w:rsid w:val="00DB02CC"/>
    <w:rsid w:val="00DB2001"/>
    <w:rsid w:val="00DD4464"/>
    <w:rsid w:val="00DD5D6D"/>
    <w:rsid w:val="00E015CC"/>
    <w:rsid w:val="00E21B23"/>
    <w:rsid w:val="00E22F18"/>
    <w:rsid w:val="00E238CA"/>
    <w:rsid w:val="00E27208"/>
    <w:rsid w:val="00E32AD4"/>
    <w:rsid w:val="00E410D8"/>
    <w:rsid w:val="00E809B7"/>
    <w:rsid w:val="00E843D6"/>
    <w:rsid w:val="00EE0CE9"/>
    <w:rsid w:val="00EE17E0"/>
    <w:rsid w:val="00EE673C"/>
    <w:rsid w:val="00EF3F15"/>
    <w:rsid w:val="00F00772"/>
    <w:rsid w:val="00F13D88"/>
    <w:rsid w:val="00F76091"/>
    <w:rsid w:val="00F950E2"/>
    <w:rsid w:val="00FA7834"/>
    <w:rsid w:val="00FD191E"/>
    <w:rsid w:val="00FE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E0"/>
  </w:style>
  <w:style w:type="paragraph" w:styleId="Heading1">
    <w:name w:val="heading 1"/>
    <w:basedOn w:val="Normal"/>
    <w:next w:val="Normal"/>
    <w:link w:val="Heading1Char"/>
    <w:uiPriority w:val="9"/>
    <w:qFormat/>
    <w:rsid w:val="004B52E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eastAsiaTheme="majorEastAsia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2E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2E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20F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eastAsiaTheme="majorEastAsia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2E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2E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2E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2E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2E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2E0"/>
    <w:rPr>
      <w:rFonts w:eastAsiaTheme="majorEastAsia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52E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B52E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20F0"/>
    <w:rPr>
      <w:rFonts w:eastAsiaTheme="majorEastAsia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2E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2E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2E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2E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2E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2E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eastAsiaTheme="majorEastAsia" w:cstheme="majorBidi"/>
      <w:i/>
      <w:iCs/>
      <w:color w:val="243F60" w:themeColor="accent1" w:themeShade="7F"/>
      <w:sz w:val="36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B52E0"/>
    <w:rPr>
      <w:rFonts w:eastAsiaTheme="majorEastAsia" w:cstheme="majorBidi"/>
      <w:i/>
      <w:iCs/>
      <w:color w:val="243F60" w:themeColor="accent1" w:themeShade="7F"/>
      <w:sz w:val="36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2E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2E0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B52E0"/>
    <w:rPr>
      <w:b/>
      <w:bCs/>
      <w:spacing w:val="0"/>
    </w:rPr>
  </w:style>
  <w:style w:type="character" w:styleId="Emphasis">
    <w:name w:val="Emphasis"/>
    <w:uiPriority w:val="20"/>
    <w:qFormat/>
    <w:rsid w:val="004B52E0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B52E0"/>
    <w:pPr>
      <w:ind w:firstLine="0"/>
    </w:pPr>
  </w:style>
  <w:style w:type="paragraph" w:styleId="ListParagraph">
    <w:name w:val="List Paragraph"/>
    <w:basedOn w:val="Normal"/>
    <w:uiPriority w:val="34"/>
    <w:qFormat/>
    <w:rsid w:val="004B52E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52E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B52E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2E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2E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B52E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B52E0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B52E0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B52E0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B52E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2E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E0CE9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52E0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B5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vweb.acc.jlab.org/CSUEApps/atlis/task/93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sntsrv.acc.jlab.org/ops_docs/online_document_files/MCC_online_files/HallA_beam_delivery_pro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1946-13D7-4AB5-B189-3D0EC5BF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3365</CharactersWithSpaces>
  <SharedDoc>false</SharedDoc>
  <HLinks>
    <vt:vector size="6" baseType="variant">
      <vt:variant>
        <vt:i4>2556019</vt:i4>
      </vt:variant>
      <vt:variant>
        <vt:i4>0</vt:i4>
      </vt:variant>
      <vt:variant>
        <vt:i4>0</vt:i4>
      </vt:variant>
      <vt:variant>
        <vt:i4>5</vt:i4>
      </vt:variant>
      <vt:variant>
        <vt:lpwstr>http://devweb.acc.jlab.org/CSUEApps/atlis/task/9370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Benesch</dc:creator>
  <cp:keywords/>
  <dc:description/>
  <cp:lastModifiedBy>Jay Benesch</cp:lastModifiedBy>
  <cp:revision>8</cp:revision>
  <dcterms:created xsi:type="dcterms:W3CDTF">2010-01-21T00:07:00Z</dcterms:created>
  <dcterms:modified xsi:type="dcterms:W3CDTF">2010-01-22T04:27:00Z</dcterms:modified>
</cp:coreProperties>
</file>