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45A" w:rsidRPr="00F348CC" w:rsidRDefault="00302564">
      <w:pPr>
        <w:rPr>
          <w:b/>
        </w:rPr>
      </w:pPr>
      <w:r w:rsidRPr="00F348CC">
        <w:rPr>
          <w:b/>
        </w:rPr>
        <w:t xml:space="preserve">Adding a counter-wound solenoid where MQJ0L01 now resides?  </w:t>
      </w:r>
      <w:r w:rsidR="00F348CC">
        <w:rPr>
          <w:b/>
        </w:rPr>
        <w:t>Jay Benesch</w:t>
      </w:r>
    </w:p>
    <w:p w:rsidR="00302564" w:rsidRDefault="00302564" w:rsidP="00302564">
      <w:pPr>
        <w:pStyle w:val="NoSpacing"/>
      </w:pPr>
      <w:r w:rsidRPr="00302564">
        <w:drawing>
          <wp:inline distT="0" distB="0" distL="0" distR="0">
            <wp:extent cx="5947364" cy="27432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5943600" cy="2741464"/>
                    </a:xfrm>
                    <a:prstGeom prst="rect">
                      <a:avLst/>
                    </a:prstGeom>
                    <a:noFill/>
                    <a:ln w="9525">
                      <a:noFill/>
                      <a:miter lim="800000"/>
                      <a:headEnd/>
                      <a:tailEnd/>
                    </a:ln>
                  </pic:spPr>
                </pic:pic>
              </a:graphicData>
            </a:graphic>
          </wp:inline>
        </w:drawing>
      </w:r>
    </w:p>
    <w:p w:rsidR="00302564" w:rsidRDefault="00302564" w:rsidP="00302564">
      <w:pPr>
        <w:pStyle w:val="NoSpacing"/>
      </w:pPr>
      <w:r>
        <w:t>envelope of beam from exit of quarter CM to quad 0L05 per Alex's injector deck.  MQJ0L01=0</w:t>
      </w:r>
    </w:p>
    <w:p w:rsidR="00302564" w:rsidRDefault="00302564" w:rsidP="00302564">
      <w:pPr>
        <w:pStyle w:val="NoSpacing"/>
      </w:pPr>
      <w:r w:rsidRPr="00302564">
        <w:drawing>
          <wp:inline distT="0" distB="0" distL="0" distR="0">
            <wp:extent cx="5942935" cy="2712720"/>
            <wp:effectExtent l="19050" t="0" r="6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943600" cy="2713024"/>
                    </a:xfrm>
                    <a:prstGeom prst="rect">
                      <a:avLst/>
                    </a:prstGeom>
                    <a:noFill/>
                    <a:ln w="9525">
                      <a:noFill/>
                      <a:miter lim="800000"/>
                      <a:headEnd/>
                      <a:tailEnd/>
                    </a:ln>
                  </pic:spPr>
                </pic:pic>
              </a:graphicData>
            </a:graphic>
          </wp:inline>
        </w:drawing>
      </w:r>
    </w:p>
    <w:p w:rsidR="00302564" w:rsidRDefault="00302564" w:rsidP="00302564">
      <w:pPr>
        <w:pStyle w:val="NoSpacing"/>
      </w:pPr>
      <w:r>
        <w:t>envelope of beam when pair of 10 cm solenoids with 1</w:t>
      </w:r>
      <w:r w:rsidR="00E909C1">
        <w:t>5</w:t>
      </w:r>
      <w:r>
        <w:t xml:space="preserve"> cm gap, powered as counter-wound pair, replaces MQJ0L01.  Peak size in X 2.32 mm vs 2.6</w:t>
      </w:r>
      <w:r w:rsidR="00C37518">
        <w:t>5</w:t>
      </w:r>
      <w:r>
        <w:t xml:space="preserve"> mm in nominal optics.  </w:t>
      </w:r>
    </w:p>
    <w:p w:rsidR="00302564" w:rsidRDefault="00302564" w:rsidP="00302564">
      <w:pPr>
        <w:pStyle w:val="NoSpacing"/>
      </w:pPr>
    </w:p>
    <w:p w:rsidR="00302564" w:rsidRDefault="00302564" w:rsidP="00302564">
      <w:pPr>
        <w:pStyle w:val="NoSpacing"/>
      </w:pPr>
      <w:r>
        <w:t xml:space="preserve">Twiss parameters are matched at IPM0L04, in front of quad 0L04, so 0L matching region and 0R chicane don't change.  </w:t>
      </w:r>
      <w:r w:rsidR="00D07131">
        <w:t xml:space="preserve">Twleve percent reduction in beam size.  </w:t>
      </w:r>
      <w:r w:rsidR="00F11A1E">
        <w:t xml:space="preserve">Additional reduction </w:t>
      </w:r>
      <w:r w:rsidR="00F411A8">
        <w:t>is not significant</w:t>
      </w:r>
      <w:r w:rsidR="00F11A1E">
        <w:t xml:space="preserve"> if more </w:t>
      </w:r>
      <w:r w:rsidR="00F411A8">
        <w:t xml:space="preserve">0L </w:t>
      </w:r>
      <w:r w:rsidR="00F11A1E">
        <w:t xml:space="preserve">quads are invoked.  </w:t>
      </w:r>
    </w:p>
    <w:p w:rsidR="006E6370" w:rsidRDefault="006E6370" w:rsidP="00302564">
      <w:pPr>
        <w:pStyle w:val="NoSpacing"/>
      </w:pPr>
    </w:p>
    <w:p w:rsidR="001000D7" w:rsidRDefault="006E6370" w:rsidP="00302564">
      <w:pPr>
        <w:pStyle w:val="NoSpacing"/>
      </w:pPr>
      <w:r>
        <w:t xml:space="preserve">Solenoid field is 0.8864 kG in a hard-edged 10 cm solenoid.  Matching this with the "real" solenoid design summarized in </w:t>
      </w:r>
      <w:r w:rsidRPr="006E6370">
        <w:t>https://jlabdoc.jlab.org/docushare/dsweb/Get/Document-94987/14-022.pdf</w:t>
      </w:r>
      <w:r>
        <w:t xml:space="preserve"> requires a current ~8.7</w:t>
      </w:r>
      <w:r w:rsidR="00630708">
        <w:t>5</w:t>
      </w:r>
      <w:r>
        <w:t xml:space="preserve">A into </w:t>
      </w:r>
      <w:r w:rsidR="00F11A1E">
        <w:t>two 1.8</w:t>
      </w:r>
      <w:r>
        <w:t xml:space="preserve"> ohm</w:t>
      </w:r>
      <w:r w:rsidR="00F11A1E">
        <w:t xml:space="preserve"> coil</w:t>
      </w:r>
      <w:r>
        <w:t xml:space="preserve">s per </w:t>
      </w:r>
      <w:r w:rsidR="00F11A1E">
        <w:t>package</w:t>
      </w:r>
      <w:r>
        <w:t xml:space="preserve">, too much for a </w:t>
      </w:r>
      <w:r w:rsidR="00630708">
        <w:t xml:space="preserve">single </w:t>
      </w:r>
      <w:r>
        <w:t>trim card</w:t>
      </w:r>
      <w:r w:rsidR="00630708">
        <w:t xml:space="preserve"> when wired in series within each package</w:t>
      </w:r>
      <w:r>
        <w:t xml:space="preserve">.  Either four trim cards or one 20A/75V trim supply would be required to drive the pair of solenoids, each containing two coils.  </w:t>
      </w:r>
      <w:r w:rsidR="000C2DDB">
        <w:t xml:space="preserve">The solenoids weigh about 25 kg each.  </w:t>
      </w:r>
      <w:r w:rsidR="00CD2EC7">
        <w:t xml:space="preserve">4" ID, 8.5" OD, 4" long.  </w:t>
      </w:r>
    </w:p>
    <w:p w:rsidR="001000D7" w:rsidRDefault="001000D7" w:rsidP="001000D7">
      <w:pPr>
        <w:pStyle w:val="NoSpacing"/>
      </w:pPr>
      <w:r>
        <w:lastRenderedPageBreak/>
        <w:t>Reza stopped by.  I showed him the page above.  He asked first about steering.  We examined this and found that the solenoid will steer offset beams towards zero: good.  He then asked whether the beam parameters could be measured with harp 0L03 by turning the quads off and using just the solenoid.  At the harp with quads off, the beam radius is about 5 mm at nominal solenoid setting, 0.8864 kG, declines to 2 mm at 0.53 kG, and then begins to increase again</w:t>
      </w:r>
      <w:r w:rsidR="00EF5F6A">
        <w:t xml:space="preserve"> as solenoid is lowered further</w:t>
      </w:r>
      <w:r>
        <w:t>.  These seem to me too large to get a good measurement</w:t>
      </w:r>
      <w:r w:rsidR="009524A0">
        <w:t>, but I don't know what the normal range is at IHA0L03; the standard optics suggests the size could go as high as 3 mm</w:t>
      </w:r>
      <w:r w:rsidR="00502244">
        <w:t xml:space="preserve"> during the quad sweep</w:t>
      </w:r>
      <w:r w:rsidR="009524A0">
        <w:t xml:space="preserve">.  </w:t>
      </w:r>
    </w:p>
    <w:p w:rsidR="00570B67" w:rsidRDefault="00570B67" w:rsidP="00302564">
      <w:pPr>
        <w:pStyle w:val="NoSpacing"/>
      </w:pPr>
    </w:p>
    <w:p w:rsidR="00570B67" w:rsidRDefault="00570B67" w:rsidP="00302564">
      <w:pPr>
        <w:pStyle w:val="NoSpacing"/>
      </w:pPr>
      <w:r>
        <w:t xml:space="preserve">The </w:t>
      </w:r>
      <w:r w:rsidR="006415EA">
        <w:t>key table</w:t>
      </w:r>
      <w:r>
        <w:t xml:space="preserve"> of TN14-022 is reproduced below: </w:t>
      </w:r>
    </w:p>
    <w:p w:rsidR="006415EA" w:rsidRDefault="006415EA" w:rsidP="00302564">
      <w:pPr>
        <w:pStyle w:val="NoSpacing"/>
      </w:pPr>
    </w:p>
    <w:p w:rsidR="00570B67" w:rsidRDefault="00570B67" w:rsidP="00570B67">
      <w:pPr>
        <w:pStyle w:val="NoSpacing"/>
      </w:pPr>
      <w:r w:rsidRPr="00570B67">
        <w:drawing>
          <wp:inline distT="0" distB="0" distL="0" distR="0">
            <wp:extent cx="5943600" cy="3169488"/>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5943600" cy="3169488"/>
                    </a:xfrm>
                    <a:prstGeom prst="rect">
                      <a:avLst/>
                    </a:prstGeom>
                    <a:noFill/>
                    <a:ln w="9525">
                      <a:noFill/>
                      <a:miter lim="800000"/>
                      <a:headEnd/>
                      <a:tailEnd/>
                    </a:ln>
                  </pic:spPr>
                </pic:pic>
              </a:graphicData>
            </a:graphic>
          </wp:inline>
        </w:drawing>
      </w:r>
    </w:p>
    <w:p w:rsidR="00570B67" w:rsidRDefault="00570B67" w:rsidP="00570B67">
      <w:pPr>
        <w:pStyle w:val="NoSpacing"/>
      </w:pPr>
    </w:p>
    <w:p w:rsidR="00570B67" w:rsidRDefault="00B62728" w:rsidP="00570B67">
      <w:pPr>
        <w:pStyle w:val="NoSpacing"/>
      </w:pPr>
      <w:r>
        <w:t xml:space="preserve">One sees in the </w:t>
      </w:r>
      <w:r w:rsidR="006415EA">
        <w:t>bottom</w:t>
      </w:r>
      <w:r>
        <w:t xml:space="preserve"> of the table that the spherical aberration is 3.7% for the FA solenoids and 4.5% for the FL across the 6 mm apertures which define the beam.  Across the chopper slits the aberration is -15% to +23%, far larger.  The new design cuts the on-axis aberration a factor of ten and the chopper aberration a factor of four.  </w:t>
      </w:r>
    </w:p>
    <w:p w:rsidR="006415EA" w:rsidRDefault="006415EA" w:rsidP="00570B67">
      <w:pPr>
        <w:pStyle w:val="NoSpacing"/>
      </w:pPr>
    </w:p>
    <w:p w:rsidR="00C37518" w:rsidRDefault="00C37518" w:rsidP="00570B67">
      <w:pPr>
        <w:pStyle w:val="NoSpacing"/>
      </w:pPr>
      <w:r>
        <w:t>Reza also asked whether replaced the two quad doublets with counter-wound solenoids would provide a greater benefit.  It does.  As shown below, it reduces the peak beam size in the 0L region from 2.65 mm in the original optics to 1.31 mm in the new case.  A 0L04 doublet is required; the field</w:t>
      </w:r>
      <w:r w:rsidR="002E4436">
        <w:t xml:space="preserve"> of the new quad</w:t>
      </w:r>
      <w:r>
        <w:t xml:space="preserve"> is small enough (15G), that an air core quad would suffice.  The skew quads can do 60 G.  This is inserted between the Faraday cup and the differential pumping station. </w:t>
      </w:r>
      <w:r w:rsidR="00E83FFB">
        <w:t xml:space="preserve"> </w:t>
      </w:r>
      <w:r w:rsidR="002E4436">
        <w:t xml:space="preserve">There is a disconnected device which neither Joe Grames nor I recognize in this location which would have to be replaced with standard beam pipe.  </w:t>
      </w:r>
      <w:r w:rsidR="00E83FFB">
        <w:t xml:space="preserve">Twiss parameters are the same at </w:t>
      </w:r>
      <w:r w:rsidR="00DE1B3D">
        <w:t xml:space="preserve">the </w:t>
      </w:r>
      <w:r w:rsidR="00E83FFB">
        <w:t xml:space="preserve">drift after MQB0L10 as they are in the standard optics, so match into the 0R chicane should be fine.  </w:t>
      </w:r>
      <w:r w:rsidR="00462DC0">
        <w:t xml:space="preserve">Solenoid fields here are 80% of those needed when only one unit is placed at 0L01 so two standard trim cards each would work for 0L01 and 0L02.  7A, 3.6 ohms per package, ~180W.  0L03 needs more during Twiss measurement as discussed below. </w:t>
      </w:r>
    </w:p>
    <w:p w:rsidR="00C37518" w:rsidRDefault="00C37518" w:rsidP="00570B67">
      <w:pPr>
        <w:pStyle w:val="NoSpacing"/>
      </w:pPr>
      <w:r w:rsidRPr="00C37518">
        <w:lastRenderedPageBreak/>
        <w:drawing>
          <wp:inline distT="0" distB="0" distL="0" distR="0">
            <wp:extent cx="5943600" cy="2424307"/>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943600" cy="2424307"/>
                    </a:xfrm>
                    <a:prstGeom prst="rect">
                      <a:avLst/>
                    </a:prstGeom>
                    <a:noFill/>
                    <a:ln w="9525">
                      <a:noFill/>
                      <a:miter lim="800000"/>
                      <a:headEnd/>
                      <a:tailEnd/>
                    </a:ln>
                  </pic:spPr>
                </pic:pic>
              </a:graphicData>
            </a:graphic>
          </wp:inline>
        </w:drawing>
      </w:r>
    </w:p>
    <w:p w:rsidR="00C37518" w:rsidRDefault="00C37518" w:rsidP="00570B67">
      <w:pPr>
        <w:pStyle w:val="NoSpacing"/>
      </w:pPr>
      <w:r>
        <w:t xml:space="preserve">Three counter-wound solenoids where 0L01, 0L02/2A and 0L03A/3 now live, plus a small quad between Faraday cup and DP station.  Scale is the same as in the first two figures.  Beam envelope is much more uniform and half the nominal value.  </w:t>
      </w:r>
    </w:p>
    <w:p w:rsidR="00E36E0F" w:rsidRDefault="00E36E0F" w:rsidP="00570B67">
      <w:pPr>
        <w:pStyle w:val="NoSpacing"/>
      </w:pPr>
    </w:p>
    <w:p w:rsidR="00E36E0F" w:rsidRDefault="00E36E0F" w:rsidP="00570B67">
      <w:pPr>
        <w:pStyle w:val="NoSpacing"/>
      </w:pPr>
      <w:r>
        <w:t>The 0L03 counter-wound solenoid would have to be water-cooled to sweep through the fields necessary to measure Twiss parameters at IHA0L3.  Each of the packages would need its own 20A/75V power supply (~13A/47V needed to get well past waist.)</w:t>
      </w:r>
    </w:p>
    <w:p w:rsidR="002E4436" w:rsidRDefault="002E4436" w:rsidP="00570B67">
      <w:pPr>
        <w:pStyle w:val="NoSpacing"/>
      </w:pPr>
    </w:p>
    <w:p w:rsidR="002E4436" w:rsidRDefault="002E4436" w:rsidP="00570B67">
      <w:pPr>
        <w:pStyle w:val="NoSpacing"/>
      </w:pPr>
      <w:r>
        <w:t xml:space="preserve">If one wants to retain the capability of running beams up to 10 MeV KE, all three counter-wound solenoid sets after the quarter would have to be water cooled and have twice the original end plate thickness, 1/4" instead of 1/8".  This could be accomplished by tack welding two of usual end plates together to maintain the total non-fastener distinct part count at seven: 1/8" steel, 64 oz copper, coil, copper inner tube, steel outer tube, 1/4" and 1/8" copper water tubing.  </w:t>
      </w:r>
    </w:p>
    <w:p w:rsidR="006415EA" w:rsidRDefault="006415EA" w:rsidP="006415EA">
      <w:pPr>
        <w:pStyle w:val="NoSpacing"/>
      </w:pPr>
    </w:p>
    <w:p w:rsidR="006415EA" w:rsidRPr="00570B67" w:rsidRDefault="006415EA" w:rsidP="006415EA">
      <w:pPr>
        <w:pStyle w:val="NoSpacing"/>
        <w:rPr>
          <w:b/>
          <w:sz w:val="28"/>
          <w:szCs w:val="28"/>
        </w:rPr>
      </w:pPr>
      <w:r w:rsidRPr="00570B67">
        <w:rPr>
          <w:b/>
          <w:sz w:val="28"/>
          <w:szCs w:val="28"/>
        </w:rPr>
        <w:t>AIP PROPOSAL</w:t>
      </w:r>
    </w:p>
    <w:p w:rsidR="006415EA" w:rsidRDefault="006415EA" w:rsidP="006415EA">
      <w:pPr>
        <w:pStyle w:val="NoSpacing"/>
      </w:pPr>
    </w:p>
    <w:p w:rsidR="006415EA" w:rsidRPr="00570B67" w:rsidRDefault="006415EA" w:rsidP="006415EA">
      <w:pPr>
        <w:pStyle w:val="NoSpacing"/>
        <w:rPr>
          <w:b/>
        </w:rPr>
      </w:pPr>
      <w:r w:rsidRPr="00570B67">
        <w:rPr>
          <w:b/>
        </w:rPr>
        <w:t>It is proposed that 1</w:t>
      </w:r>
      <w:r w:rsidR="00C37518">
        <w:rPr>
          <w:b/>
        </w:rPr>
        <w:t>6</w:t>
      </w:r>
      <w:r w:rsidRPr="00570B67">
        <w:rPr>
          <w:b/>
        </w:rPr>
        <w:t xml:space="preserve"> of the solenoids described in TN14-022 be purchased, eight to replace the existing injector solenoids, </w:t>
      </w:r>
      <w:r w:rsidR="00C37518">
        <w:rPr>
          <w:b/>
        </w:rPr>
        <w:t>six</w:t>
      </w:r>
      <w:r w:rsidRPr="00570B67">
        <w:rPr>
          <w:b/>
        </w:rPr>
        <w:t xml:space="preserve"> for use after the quarter cryomodule, and two as spares.  If the gun group wishes to purchase units for the UITF, these should be added to the buy to lower unit cost.  </w:t>
      </w:r>
      <w:r>
        <w:rPr>
          <w:b/>
        </w:rPr>
        <w:t xml:space="preserve">Less economically, the engineering and two prototypes could be purchased </w:t>
      </w:r>
      <w:r w:rsidR="006E5508">
        <w:rPr>
          <w:b/>
        </w:rPr>
        <w:t xml:space="preserve">in FY16 </w:t>
      </w:r>
      <w:r>
        <w:rPr>
          <w:b/>
        </w:rPr>
        <w:t xml:space="preserve">for use </w:t>
      </w:r>
      <w:r w:rsidR="00E92FD4">
        <w:rPr>
          <w:b/>
        </w:rPr>
        <w:t xml:space="preserve">at 0L01 </w:t>
      </w:r>
      <w:r>
        <w:rPr>
          <w:b/>
        </w:rPr>
        <w:t xml:space="preserve">after the quarter and the other </w:t>
      </w:r>
      <w:r w:rsidR="00C37518">
        <w:rPr>
          <w:b/>
        </w:rPr>
        <w:t>fourteen</w:t>
      </w:r>
      <w:r>
        <w:rPr>
          <w:b/>
        </w:rPr>
        <w:t xml:space="preserve"> purchased/installed when the 200 kV gun and new quarter are installed.  </w:t>
      </w:r>
    </w:p>
    <w:p w:rsidR="006415EA" w:rsidRDefault="006415EA" w:rsidP="00570B67">
      <w:pPr>
        <w:pStyle w:val="NoSpacing"/>
      </w:pPr>
    </w:p>
    <w:sectPr w:rsidR="006415EA" w:rsidSect="008F24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2564"/>
    <w:rsid w:val="000B7CF6"/>
    <w:rsid w:val="000C2DDB"/>
    <w:rsid w:val="001000D7"/>
    <w:rsid w:val="00210EFA"/>
    <w:rsid w:val="00223264"/>
    <w:rsid w:val="002E4436"/>
    <w:rsid w:val="00302564"/>
    <w:rsid w:val="00462DC0"/>
    <w:rsid w:val="00502244"/>
    <w:rsid w:val="00570B67"/>
    <w:rsid w:val="00630708"/>
    <w:rsid w:val="006415EA"/>
    <w:rsid w:val="006E5508"/>
    <w:rsid w:val="006E6370"/>
    <w:rsid w:val="008108DB"/>
    <w:rsid w:val="008F245A"/>
    <w:rsid w:val="009524A0"/>
    <w:rsid w:val="00B62728"/>
    <w:rsid w:val="00BE5484"/>
    <w:rsid w:val="00C37518"/>
    <w:rsid w:val="00CD2EC7"/>
    <w:rsid w:val="00D07131"/>
    <w:rsid w:val="00D27B36"/>
    <w:rsid w:val="00DE1B3D"/>
    <w:rsid w:val="00E36E0F"/>
    <w:rsid w:val="00E712E9"/>
    <w:rsid w:val="00E83FFB"/>
    <w:rsid w:val="00E909C1"/>
    <w:rsid w:val="00E92FD4"/>
    <w:rsid w:val="00EF5F6A"/>
    <w:rsid w:val="00F11A1E"/>
    <w:rsid w:val="00F348CC"/>
    <w:rsid w:val="00F411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10EFA"/>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264"/>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3025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564"/>
    <w:rPr>
      <w:rFonts w:ascii="Tahoma" w:hAnsi="Tahoma" w:cs="Tahoma"/>
      <w:sz w:val="16"/>
      <w:szCs w:val="16"/>
    </w:rPr>
  </w:style>
  <w:style w:type="paragraph" w:styleId="NormalWeb">
    <w:name w:val="Normal (Web)"/>
    <w:basedOn w:val="Normal"/>
    <w:uiPriority w:val="99"/>
    <w:semiHidden/>
    <w:unhideWhenUsed/>
    <w:rsid w:val="00570B67"/>
    <w:pPr>
      <w:spacing w:before="100" w:beforeAutospacing="1" w:after="115"/>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835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1739</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Benesch</dc:creator>
  <cp:lastModifiedBy>Jay Benesch</cp:lastModifiedBy>
  <cp:revision>27</cp:revision>
  <dcterms:created xsi:type="dcterms:W3CDTF">2015-08-04T17:47:00Z</dcterms:created>
  <dcterms:modified xsi:type="dcterms:W3CDTF">2015-08-07T11:46:00Z</dcterms:modified>
</cp:coreProperties>
</file>