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16A0C" w14:textId="77777777" w:rsidR="001F33D1" w:rsidRDefault="00A875A1" w:rsidP="00B62822">
      <w:pPr>
        <w:pStyle w:val="Body"/>
        <w:jc w:val="both"/>
        <w:rPr>
          <w:rFonts w:ascii="Times" w:eastAsia="Times" w:hAnsi="Times" w:cs="Times"/>
          <w:b/>
          <w:bCs/>
          <w:sz w:val="20"/>
          <w:szCs w:val="20"/>
        </w:rPr>
      </w:pPr>
      <w:r>
        <w:rPr>
          <w:rFonts w:ascii="Times" w:hAnsi="Times"/>
          <w:b/>
          <w:bCs/>
          <w:sz w:val="20"/>
          <w:szCs w:val="20"/>
        </w:rPr>
        <w:t>Calibration constants tables</w:t>
      </w:r>
    </w:p>
    <w:p w14:paraId="4CAE5288" w14:textId="77777777" w:rsidR="001F33D1" w:rsidRDefault="00A875A1" w:rsidP="00B62822">
      <w:pPr>
        <w:pStyle w:val="ListParagraph"/>
        <w:numPr>
          <w:ilvl w:val="0"/>
          <w:numId w:val="2"/>
        </w:numPr>
        <w:jc w:val="both"/>
        <w:rPr>
          <w:rFonts w:ascii="Times" w:eastAsia="Times" w:hAnsi="Times" w:cs="Times"/>
          <w:sz w:val="20"/>
          <w:szCs w:val="20"/>
        </w:rPr>
      </w:pPr>
      <w:r>
        <w:rPr>
          <w:rFonts w:ascii="Times" w:hAnsi="Times"/>
          <w:sz w:val="20"/>
          <w:szCs w:val="20"/>
        </w:rPr>
        <w:t xml:space="preserve">Calibration constants tables are defined in the /calibration directory of the CLAS12 </w:t>
      </w:r>
      <w:proofErr w:type="spellStart"/>
      <w:r>
        <w:rPr>
          <w:rFonts w:ascii="Times" w:hAnsi="Times"/>
          <w:sz w:val="20"/>
          <w:szCs w:val="20"/>
        </w:rPr>
        <w:t>ccdb</w:t>
      </w:r>
      <w:proofErr w:type="spellEnd"/>
      <w:r>
        <w:rPr>
          <w:rFonts w:ascii="Times" w:hAnsi="Times"/>
          <w:sz w:val="20"/>
          <w:szCs w:val="20"/>
        </w:rPr>
        <w:t xml:space="preserve"> database.</w:t>
      </w:r>
    </w:p>
    <w:p w14:paraId="56A11521" w14:textId="77777777" w:rsidR="001F33D1" w:rsidRDefault="00A875A1" w:rsidP="00B62822">
      <w:pPr>
        <w:pStyle w:val="ListParagraph"/>
        <w:numPr>
          <w:ilvl w:val="0"/>
          <w:numId w:val="2"/>
        </w:numPr>
        <w:jc w:val="both"/>
        <w:rPr>
          <w:rFonts w:ascii="Times" w:eastAsia="Times" w:hAnsi="Times" w:cs="Times"/>
          <w:sz w:val="20"/>
          <w:szCs w:val="20"/>
        </w:rPr>
      </w:pPr>
      <w:r>
        <w:rPr>
          <w:rFonts w:ascii="Times" w:hAnsi="Times"/>
          <w:sz w:val="20"/>
          <w:szCs w:val="20"/>
        </w:rPr>
        <w:t>Tables of the CLAS12 detector should be created in a subdirectory of /calibration</w:t>
      </w:r>
    </w:p>
    <w:p w14:paraId="7CB47823" w14:textId="77777777" w:rsidR="001F33D1" w:rsidRDefault="00A875A1" w:rsidP="00B62822">
      <w:pPr>
        <w:pStyle w:val="Body"/>
        <w:numPr>
          <w:ilvl w:val="0"/>
          <w:numId w:val="2"/>
        </w:numPr>
        <w:spacing w:before="100" w:after="100"/>
        <w:jc w:val="both"/>
        <w:rPr>
          <w:rFonts w:ascii="Times" w:eastAsia="Times" w:hAnsi="Times" w:cs="Times"/>
          <w:sz w:val="20"/>
          <w:szCs w:val="20"/>
          <w:lang w:val="en-US"/>
        </w:rPr>
      </w:pPr>
      <w:r>
        <w:rPr>
          <w:rFonts w:ascii="Times" w:hAnsi="Times"/>
          <w:sz w:val="20"/>
          <w:szCs w:val="20"/>
          <w:lang w:val="en-US"/>
        </w:rPr>
        <w:t> The structure of calibration constant tables is defined by detector groups using the following convention:</w:t>
      </w:r>
    </w:p>
    <w:p w14:paraId="3271DF29" w14:textId="77777777" w:rsidR="001F33D1" w:rsidRDefault="00A875A1" w:rsidP="00B62822">
      <w:pPr>
        <w:pStyle w:val="Body"/>
        <w:numPr>
          <w:ilvl w:val="1"/>
          <w:numId w:val="2"/>
        </w:numPr>
        <w:spacing w:before="100" w:after="100"/>
        <w:jc w:val="both"/>
        <w:rPr>
          <w:rFonts w:ascii="Times" w:eastAsia="Times" w:hAnsi="Times" w:cs="Times"/>
          <w:sz w:val="20"/>
          <w:szCs w:val="20"/>
          <w:lang w:val="en-US"/>
        </w:rPr>
      </w:pPr>
      <w:proofErr w:type="gramStart"/>
      <w:r>
        <w:rPr>
          <w:rFonts w:ascii="Times" w:hAnsi="Times"/>
          <w:sz w:val="20"/>
          <w:szCs w:val="20"/>
          <w:lang w:val="en-US"/>
        </w:rPr>
        <w:t>tables</w:t>
      </w:r>
      <w:proofErr w:type="gramEnd"/>
      <w:r>
        <w:rPr>
          <w:rFonts w:ascii="Times" w:hAnsi="Times"/>
          <w:sz w:val="20"/>
          <w:szCs w:val="20"/>
          <w:lang w:val="en-US"/>
        </w:rPr>
        <w:t xml:space="preserve"> will always contain three columns, namely "sector", "layer", "component" to identify detector elements.</w:t>
      </w:r>
    </w:p>
    <w:p w14:paraId="558AF8E4" w14:textId="77777777" w:rsidR="001F33D1" w:rsidRDefault="00A875A1" w:rsidP="00B62822">
      <w:pPr>
        <w:pStyle w:val="Body"/>
        <w:numPr>
          <w:ilvl w:val="1"/>
          <w:numId w:val="2"/>
        </w:numPr>
        <w:spacing w:before="100" w:after="100"/>
        <w:jc w:val="both"/>
        <w:rPr>
          <w:rFonts w:ascii="Times" w:eastAsia="Times" w:hAnsi="Times" w:cs="Times"/>
          <w:sz w:val="20"/>
          <w:szCs w:val="20"/>
          <w:lang w:val="en-US"/>
        </w:rPr>
      </w:pPr>
      <w:r>
        <w:rPr>
          <w:rFonts w:ascii="Times" w:hAnsi="Times"/>
          <w:sz w:val="20"/>
          <w:szCs w:val="20"/>
          <w:lang w:val="en-US"/>
        </w:rPr>
        <w:t>Sector and layer numbers should start from 1; for example for forward, sector-based detectors (DC, LTCC, FTOF, EC) sector will go from 1 to 6; for FTOF layer will go from 1 to 3. For non-sector-based detectors, e.g. CTOF, sector will be 1 and layer will be 1.</w:t>
      </w:r>
    </w:p>
    <w:p w14:paraId="4F7B2A3B" w14:textId="77777777" w:rsidR="001F33D1" w:rsidRDefault="00A875A1" w:rsidP="00B62822">
      <w:pPr>
        <w:pStyle w:val="Body"/>
        <w:numPr>
          <w:ilvl w:val="1"/>
          <w:numId w:val="2"/>
        </w:numPr>
        <w:spacing w:before="100" w:after="100"/>
        <w:jc w:val="both"/>
        <w:rPr>
          <w:rFonts w:ascii="Times" w:eastAsia="Times" w:hAnsi="Times" w:cs="Times"/>
          <w:sz w:val="20"/>
          <w:szCs w:val="20"/>
          <w:lang w:val="en-US"/>
        </w:rPr>
      </w:pPr>
      <w:proofErr w:type="gramStart"/>
      <w:r>
        <w:rPr>
          <w:rFonts w:ascii="Times" w:hAnsi="Times"/>
          <w:sz w:val="20"/>
          <w:szCs w:val="20"/>
          <w:lang w:val="en-US"/>
        </w:rPr>
        <w:t>for</w:t>
      </w:r>
      <w:proofErr w:type="gramEnd"/>
      <w:r>
        <w:rPr>
          <w:rFonts w:ascii="Times" w:hAnsi="Times"/>
          <w:sz w:val="20"/>
          <w:szCs w:val="20"/>
          <w:lang w:val="en-US"/>
        </w:rPr>
        <w:t xml:space="preserve"> calibration constants that do not refer to an individual detector element, for instance the overall timing offset of the detector, sector, layer and component should be set to 0; in more detail:</w:t>
      </w:r>
    </w:p>
    <w:p w14:paraId="430FE663" w14:textId="77777777" w:rsidR="001F33D1" w:rsidRDefault="00A875A1" w:rsidP="00B62822">
      <w:pPr>
        <w:pStyle w:val="ListParagraph"/>
        <w:numPr>
          <w:ilvl w:val="2"/>
          <w:numId w:val="2"/>
        </w:numPr>
        <w:jc w:val="both"/>
        <w:rPr>
          <w:rFonts w:ascii="Times New Roman" w:eastAsia="Times New Roman" w:hAnsi="Times New Roman" w:cs="Times New Roman"/>
          <w:sz w:val="20"/>
          <w:szCs w:val="20"/>
        </w:rPr>
      </w:pPr>
      <w:proofErr w:type="gramStart"/>
      <w:r>
        <w:rPr>
          <w:rFonts w:ascii="Times New Roman" w:hAnsi="Times New Roman"/>
          <w:sz w:val="20"/>
          <w:szCs w:val="20"/>
        </w:rPr>
        <w:t>for</w:t>
      </w:r>
      <w:proofErr w:type="gramEnd"/>
      <w:r>
        <w:rPr>
          <w:rFonts w:ascii="Times New Roman" w:hAnsi="Times New Roman"/>
          <w:sz w:val="20"/>
          <w:szCs w:val="20"/>
        </w:rPr>
        <w:t xml:space="preserve"> constants that are related to individual counters, we would have:  </w:t>
      </w:r>
    </w:p>
    <w:p w14:paraId="54062C58"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jc w:val="both"/>
        <w:rPr>
          <w:sz w:val="20"/>
          <w:szCs w:val="20"/>
        </w:rPr>
      </w:pPr>
      <w:r>
        <w:rPr>
          <w:sz w:val="20"/>
          <w:szCs w:val="20"/>
          <w:lang w:val="es-ES_tradnl"/>
        </w:rPr>
        <w:tab/>
        <w:t xml:space="preserve">sector   </w:t>
      </w:r>
      <w:r>
        <w:rPr>
          <w:sz w:val="20"/>
          <w:szCs w:val="20"/>
          <w:lang w:val="es-ES_tradnl"/>
        </w:rPr>
        <w:tab/>
      </w:r>
      <w:proofErr w:type="spellStart"/>
      <w:r>
        <w:rPr>
          <w:sz w:val="20"/>
          <w:szCs w:val="20"/>
          <w:lang w:val="es-ES_tradnl"/>
        </w:rPr>
        <w:t>layer</w:t>
      </w:r>
      <w:proofErr w:type="spellEnd"/>
      <w:r>
        <w:rPr>
          <w:sz w:val="20"/>
          <w:szCs w:val="20"/>
          <w:lang w:val="es-ES_tradnl"/>
        </w:rPr>
        <w:t xml:space="preserve">  </w:t>
      </w:r>
      <w:r>
        <w:rPr>
          <w:sz w:val="20"/>
          <w:szCs w:val="20"/>
          <w:lang w:val="es-ES_tradnl"/>
        </w:rPr>
        <w:tab/>
      </w:r>
      <w:proofErr w:type="spellStart"/>
      <w:r>
        <w:rPr>
          <w:sz w:val="20"/>
          <w:szCs w:val="20"/>
          <w:lang w:val="es-ES_tradnl"/>
        </w:rPr>
        <w:t>component</w:t>
      </w:r>
      <w:proofErr w:type="spellEnd"/>
      <w:r>
        <w:rPr>
          <w:sz w:val="20"/>
          <w:szCs w:val="20"/>
          <w:lang w:val="es-ES_tradnl"/>
        </w:rPr>
        <w:t xml:space="preserve">  </w:t>
      </w:r>
      <w:r>
        <w:rPr>
          <w:sz w:val="20"/>
          <w:szCs w:val="20"/>
          <w:lang w:val="es-ES_tradnl"/>
        </w:rPr>
        <w:tab/>
      </w:r>
      <w:proofErr w:type="spellStart"/>
      <w:r>
        <w:rPr>
          <w:sz w:val="20"/>
          <w:szCs w:val="20"/>
          <w:lang w:val="es-ES_tradnl"/>
        </w:rPr>
        <w:t>constant</w:t>
      </w:r>
      <w:proofErr w:type="spellEnd"/>
      <w:r>
        <w:rPr>
          <w:sz w:val="20"/>
          <w:szCs w:val="20"/>
          <w:lang w:val="es-ES_tradnl"/>
        </w:rPr>
        <w:t xml:space="preserve">   </w:t>
      </w:r>
    </w:p>
    <w:p w14:paraId="0BE017A5"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jc w:val="both"/>
        <w:rPr>
          <w:sz w:val="20"/>
          <w:szCs w:val="20"/>
        </w:rPr>
      </w:pPr>
      <w:r>
        <w:rPr>
          <w:sz w:val="20"/>
          <w:szCs w:val="20"/>
        </w:rPr>
        <w:tab/>
        <w:t xml:space="preserve">1        </w:t>
      </w:r>
      <w:r>
        <w:rPr>
          <w:sz w:val="20"/>
          <w:szCs w:val="20"/>
        </w:rPr>
        <w:tab/>
        <w:t xml:space="preserve">1 </w:t>
      </w:r>
      <w:r>
        <w:rPr>
          <w:sz w:val="20"/>
          <w:szCs w:val="20"/>
        </w:rPr>
        <w:tab/>
        <w:t xml:space="preserve">3        </w:t>
      </w:r>
      <w:r>
        <w:rPr>
          <w:sz w:val="20"/>
          <w:szCs w:val="20"/>
        </w:rPr>
        <w:tab/>
      </w:r>
      <w:r>
        <w:rPr>
          <w:sz w:val="20"/>
          <w:szCs w:val="20"/>
        </w:rPr>
        <w:tab/>
        <w:t xml:space="preserve">0.4   </w:t>
      </w:r>
    </w:p>
    <w:p w14:paraId="2EF7C918"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jc w:val="both"/>
        <w:rPr>
          <w:sz w:val="20"/>
          <w:szCs w:val="20"/>
        </w:rPr>
      </w:pPr>
      <w:r>
        <w:rPr>
          <w:sz w:val="20"/>
          <w:szCs w:val="20"/>
        </w:rPr>
        <w:tab/>
        <w:t xml:space="preserve">1        </w:t>
      </w:r>
      <w:r>
        <w:rPr>
          <w:sz w:val="20"/>
          <w:szCs w:val="20"/>
        </w:rPr>
        <w:tab/>
        <w:t xml:space="preserve">1        </w:t>
      </w:r>
      <w:r>
        <w:rPr>
          <w:sz w:val="20"/>
          <w:szCs w:val="20"/>
        </w:rPr>
        <w:tab/>
        <w:t xml:space="preserve">4        </w:t>
      </w:r>
      <w:r>
        <w:rPr>
          <w:sz w:val="20"/>
          <w:szCs w:val="20"/>
        </w:rPr>
        <w:tab/>
      </w:r>
      <w:r>
        <w:rPr>
          <w:sz w:val="20"/>
          <w:szCs w:val="20"/>
        </w:rPr>
        <w:tab/>
        <w:t xml:space="preserve">0.2   </w:t>
      </w:r>
    </w:p>
    <w:p w14:paraId="72EA6160"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jc w:val="both"/>
        <w:rPr>
          <w:sz w:val="20"/>
          <w:szCs w:val="20"/>
        </w:rPr>
      </w:pPr>
      <w:r>
        <w:rPr>
          <w:sz w:val="20"/>
          <w:szCs w:val="20"/>
        </w:rPr>
        <w:tab/>
        <w:t xml:space="preserve">1        </w:t>
      </w:r>
      <w:r>
        <w:rPr>
          <w:sz w:val="20"/>
          <w:szCs w:val="20"/>
        </w:rPr>
        <w:tab/>
        <w:t xml:space="preserve">1        </w:t>
      </w:r>
      <w:r>
        <w:rPr>
          <w:sz w:val="20"/>
          <w:szCs w:val="20"/>
        </w:rPr>
        <w:tab/>
        <w:t xml:space="preserve">5        </w:t>
      </w:r>
      <w:r>
        <w:rPr>
          <w:sz w:val="20"/>
          <w:szCs w:val="20"/>
        </w:rPr>
        <w:tab/>
      </w:r>
      <w:r>
        <w:rPr>
          <w:sz w:val="20"/>
          <w:szCs w:val="20"/>
        </w:rPr>
        <w:tab/>
        <w:t xml:space="preserve">0.1   </w:t>
      </w:r>
    </w:p>
    <w:p w14:paraId="24A6A0E7"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jc w:val="both"/>
        <w:rPr>
          <w:sz w:val="20"/>
          <w:szCs w:val="20"/>
        </w:rPr>
      </w:pPr>
      <w:r>
        <w:rPr>
          <w:sz w:val="20"/>
          <w:szCs w:val="20"/>
        </w:rPr>
        <w:tab/>
        <w:t xml:space="preserve">1        </w:t>
      </w:r>
      <w:r>
        <w:rPr>
          <w:sz w:val="20"/>
          <w:szCs w:val="20"/>
        </w:rPr>
        <w:tab/>
        <w:t xml:space="preserve">1        </w:t>
      </w:r>
      <w:r>
        <w:rPr>
          <w:sz w:val="20"/>
          <w:szCs w:val="20"/>
        </w:rPr>
        <w:tab/>
        <w:t xml:space="preserve">6        </w:t>
      </w:r>
      <w:r>
        <w:rPr>
          <w:sz w:val="20"/>
          <w:szCs w:val="20"/>
        </w:rPr>
        <w:tab/>
      </w:r>
      <w:r>
        <w:rPr>
          <w:sz w:val="20"/>
          <w:szCs w:val="20"/>
        </w:rPr>
        <w:tab/>
        <w:t xml:space="preserve">0.7  </w:t>
      </w:r>
    </w:p>
    <w:p w14:paraId="27778FAB" w14:textId="77777777" w:rsidR="001F33D1" w:rsidRDefault="00A875A1" w:rsidP="00B62822">
      <w:pPr>
        <w:pStyle w:val="ListParagraph"/>
        <w:numPr>
          <w:ilvl w:val="0"/>
          <w:numId w:val="4"/>
        </w:numPr>
        <w:jc w:val="both"/>
        <w:rPr>
          <w:rFonts w:ascii="Times New Roman" w:eastAsia="Times New Roman" w:hAnsi="Times New Roman" w:cs="Times New Roman"/>
          <w:sz w:val="20"/>
          <w:szCs w:val="20"/>
        </w:rPr>
      </w:pPr>
      <w:proofErr w:type="gramStart"/>
      <w:r>
        <w:rPr>
          <w:rFonts w:ascii="Times New Roman" w:hAnsi="Times New Roman"/>
          <w:sz w:val="20"/>
          <w:szCs w:val="20"/>
        </w:rPr>
        <w:t>for</w:t>
      </w:r>
      <w:proofErr w:type="gramEnd"/>
      <w:r>
        <w:rPr>
          <w:rFonts w:ascii="Times New Roman" w:hAnsi="Times New Roman"/>
          <w:sz w:val="20"/>
          <w:szCs w:val="20"/>
        </w:rPr>
        <w:t xml:space="preserve"> layer related constants:</w:t>
      </w:r>
    </w:p>
    <w:p w14:paraId="30CF4D1E"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1440"/>
        <w:jc w:val="both"/>
        <w:rPr>
          <w:sz w:val="20"/>
          <w:szCs w:val="20"/>
        </w:rPr>
      </w:pPr>
      <w:r>
        <w:rPr>
          <w:sz w:val="20"/>
          <w:szCs w:val="20"/>
          <w:lang w:val="es-ES_tradnl"/>
        </w:rPr>
        <w:tab/>
      </w:r>
      <w:r>
        <w:rPr>
          <w:sz w:val="20"/>
          <w:szCs w:val="20"/>
          <w:lang w:val="es-ES_tradnl"/>
        </w:rPr>
        <w:tab/>
        <w:t xml:space="preserve">sector   </w:t>
      </w:r>
      <w:r>
        <w:rPr>
          <w:sz w:val="20"/>
          <w:szCs w:val="20"/>
          <w:lang w:val="es-ES_tradnl"/>
        </w:rPr>
        <w:tab/>
      </w:r>
      <w:proofErr w:type="spellStart"/>
      <w:r>
        <w:rPr>
          <w:sz w:val="20"/>
          <w:szCs w:val="20"/>
          <w:lang w:val="es-ES_tradnl"/>
        </w:rPr>
        <w:t>layer</w:t>
      </w:r>
      <w:proofErr w:type="spellEnd"/>
      <w:r>
        <w:rPr>
          <w:sz w:val="20"/>
          <w:szCs w:val="20"/>
          <w:lang w:val="es-ES_tradnl"/>
        </w:rPr>
        <w:t xml:space="preserve">  </w:t>
      </w:r>
      <w:r>
        <w:rPr>
          <w:sz w:val="20"/>
          <w:szCs w:val="20"/>
          <w:lang w:val="es-ES_tradnl"/>
        </w:rPr>
        <w:tab/>
      </w:r>
      <w:proofErr w:type="spellStart"/>
      <w:r>
        <w:rPr>
          <w:sz w:val="20"/>
          <w:szCs w:val="20"/>
          <w:lang w:val="es-ES_tradnl"/>
        </w:rPr>
        <w:t>component</w:t>
      </w:r>
      <w:proofErr w:type="spellEnd"/>
      <w:r>
        <w:rPr>
          <w:sz w:val="20"/>
          <w:szCs w:val="20"/>
          <w:lang w:val="es-ES_tradnl"/>
        </w:rPr>
        <w:t xml:space="preserve">  </w:t>
      </w:r>
      <w:r>
        <w:rPr>
          <w:sz w:val="20"/>
          <w:szCs w:val="20"/>
          <w:lang w:val="es-ES_tradnl"/>
        </w:rPr>
        <w:tab/>
      </w:r>
      <w:proofErr w:type="spellStart"/>
      <w:r>
        <w:rPr>
          <w:sz w:val="20"/>
          <w:szCs w:val="20"/>
          <w:lang w:val="es-ES_tradnl"/>
        </w:rPr>
        <w:t>constant</w:t>
      </w:r>
      <w:proofErr w:type="spellEnd"/>
      <w:r>
        <w:rPr>
          <w:sz w:val="20"/>
          <w:szCs w:val="20"/>
          <w:lang w:val="es-ES_tradnl"/>
        </w:rPr>
        <w:t xml:space="preserve">   </w:t>
      </w:r>
    </w:p>
    <w:p w14:paraId="1BCE4201"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1440"/>
        <w:jc w:val="both"/>
        <w:rPr>
          <w:sz w:val="20"/>
          <w:szCs w:val="20"/>
        </w:rPr>
      </w:pPr>
      <w:r>
        <w:rPr>
          <w:sz w:val="20"/>
          <w:szCs w:val="20"/>
        </w:rPr>
        <w:tab/>
      </w:r>
      <w:r>
        <w:rPr>
          <w:sz w:val="20"/>
          <w:szCs w:val="20"/>
        </w:rPr>
        <w:tab/>
        <w:t xml:space="preserve">1        </w:t>
      </w:r>
      <w:r>
        <w:rPr>
          <w:sz w:val="20"/>
          <w:szCs w:val="20"/>
        </w:rPr>
        <w:tab/>
        <w:t xml:space="preserve">1        </w:t>
      </w:r>
      <w:r>
        <w:rPr>
          <w:sz w:val="20"/>
          <w:szCs w:val="20"/>
        </w:rPr>
        <w:tab/>
        <w:t xml:space="preserve">0        </w:t>
      </w:r>
      <w:r>
        <w:rPr>
          <w:sz w:val="20"/>
          <w:szCs w:val="20"/>
        </w:rPr>
        <w:tab/>
      </w:r>
      <w:r>
        <w:rPr>
          <w:sz w:val="20"/>
          <w:szCs w:val="20"/>
        </w:rPr>
        <w:tab/>
        <w:t xml:space="preserve">1.4   </w:t>
      </w:r>
    </w:p>
    <w:p w14:paraId="52C6EC7D"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1440"/>
        <w:jc w:val="both"/>
        <w:rPr>
          <w:sz w:val="20"/>
          <w:szCs w:val="20"/>
        </w:rPr>
      </w:pPr>
      <w:r>
        <w:rPr>
          <w:sz w:val="20"/>
          <w:szCs w:val="20"/>
        </w:rPr>
        <w:tab/>
      </w:r>
      <w:r>
        <w:rPr>
          <w:sz w:val="20"/>
          <w:szCs w:val="20"/>
        </w:rPr>
        <w:tab/>
        <w:t xml:space="preserve">1        </w:t>
      </w:r>
      <w:r>
        <w:rPr>
          <w:sz w:val="20"/>
          <w:szCs w:val="20"/>
        </w:rPr>
        <w:tab/>
        <w:t xml:space="preserve">2        </w:t>
      </w:r>
      <w:r>
        <w:rPr>
          <w:sz w:val="20"/>
          <w:szCs w:val="20"/>
        </w:rPr>
        <w:tab/>
        <w:t xml:space="preserve">0        </w:t>
      </w:r>
      <w:r>
        <w:rPr>
          <w:sz w:val="20"/>
          <w:szCs w:val="20"/>
        </w:rPr>
        <w:tab/>
      </w:r>
      <w:r>
        <w:rPr>
          <w:sz w:val="20"/>
          <w:szCs w:val="20"/>
        </w:rPr>
        <w:tab/>
        <w:t xml:space="preserve">1.2   </w:t>
      </w:r>
    </w:p>
    <w:p w14:paraId="346B663B"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1440"/>
        <w:jc w:val="both"/>
        <w:rPr>
          <w:sz w:val="20"/>
          <w:szCs w:val="20"/>
        </w:rPr>
      </w:pPr>
      <w:r>
        <w:rPr>
          <w:sz w:val="20"/>
          <w:szCs w:val="20"/>
        </w:rPr>
        <w:tab/>
      </w:r>
      <w:r>
        <w:rPr>
          <w:sz w:val="20"/>
          <w:szCs w:val="20"/>
        </w:rPr>
        <w:tab/>
        <w:t xml:space="preserve">1        </w:t>
      </w:r>
      <w:r>
        <w:rPr>
          <w:sz w:val="20"/>
          <w:szCs w:val="20"/>
        </w:rPr>
        <w:tab/>
        <w:t xml:space="preserve">3        </w:t>
      </w:r>
      <w:r>
        <w:rPr>
          <w:sz w:val="20"/>
          <w:szCs w:val="20"/>
        </w:rPr>
        <w:tab/>
        <w:t xml:space="preserve">0        </w:t>
      </w:r>
      <w:r>
        <w:rPr>
          <w:sz w:val="20"/>
          <w:szCs w:val="20"/>
        </w:rPr>
        <w:tab/>
      </w:r>
      <w:r>
        <w:rPr>
          <w:sz w:val="20"/>
          <w:szCs w:val="20"/>
        </w:rPr>
        <w:tab/>
        <w:t xml:space="preserve">1.1   </w:t>
      </w:r>
    </w:p>
    <w:p w14:paraId="173DB1B7"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1440"/>
        <w:jc w:val="both"/>
        <w:rPr>
          <w:sz w:val="20"/>
          <w:szCs w:val="20"/>
        </w:rPr>
      </w:pPr>
      <w:r>
        <w:rPr>
          <w:sz w:val="20"/>
          <w:szCs w:val="20"/>
        </w:rPr>
        <w:tab/>
      </w:r>
      <w:r>
        <w:rPr>
          <w:sz w:val="20"/>
          <w:szCs w:val="20"/>
        </w:rPr>
        <w:tab/>
        <w:t xml:space="preserve">1        </w:t>
      </w:r>
      <w:r>
        <w:rPr>
          <w:sz w:val="20"/>
          <w:szCs w:val="20"/>
        </w:rPr>
        <w:tab/>
        <w:t xml:space="preserve">4        </w:t>
      </w:r>
      <w:r>
        <w:rPr>
          <w:sz w:val="20"/>
          <w:szCs w:val="20"/>
        </w:rPr>
        <w:tab/>
        <w:t xml:space="preserve">0        </w:t>
      </w:r>
      <w:r>
        <w:rPr>
          <w:sz w:val="20"/>
          <w:szCs w:val="20"/>
        </w:rPr>
        <w:tab/>
      </w:r>
      <w:r>
        <w:rPr>
          <w:sz w:val="20"/>
          <w:szCs w:val="20"/>
        </w:rPr>
        <w:tab/>
        <w:t xml:space="preserve">1.7  </w:t>
      </w:r>
    </w:p>
    <w:p w14:paraId="34D76983" w14:textId="77777777" w:rsidR="001F33D1" w:rsidRDefault="00A875A1" w:rsidP="00B62822">
      <w:pPr>
        <w:pStyle w:val="ListParagraph"/>
        <w:numPr>
          <w:ilvl w:val="0"/>
          <w:numId w:val="4"/>
        </w:numPr>
        <w:jc w:val="both"/>
        <w:rPr>
          <w:rFonts w:ascii="Times New Roman" w:eastAsia="Times New Roman" w:hAnsi="Times New Roman" w:cs="Times New Roman"/>
          <w:sz w:val="20"/>
          <w:szCs w:val="20"/>
        </w:rPr>
      </w:pPr>
      <w:proofErr w:type="gramStart"/>
      <w:r>
        <w:rPr>
          <w:rFonts w:ascii="Times New Roman" w:hAnsi="Times New Roman"/>
          <w:sz w:val="20"/>
          <w:szCs w:val="20"/>
        </w:rPr>
        <w:t>for</w:t>
      </w:r>
      <w:proofErr w:type="gramEnd"/>
      <w:r>
        <w:rPr>
          <w:rFonts w:ascii="Times New Roman" w:hAnsi="Times New Roman"/>
          <w:sz w:val="20"/>
          <w:szCs w:val="20"/>
        </w:rPr>
        <w:t xml:space="preserve"> sector related:  </w:t>
      </w:r>
    </w:p>
    <w:p w14:paraId="46F78AA0"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jc w:val="both"/>
        <w:rPr>
          <w:sz w:val="20"/>
          <w:szCs w:val="20"/>
        </w:rPr>
      </w:pPr>
      <w:r>
        <w:rPr>
          <w:sz w:val="20"/>
          <w:szCs w:val="20"/>
          <w:lang w:val="es-ES_tradnl"/>
        </w:rPr>
        <w:tab/>
        <w:t xml:space="preserve">sector   </w:t>
      </w:r>
      <w:r>
        <w:rPr>
          <w:sz w:val="20"/>
          <w:szCs w:val="20"/>
          <w:lang w:val="es-ES_tradnl"/>
        </w:rPr>
        <w:tab/>
      </w:r>
      <w:proofErr w:type="spellStart"/>
      <w:r>
        <w:rPr>
          <w:sz w:val="20"/>
          <w:szCs w:val="20"/>
          <w:lang w:val="es-ES_tradnl"/>
        </w:rPr>
        <w:t>layer</w:t>
      </w:r>
      <w:proofErr w:type="spellEnd"/>
      <w:r>
        <w:rPr>
          <w:sz w:val="20"/>
          <w:szCs w:val="20"/>
          <w:lang w:val="es-ES_tradnl"/>
        </w:rPr>
        <w:t xml:space="preserve">  </w:t>
      </w:r>
      <w:r>
        <w:rPr>
          <w:sz w:val="20"/>
          <w:szCs w:val="20"/>
          <w:lang w:val="es-ES_tradnl"/>
        </w:rPr>
        <w:tab/>
      </w:r>
      <w:proofErr w:type="spellStart"/>
      <w:r>
        <w:rPr>
          <w:sz w:val="20"/>
          <w:szCs w:val="20"/>
          <w:lang w:val="es-ES_tradnl"/>
        </w:rPr>
        <w:t>component</w:t>
      </w:r>
      <w:proofErr w:type="spellEnd"/>
      <w:r>
        <w:rPr>
          <w:sz w:val="20"/>
          <w:szCs w:val="20"/>
          <w:lang w:val="es-ES_tradnl"/>
        </w:rPr>
        <w:t xml:space="preserve">  </w:t>
      </w:r>
      <w:r>
        <w:rPr>
          <w:sz w:val="20"/>
          <w:szCs w:val="20"/>
          <w:lang w:val="es-ES_tradnl"/>
        </w:rPr>
        <w:tab/>
      </w:r>
      <w:proofErr w:type="spellStart"/>
      <w:r>
        <w:rPr>
          <w:sz w:val="20"/>
          <w:szCs w:val="20"/>
          <w:lang w:val="es-ES_tradnl"/>
        </w:rPr>
        <w:t>constant</w:t>
      </w:r>
      <w:proofErr w:type="spellEnd"/>
      <w:r>
        <w:rPr>
          <w:sz w:val="20"/>
          <w:szCs w:val="20"/>
          <w:lang w:val="es-ES_tradnl"/>
        </w:rPr>
        <w:t xml:space="preserve">   </w:t>
      </w:r>
    </w:p>
    <w:p w14:paraId="218DF345"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jc w:val="both"/>
        <w:rPr>
          <w:sz w:val="20"/>
          <w:szCs w:val="20"/>
        </w:rPr>
      </w:pPr>
      <w:r>
        <w:rPr>
          <w:sz w:val="20"/>
          <w:szCs w:val="20"/>
        </w:rPr>
        <w:tab/>
        <w:t xml:space="preserve">1        </w:t>
      </w:r>
      <w:r>
        <w:rPr>
          <w:sz w:val="20"/>
          <w:szCs w:val="20"/>
        </w:rPr>
        <w:tab/>
        <w:t xml:space="preserve">0        </w:t>
      </w:r>
      <w:r>
        <w:rPr>
          <w:sz w:val="20"/>
          <w:szCs w:val="20"/>
        </w:rPr>
        <w:tab/>
        <w:t xml:space="preserve">0        </w:t>
      </w:r>
      <w:r>
        <w:rPr>
          <w:sz w:val="20"/>
          <w:szCs w:val="20"/>
        </w:rPr>
        <w:tab/>
      </w:r>
      <w:r>
        <w:rPr>
          <w:sz w:val="20"/>
          <w:szCs w:val="20"/>
        </w:rPr>
        <w:tab/>
        <w:t xml:space="preserve">5.4   </w:t>
      </w:r>
    </w:p>
    <w:p w14:paraId="5DBA5B0E"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jc w:val="both"/>
        <w:rPr>
          <w:sz w:val="20"/>
          <w:szCs w:val="20"/>
        </w:rPr>
      </w:pPr>
      <w:r>
        <w:rPr>
          <w:sz w:val="20"/>
          <w:szCs w:val="20"/>
        </w:rPr>
        <w:tab/>
        <w:t xml:space="preserve">2        </w:t>
      </w:r>
      <w:r>
        <w:rPr>
          <w:sz w:val="20"/>
          <w:szCs w:val="20"/>
        </w:rPr>
        <w:tab/>
        <w:t xml:space="preserve">0        </w:t>
      </w:r>
      <w:r>
        <w:rPr>
          <w:sz w:val="20"/>
          <w:szCs w:val="20"/>
        </w:rPr>
        <w:tab/>
        <w:t xml:space="preserve">0        </w:t>
      </w:r>
      <w:r>
        <w:rPr>
          <w:sz w:val="20"/>
          <w:szCs w:val="20"/>
        </w:rPr>
        <w:tab/>
      </w:r>
      <w:r>
        <w:rPr>
          <w:sz w:val="20"/>
          <w:szCs w:val="20"/>
        </w:rPr>
        <w:tab/>
        <w:t xml:space="preserve">5.2   </w:t>
      </w:r>
    </w:p>
    <w:p w14:paraId="514422BE"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jc w:val="both"/>
        <w:rPr>
          <w:sz w:val="20"/>
          <w:szCs w:val="20"/>
        </w:rPr>
      </w:pPr>
      <w:r>
        <w:rPr>
          <w:sz w:val="20"/>
          <w:szCs w:val="20"/>
        </w:rPr>
        <w:tab/>
        <w:t xml:space="preserve">3        </w:t>
      </w:r>
      <w:r>
        <w:rPr>
          <w:sz w:val="20"/>
          <w:szCs w:val="20"/>
        </w:rPr>
        <w:tab/>
        <w:t xml:space="preserve">0        </w:t>
      </w:r>
      <w:r>
        <w:rPr>
          <w:sz w:val="20"/>
          <w:szCs w:val="20"/>
        </w:rPr>
        <w:tab/>
        <w:t xml:space="preserve">0        </w:t>
      </w:r>
      <w:r>
        <w:rPr>
          <w:sz w:val="20"/>
          <w:szCs w:val="20"/>
        </w:rPr>
        <w:tab/>
      </w:r>
      <w:r>
        <w:rPr>
          <w:sz w:val="20"/>
          <w:szCs w:val="20"/>
        </w:rPr>
        <w:tab/>
        <w:t xml:space="preserve">5.1   </w:t>
      </w:r>
    </w:p>
    <w:p w14:paraId="3DF5BA20" w14:textId="77777777" w:rsidR="001F33D1" w:rsidRDefault="00A875A1" w:rsidP="00B62822">
      <w:pPr>
        <w:pStyle w:val="Body"/>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jc w:val="both"/>
        <w:rPr>
          <w:sz w:val="20"/>
          <w:szCs w:val="20"/>
        </w:rPr>
      </w:pPr>
      <w:r>
        <w:rPr>
          <w:sz w:val="20"/>
          <w:szCs w:val="20"/>
        </w:rPr>
        <w:tab/>
        <w:t xml:space="preserve">4        </w:t>
      </w:r>
      <w:r>
        <w:rPr>
          <w:sz w:val="20"/>
          <w:szCs w:val="20"/>
        </w:rPr>
        <w:tab/>
        <w:t xml:space="preserve">0        </w:t>
      </w:r>
      <w:r>
        <w:rPr>
          <w:sz w:val="20"/>
          <w:szCs w:val="20"/>
        </w:rPr>
        <w:tab/>
        <w:t xml:space="preserve">0        </w:t>
      </w:r>
      <w:r>
        <w:rPr>
          <w:sz w:val="20"/>
          <w:szCs w:val="20"/>
        </w:rPr>
        <w:tab/>
      </w:r>
      <w:r>
        <w:rPr>
          <w:sz w:val="20"/>
          <w:szCs w:val="20"/>
        </w:rPr>
        <w:tab/>
        <w:t>5.7</w:t>
      </w:r>
    </w:p>
    <w:p w14:paraId="16F23512" w14:textId="77777777" w:rsidR="001F33D1" w:rsidRDefault="00A875A1" w:rsidP="00B62822">
      <w:pPr>
        <w:pStyle w:val="Body"/>
        <w:numPr>
          <w:ilvl w:val="1"/>
          <w:numId w:val="2"/>
        </w:numPr>
        <w:spacing w:before="100" w:after="100"/>
        <w:jc w:val="both"/>
        <w:rPr>
          <w:rFonts w:ascii="Times" w:eastAsia="Times" w:hAnsi="Times" w:cs="Times"/>
          <w:sz w:val="20"/>
          <w:szCs w:val="20"/>
          <w:lang w:val="en-US"/>
        </w:rPr>
      </w:pPr>
      <w:proofErr w:type="gramStart"/>
      <w:r>
        <w:rPr>
          <w:rFonts w:ascii="Times" w:hAnsi="Times"/>
          <w:sz w:val="20"/>
          <w:szCs w:val="20"/>
          <w:lang w:val="en-US"/>
        </w:rPr>
        <w:t>in</w:t>
      </w:r>
      <w:proofErr w:type="gramEnd"/>
      <w:r>
        <w:rPr>
          <w:rFonts w:ascii="Times" w:hAnsi="Times"/>
          <w:sz w:val="20"/>
          <w:szCs w:val="20"/>
          <w:lang w:val="en-US"/>
        </w:rPr>
        <w:t xml:space="preserve"> defining the table structure, one should remember that:</w:t>
      </w:r>
    </w:p>
    <w:p w14:paraId="64EAA60A" w14:textId="77777777" w:rsidR="001F33D1" w:rsidRDefault="00A875A1" w:rsidP="00B62822">
      <w:pPr>
        <w:pStyle w:val="Body"/>
        <w:numPr>
          <w:ilvl w:val="2"/>
          <w:numId w:val="5"/>
        </w:numPr>
        <w:spacing w:before="100" w:after="100"/>
        <w:jc w:val="both"/>
        <w:rPr>
          <w:rFonts w:ascii="Times" w:eastAsia="Times" w:hAnsi="Times" w:cs="Times"/>
          <w:sz w:val="20"/>
          <w:szCs w:val="20"/>
          <w:lang w:val="en-US"/>
        </w:rPr>
      </w:pPr>
      <w:proofErr w:type="gramStart"/>
      <w:r>
        <w:rPr>
          <w:rFonts w:ascii="Times" w:hAnsi="Times"/>
          <w:sz w:val="20"/>
          <w:szCs w:val="20"/>
          <w:lang w:val="en-US"/>
        </w:rPr>
        <w:t>once</w:t>
      </w:r>
      <w:proofErr w:type="gramEnd"/>
      <w:r>
        <w:rPr>
          <w:rFonts w:ascii="Times" w:hAnsi="Times"/>
          <w:sz w:val="20"/>
          <w:szCs w:val="20"/>
          <w:lang w:val="en-US"/>
        </w:rPr>
        <w:t xml:space="preserve"> created, the table structure cannot be altered for example adding columns or rows;</w:t>
      </w:r>
    </w:p>
    <w:p w14:paraId="18F0B7CF" w14:textId="77777777" w:rsidR="001F33D1" w:rsidRDefault="00A875A1" w:rsidP="00B62822">
      <w:pPr>
        <w:pStyle w:val="Body"/>
        <w:numPr>
          <w:ilvl w:val="2"/>
          <w:numId w:val="5"/>
        </w:numPr>
        <w:spacing w:before="100" w:after="100"/>
        <w:jc w:val="both"/>
        <w:rPr>
          <w:rFonts w:ascii="Times" w:eastAsia="Times" w:hAnsi="Times" w:cs="Times"/>
          <w:sz w:val="20"/>
          <w:szCs w:val="20"/>
          <w:lang w:val="en-US"/>
        </w:rPr>
      </w:pPr>
      <w:proofErr w:type="gramStart"/>
      <w:r>
        <w:rPr>
          <w:rFonts w:ascii="Times" w:hAnsi="Times"/>
          <w:sz w:val="20"/>
          <w:szCs w:val="20"/>
          <w:lang w:val="en-US"/>
        </w:rPr>
        <w:t>when</w:t>
      </w:r>
      <w:proofErr w:type="gramEnd"/>
      <w:r>
        <w:rPr>
          <w:rFonts w:ascii="Times" w:hAnsi="Times"/>
          <w:sz w:val="20"/>
          <w:szCs w:val="20"/>
          <w:lang w:val="en-US"/>
        </w:rPr>
        <w:t xml:space="preserve"> filling tables with values, the whole table needs to be filled at once.</w:t>
      </w:r>
    </w:p>
    <w:p w14:paraId="65C8426F" w14:textId="77777777" w:rsidR="001F33D1" w:rsidRDefault="001F33D1" w:rsidP="00B62822">
      <w:pPr>
        <w:pStyle w:val="ListParagraph"/>
        <w:ind w:left="0"/>
        <w:jc w:val="both"/>
        <w:rPr>
          <w:rFonts w:ascii="Times" w:eastAsia="Times" w:hAnsi="Times" w:cs="Times"/>
          <w:b/>
          <w:bCs/>
          <w:sz w:val="20"/>
          <w:szCs w:val="20"/>
        </w:rPr>
      </w:pPr>
    </w:p>
    <w:p w14:paraId="4EA98C0B" w14:textId="77777777" w:rsidR="001F33D1" w:rsidRDefault="00A875A1" w:rsidP="00B62822">
      <w:pPr>
        <w:pStyle w:val="ListParagraph"/>
        <w:ind w:left="0"/>
        <w:jc w:val="both"/>
        <w:rPr>
          <w:rFonts w:ascii="Times" w:eastAsia="Times" w:hAnsi="Times" w:cs="Times"/>
          <w:b/>
          <w:bCs/>
          <w:sz w:val="20"/>
          <w:szCs w:val="20"/>
        </w:rPr>
      </w:pPr>
      <w:r>
        <w:rPr>
          <w:rFonts w:ascii="Times" w:hAnsi="Times"/>
          <w:b/>
          <w:bCs/>
          <w:sz w:val="20"/>
          <w:szCs w:val="20"/>
        </w:rPr>
        <w:t>DAQ parameters tables</w:t>
      </w:r>
    </w:p>
    <w:p w14:paraId="596E552A" w14:textId="77777777" w:rsidR="001F33D1" w:rsidRDefault="00A875A1" w:rsidP="00B62822">
      <w:pPr>
        <w:pStyle w:val="ListParagraph"/>
        <w:numPr>
          <w:ilvl w:val="0"/>
          <w:numId w:val="7"/>
        </w:numPr>
        <w:jc w:val="both"/>
        <w:rPr>
          <w:rFonts w:ascii="Times" w:eastAsia="Times" w:hAnsi="Times" w:cs="Times"/>
          <w:sz w:val="20"/>
          <w:szCs w:val="20"/>
        </w:rPr>
      </w:pPr>
      <w:r>
        <w:rPr>
          <w:rFonts w:ascii="Times" w:hAnsi="Times"/>
          <w:sz w:val="20"/>
          <w:szCs w:val="20"/>
        </w:rPr>
        <w:t xml:space="preserve">Information such as translation tables and </w:t>
      </w:r>
      <w:proofErr w:type="spellStart"/>
      <w:r>
        <w:rPr>
          <w:rFonts w:ascii="Times" w:hAnsi="Times"/>
          <w:sz w:val="20"/>
          <w:szCs w:val="20"/>
        </w:rPr>
        <w:t>fADC</w:t>
      </w:r>
      <w:proofErr w:type="spellEnd"/>
      <w:r>
        <w:rPr>
          <w:rFonts w:ascii="Times" w:hAnsi="Times"/>
          <w:sz w:val="20"/>
          <w:szCs w:val="20"/>
        </w:rPr>
        <w:t xml:space="preserve"> parameters should be stored in the directory /</w:t>
      </w:r>
      <w:proofErr w:type="spellStart"/>
      <w:r>
        <w:rPr>
          <w:rFonts w:ascii="Times" w:hAnsi="Times"/>
          <w:sz w:val="20"/>
          <w:szCs w:val="20"/>
        </w:rPr>
        <w:t>daq</w:t>
      </w:r>
      <w:proofErr w:type="spellEnd"/>
      <w:r>
        <w:rPr>
          <w:rFonts w:ascii="Times" w:hAnsi="Times"/>
          <w:sz w:val="20"/>
          <w:szCs w:val="20"/>
        </w:rPr>
        <w:t xml:space="preserve"> of the CLAS12 </w:t>
      </w:r>
      <w:proofErr w:type="spellStart"/>
      <w:r>
        <w:rPr>
          <w:rFonts w:ascii="Times" w:hAnsi="Times"/>
          <w:sz w:val="20"/>
          <w:szCs w:val="20"/>
        </w:rPr>
        <w:t>ccdb</w:t>
      </w:r>
      <w:proofErr w:type="spellEnd"/>
      <w:r>
        <w:rPr>
          <w:rFonts w:ascii="Times" w:hAnsi="Times"/>
          <w:sz w:val="20"/>
          <w:szCs w:val="20"/>
        </w:rPr>
        <w:t xml:space="preserve"> database.</w:t>
      </w:r>
    </w:p>
    <w:p w14:paraId="78C61DEC" w14:textId="77777777" w:rsidR="001F33D1" w:rsidRDefault="00A875A1" w:rsidP="00B62822">
      <w:pPr>
        <w:pStyle w:val="ListParagraph"/>
        <w:numPr>
          <w:ilvl w:val="0"/>
          <w:numId w:val="7"/>
        </w:numPr>
        <w:jc w:val="both"/>
        <w:rPr>
          <w:rFonts w:ascii="Times" w:eastAsia="Times" w:hAnsi="Times" w:cs="Times"/>
          <w:sz w:val="20"/>
          <w:szCs w:val="20"/>
        </w:rPr>
      </w:pPr>
      <w:r>
        <w:rPr>
          <w:rFonts w:ascii="Times" w:hAnsi="Times"/>
          <w:sz w:val="20"/>
          <w:szCs w:val="20"/>
        </w:rPr>
        <w:t>Translation tables should be created under /</w:t>
      </w:r>
      <w:proofErr w:type="spellStart"/>
      <w:r>
        <w:rPr>
          <w:rFonts w:ascii="Times" w:hAnsi="Times"/>
          <w:sz w:val="20"/>
          <w:szCs w:val="20"/>
        </w:rPr>
        <w:t>daq</w:t>
      </w:r>
      <w:proofErr w:type="spellEnd"/>
      <w:r>
        <w:rPr>
          <w:rFonts w:ascii="Times" w:hAnsi="Times"/>
          <w:sz w:val="20"/>
          <w:szCs w:val="20"/>
        </w:rPr>
        <w:t>/</w:t>
      </w:r>
      <w:proofErr w:type="spellStart"/>
      <w:r>
        <w:rPr>
          <w:rFonts w:ascii="Times" w:hAnsi="Times"/>
          <w:sz w:val="20"/>
          <w:szCs w:val="20"/>
        </w:rPr>
        <w:t>tt</w:t>
      </w:r>
      <w:proofErr w:type="spellEnd"/>
      <w:r>
        <w:rPr>
          <w:rFonts w:ascii="Times" w:hAnsi="Times"/>
          <w:sz w:val="20"/>
          <w:szCs w:val="20"/>
        </w:rPr>
        <w:t xml:space="preserve"> (see for example /</w:t>
      </w:r>
      <w:proofErr w:type="spellStart"/>
      <w:r>
        <w:rPr>
          <w:rFonts w:ascii="Times" w:hAnsi="Times"/>
          <w:sz w:val="20"/>
          <w:szCs w:val="20"/>
        </w:rPr>
        <w:t>daq</w:t>
      </w:r>
      <w:proofErr w:type="spellEnd"/>
      <w:r>
        <w:rPr>
          <w:rFonts w:ascii="Times" w:hAnsi="Times"/>
          <w:sz w:val="20"/>
          <w:szCs w:val="20"/>
        </w:rPr>
        <w:t>/</w:t>
      </w:r>
      <w:proofErr w:type="spellStart"/>
      <w:r>
        <w:rPr>
          <w:rFonts w:ascii="Times" w:hAnsi="Times"/>
          <w:sz w:val="20"/>
          <w:szCs w:val="20"/>
        </w:rPr>
        <w:t>tt</w:t>
      </w:r>
      <w:proofErr w:type="spellEnd"/>
      <w:r>
        <w:rPr>
          <w:rFonts w:ascii="Times" w:hAnsi="Times"/>
          <w:sz w:val="20"/>
          <w:szCs w:val="20"/>
        </w:rPr>
        <w:t>/</w:t>
      </w:r>
      <w:proofErr w:type="spellStart"/>
      <w:r>
        <w:rPr>
          <w:rFonts w:ascii="Times" w:hAnsi="Times"/>
          <w:sz w:val="20"/>
          <w:szCs w:val="20"/>
        </w:rPr>
        <w:t>ec</w:t>
      </w:r>
      <w:proofErr w:type="spellEnd"/>
      <w:r>
        <w:rPr>
          <w:rFonts w:ascii="Times" w:hAnsi="Times"/>
          <w:sz w:val="20"/>
          <w:szCs w:val="20"/>
        </w:rPr>
        <w:t>) with the following format:</w:t>
      </w:r>
    </w:p>
    <w:p w14:paraId="6376D5A0" w14:textId="77777777" w:rsidR="001F33D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sz w:val="20"/>
          <w:szCs w:val="20"/>
        </w:rPr>
      </w:pPr>
      <w:proofErr w:type="spellStart"/>
      <w:r>
        <w:rPr>
          <w:sz w:val="20"/>
          <w:szCs w:val="20"/>
          <w:lang w:val="it-IT"/>
        </w:rPr>
        <w:t>Columns</w:t>
      </w:r>
      <w:proofErr w:type="spellEnd"/>
      <w:r>
        <w:rPr>
          <w:sz w:val="20"/>
          <w:szCs w:val="20"/>
          <w:lang w:val="it-IT"/>
        </w:rPr>
        <w:t xml:space="preserve"> info </w:t>
      </w:r>
    </w:p>
    <w:p w14:paraId="60EE54BB" w14:textId="77777777" w:rsidR="001F33D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sz w:val="20"/>
          <w:szCs w:val="20"/>
        </w:rPr>
      </w:pPr>
      <w:r>
        <w:rPr>
          <w:sz w:val="20"/>
          <w:szCs w:val="20"/>
        </w:rPr>
        <w:t xml:space="preserve"> N.   (type)    : (</w:t>
      </w:r>
      <w:proofErr w:type="spellStart"/>
      <w:r>
        <w:rPr>
          <w:sz w:val="20"/>
          <w:szCs w:val="20"/>
        </w:rPr>
        <w:t>name</w:t>
      </w:r>
      <w:proofErr w:type="spellEnd"/>
      <w:r>
        <w:rPr>
          <w:sz w:val="20"/>
          <w:szCs w:val="20"/>
        </w:rPr>
        <w:t>)</w:t>
      </w:r>
    </w:p>
    <w:p w14:paraId="32358292" w14:textId="77777777" w:rsidR="001F33D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sz w:val="20"/>
          <w:szCs w:val="20"/>
        </w:rPr>
      </w:pPr>
      <w:r>
        <w:rPr>
          <w:sz w:val="20"/>
          <w:szCs w:val="20"/>
        </w:rPr>
        <w:t xml:space="preserve"> 0    </w:t>
      </w:r>
      <w:proofErr w:type="spellStart"/>
      <w:r>
        <w:rPr>
          <w:sz w:val="20"/>
          <w:szCs w:val="20"/>
        </w:rPr>
        <w:t>int</w:t>
      </w:r>
      <w:proofErr w:type="spellEnd"/>
      <w:r>
        <w:rPr>
          <w:sz w:val="20"/>
          <w:szCs w:val="20"/>
        </w:rPr>
        <w:t xml:space="preserve">       : </w:t>
      </w:r>
      <w:proofErr w:type="spellStart"/>
      <w:r>
        <w:rPr>
          <w:sz w:val="20"/>
          <w:szCs w:val="20"/>
        </w:rPr>
        <w:t>crate</w:t>
      </w:r>
      <w:proofErr w:type="spellEnd"/>
    </w:p>
    <w:p w14:paraId="49DEDF73" w14:textId="77777777" w:rsidR="001F33D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sz w:val="20"/>
          <w:szCs w:val="20"/>
        </w:rPr>
      </w:pPr>
      <w:r>
        <w:rPr>
          <w:sz w:val="20"/>
          <w:szCs w:val="20"/>
          <w:lang w:val="nl-NL"/>
        </w:rPr>
        <w:t xml:space="preserve"> 1    int       : slot</w:t>
      </w:r>
    </w:p>
    <w:p w14:paraId="062F1267" w14:textId="77777777" w:rsidR="001F33D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sz w:val="20"/>
          <w:szCs w:val="20"/>
        </w:rPr>
      </w:pPr>
      <w:r>
        <w:rPr>
          <w:sz w:val="20"/>
          <w:szCs w:val="20"/>
          <w:lang w:val="en-US"/>
        </w:rPr>
        <w:t xml:space="preserve"> 2    </w:t>
      </w:r>
      <w:proofErr w:type="spellStart"/>
      <w:proofErr w:type="gramStart"/>
      <w:r>
        <w:rPr>
          <w:sz w:val="20"/>
          <w:szCs w:val="20"/>
          <w:lang w:val="en-US"/>
        </w:rPr>
        <w:t>int</w:t>
      </w:r>
      <w:proofErr w:type="spellEnd"/>
      <w:r>
        <w:rPr>
          <w:sz w:val="20"/>
          <w:szCs w:val="20"/>
          <w:lang w:val="en-US"/>
        </w:rPr>
        <w:t xml:space="preserve">       :</w:t>
      </w:r>
      <w:proofErr w:type="gramEnd"/>
      <w:r>
        <w:rPr>
          <w:sz w:val="20"/>
          <w:szCs w:val="20"/>
          <w:lang w:val="en-US"/>
        </w:rPr>
        <w:t xml:space="preserve"> channel</w:t>
      </w:r>
    </w:p>
    <w:p w14:paraId="56E1A1CE" w14:textId="77777777" w:rsidR="001F33D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sz w:val="20"/>
          <w:szCs w:val="20"/>
        </w:rPr>
      </w:pPr>
      <w:r>
        <w:rPr>
          <w:sz w:val="20"/>
          <w:szCs w:val="20"/>
          <w:lang w:val="en-US"/>
        </w:rPr>
        <w:t xml:space="preserve"> 3    </w:t>
      </w:r>
      <w:proofErr w:type="spellStart"/>
      <w:proofErr w:type="gramStart"/>
      <w:r>
        <w:rPr>
          <w:sz w:val="20"/>
          <w:szCs w:val="20"/>
          <w:lang w:val="en-US"/>
        </w:rPr>
        <w:t>int</w:t>
      </w:r>
      <w:proofErr w:type="spellEnd"/>
      <w:r>
        <w:rPr>
          <w:sz w:val="20"/>
          <w:szCs w:val="20"/>
          <w:lang w:val="en-US"/>
        </w:rPr>
        <w:t xml:space="preserve">       :</w:t>
      </w:r>
      <w:proofErr w:type="gramEnd"/>
      <w:r>
        <w:rPr>
          <w:sz w:val="20"/>
          <w:szCs w:val="20"/>
          <w:lang w:val="en-US"/>
        </w:rPr>
        <w:t xml:space="preserve"> sector</w:t>
      </w:r>
    </w:p>
    <w:p w14:paraId="29093201" w14:textId="77777777" w:rsidR="001F33D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sz w:val="20"/>
          <w:szCs w:val="20"/>
        </w:rPr>
      </w:pPr>
      <w:r>
        <w:rPr>
          <w:sz w:val="20"/>
          <w:szCs w:val="20"/>
          <w:lang w:val="en-US"/>
        </w:rPr>
        <w:t xml:space="preserve"> 4    </w:t>
      </w:r>
      <w:proofErr w:type="spellStart"/>
      <w:proofErr w:type="gramStart"/>
      <w:r>
        <w:rPr>
          <w:sz w:val="20"/>
          <w:szCs w:val="20"/>
          <w:lang w:val="en-US"/>
        </w:rPr>
        <w:t>int</w:t>
      </w:r>
      <w:proofErr w:type="spellEnd"/>
      <w:r>
        <w:rPr>
          <w:sz w:val="20"/>
          <w:szCs w:val="20"/>
          <w:lang w:val="en-US"/>
        </w:rPr>
        <w:t xml:space="preserve">       :</w:t>
      </w:r>
      <w:proofErr w:type="gramEnd"/>
      <w:r>
        <w:rPr>
          <w:sz w:val="20"/>
          <w:szCs w:val="20"/>
          <w:lang w:val="en-US"/>
        </w:rPr>
        <w:t xml:space="preserve"> layer</w:t>
      </w:r>
    </w:p>
    <w:p w14:paraId="60D025DB" w14:textId="77777777" w:rsidR="001F33D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sz w:val="20"/>
          <w:szCs w:val="20"/>
        </w:rPr>
      </w:pPr>
      <w:r>
        <w:rPr>
          <w:sz w:val="20"/>
          <w:szCs w:val="20"/>
        </w:rPr>
        <w:t xml:space="preserve"> 5    </w:t>
      </w:r>
      <w:proofErr w:type="spellStart"/>
      <w:r>
        <w:rPr>
          <w:sz w:val="20"/>
          <w:szCs w:val="20"/>
        </w:rPr>
        <w:t>int</w:t>
      </w:r>
      <w:proofErr w:type="spellEnd"/>
      <w:r>
        <w:rPr>
          <w:sz w:val="20"/>
          <w:szCs w:val="20"/>
        </w:rPr>
        <w:t xml:space="preserve">       : component</w:t>
      </w:r>
    </w:p>
    <w:p w14:paraId="2C492611" w14:textId="77777777" w:rsidR="001F33D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sz w:val="20"/>
          <w:szCs w:val="20"/>
        </w:rPr>
      </w:pPr>
      <w:r>
        <w:rPr>
          <w:sz w:val="20"/>
          <w:szCs w:val="20"/>
          <w:lang w:val="en-US"/>
        </w:rPr>
        <w:t xml:space="preserve"> 6    </w:t>
      </w:r>
      <w:proofErr w:type="spellStart"/>
      <w:proofErr w:type="gramStart"/>
      <w:r>
        <w:rPr>
          <w:sz w:val="20"/>
          <w:szCs w:val="20"/>
          <w:lang w:val="en-US"/>
        </w:rPr>
        <w:t>int</w:t>
      </w:r>
      <w:proofErr w:type="spellEnd"/>
      <w:r>
        <w:rPr>
          <w:sz w:val="20"/>
          <w:szCs w:val="20"/>
          <w:lang w:val="en-US"/>
        </w:rPr>
        <w:t xml:space="preserve">       :</w:t>
      </w:r>
      <w:proofErr w:type="gramEnd"/>
      <w:r>
        <w:rPr>
          <w:sz w:val="20"/>
          <w:szCs w:val="20"/>
          <w:lang w:val="en-US"/>
        </w:rPr>
        <w:t xml:space="preserve"> order</w:t>
      </w:r>
    </w:p>
    <w:p w14:paraId="0D46160C" w14:textId="77777777" w:rsidR="001F33D1" w:rsidRDefault="00A875A1" w:rsidP="00B62822">
      <w:pPr>
        <w:pStyle w:val="ListParagraph"/>
        <w:ind w:left="709"/>
        <w:jc w:val="both"/>
        <w:rPr>
          <w:rFonts w:ascii="Times" w:eastAsia="Times" w:hAnsi="Times" w:cs="Times"/>
          <w:sz w:val="20"/>
          <w:szCs w:val="20"/>
        </w:rPr>
      </w:pPr>
      <w:r>
        <w:rPr>
          <w:rFonts w:ascii="Times" w:hAnsi="Times"/>
          <w:sz w:val="20"/>
          <w:szCs w:val="20"/>
        </w:rPr>
        <w:t>(</w:t>
      </w:r>
      <w:proofErr w:type="gramStart"/>
      <w:r>
        <w:rPr>
          <w:rFonts w:ascii="Times" w:hAnsi="Times"/>
          <w:sz w:val="20"/>
          <w:szCs w:val="20"/>
        </w:rPr>
        <w:t>see</w:t>
      </w:r>
      <w:proofErr w:type="gramEnd"/>
      <w:r>
        <w:rPr>
          <w:rFonts w:ascii="Times" w:hAnsi="Times"/>
          <w:sz w:val="20"/>
          <w:szCs w:val="20"/>
        </w:rPr>
        <w:t xml:space="preserve"> </w:t>
      </w:r>
      <w:hyperlink r:id="rId8" w:history="1">
        <w:r>
          <w:rPr>
            <w:rStyle w:val="Hyperlink0"/>
          </w:rPr>
          <w:t>http://clasweb.jlab.org/clas12offline/docs/software/html/io/readingRawEvioFiles.html</w:t>
        </w:r>
      </w:hyperlink>
      <w:r>
        <w:rPr>
          <w:rFonts w:ascii="Times" w:hAnsi="Times"/>
          <w:sz w:val="20"/>
          <w:szCs w:val="20"/>
        </w:rPr>
        <w:t xml:space="preserve"> for more information about the translation table format)</w:t>
      </w:r>
    </w:p>
    <w:p w14:paraId="54C882DB" w14:textId="7808D99A" w:rsidR="001F33D1" w:rsidRPr="00051C91" w:rsidRDefault="00A875A1" w:rsidP="00B62822">
      <w:pPr>
        <w:pStyle w:val="ListParagraph"/>
        <w:numPr>
          <w:ilvl w:val="0"/>
          <w:numId w:val="7"/>
        </w:numPr>
        <w:jc w:val="both"/>
        <w:rPr>
          <w:rFonts w:ascii="Times" w:eastAsia="Times" w:hAnsi="Times" w:cs="Times"/>
          <w:color w:val="FF0000"/>
          <w:sz w:val="20"/>
          <w:szCs w:val="20"/>
        </w:rPr>
      </w:pPr>
      <w:bookmarkStart w:id="0" w:name="_GoBack"/>
      <w:r w:rsidRPr="00051C91">
        <w:rPr>
          <w:rFonts w:ascii="Times" w:hAnsi="Times"/>
          <w:color w:val="FF0000"/>
          <w:sz w:val="20"/>
          <w:szCs w:val="20"/>
        </w:rPr>
        <w:t>FADC parameters should be created under /</w:t>
      </w:r>
      <w:proofErr w:type="spellStart"/>
      <w:r w:rsidRPr="00051C91">
        <w:rPr>
          <w:rFonts w:ascii="Times" w:hAnsi="Times"/>
          <w:color w:val="FF0000"/>
          <w:sz w:val="20"/>
          <w:szCs w:val="20"/>
        </w:rPr>
        <w:t>daq</w:t>
      </w:r>
      <w:proofErr w:type="spellEnd"/>
      <w:r w:rsidRPr="00051C91">
        <w:rPr>
          <w:rFonts w:ascii="Times" w:hAnsi="Times"/>
          <w:color w:val="FF0000"/>
          <w:sz w:val="20"/>
          <w:szCs w:val="20"/>
        </w:rPr>
        <w:t>/</w:t>
      </w:r>
      <w:proofErr w:type="spellStart"/>
      <w:r w:rsidRPr="00051C91">
        <w:rPr>
          <w:rFonts w:ascii="Times" w:hAnsi="Times"/>
          <w:color w:val="FF0000"/>
          <w:sz w:val="20"/>
          <w:szCs w:val="20"/>
        </w:rPr>
        <w:t>fadc</w:t>
      </w:r>
      <w:proofErr w:type="spellEnd"/>
      <w:r w:rsidRPr="00051C91">
        <w:rPr>
          <w:rFonts w:ascii="Times" w:hAnsi="Times"/>
          <w:color w:val="FF0000"/>
          <w:sz w:val="20"/>
          <w:szCs w:val="20"/>
        </w:rPr>
        <w:t xml:space="preserve"> (see for example /</w:t>
      </w:r>
      <w:proofErr w:type="spellStart"/>
      <w:r w:rsidRPr="00051C91">
        <w:rPr>
          <w:rFonts w:ascii="Times" w:hAnsi="Times"/>
          <w:color w:val="FF0000"/>
          <w:sz w:val="20"/>
          <w:szCs w:val="20"/>
        </w:rPr>
        <w:t>daq</w:t>
      </w:r>
      <w:proofErr w:type="spellEnd"/>
      <w:r w:rsidRPr="00051C91">
        <w:rPr>
          <w:rFonts w:ascii="Times" w:hAnsi="Times"/>
          <w:color w:val="FF0000"/>
          <w:sz w:val="20"/>
          <w:szCs w:val="20"/>
        </w:rPr>
        <w:t>/</w:t>
      </w:r>
      <w:proofErr w:type="spellStart"/>
      <w:r w:rsidRPr="00051C91">
        <w:rPr>
          <w:rFonts w:ascii="Times" w:hAnsi="Times"/>
          <w:color w:val="FF0000"/>
          <w:sz w:val="20"/>
          <w:szCs w:val="20"/>
        </w:rPr>
        <w:t>fadc</w:t>
      </w:r>
      <w:proofErr w:type="spellEnd"/>
      <w:r w:rsidRPr="00051C91">
        <w:rPr>
          <w:rFonts w:ascii="Times" w:hAnsi="Times"/>
          <w:color w:val="FF0000"/>
          <w:sz w:val="20"/>
          <w:szCs w:val="20"/>
        </w:rPr>
        <w:t>/</w:t>
      </w:r>
      <w:r w:rsidR="000A5890" w:rsidRPr="00051C91">
        <w:rPr>
          <w:rFonts w:ascii="Times" w:hAnsi="Times"/>
          <w:color w:val="FF0000"/>
          <w:sz w:val="20"/>
          <w:szCs w:val="20"/>
        </w:rPr>
        <w:t>XX</w:t>
      </w:r>
      <w:r w:rsidRPr="00051C91">
        <w:rPr>
          <w:rFonts w:ascii="Times" w:hAnsi="Times"/>
          <w:color w:val="FF0000"/>
          <w:sz w:val="20"/>
          <w:szCs w:val="20"/>
        </w:rPr>
        <w:t>) with the following format:</w:t>
      </w:r>
    </w:p>
    <w:p w14:paraId="2B50E3C0" w14:textId="77777777" w:rsidR="001F33D1" w:rsidRPr="00051C9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color w:val="FF0000"/>
          <w:sz w:val="20"/>
          <w:szCs w:val="20"/>
        </w:rPr>
      </w:pPr>
      <w:proofErr w:type="spellStart"/>
      <w:r w:rsidRPr="00051C91">
        <w:rPr>
          <w:color w:val="FF0000"/>
          <w:sz w:val="20"/>
          <w:szCs w:val="20"/>
          <w:lang w:val="it-IT"/>
        </w:rPr>
        <w:lastRenderedPageBreak/>
        <w:t>Columns</w:t>
      </w:r>
      <w:proofErr w:type="spellEnd"/>
      <w:r w:rsidRPr="00051C91">
        <w:rPr>
          <w:color w:val="FF0000"/>
          <w:sz w:val="20"/>
          <w:szCs w:val="20"/>
          <w:lang w:val="it-IT"/>
        </w:rPr>
        <w:t xml:space="preserve"> info </w:t>
      </w:r>
    </w:p>
    <w:p w14:paraId="593E0E92" w14:textId="77777777" w:rsidR="001F33D1" w:rsidRPr="00051C9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color w:val="FF0000"/>
          <w:sz w:val="20"/>
          <w:szCs w:val="20"/>
        </w:rPr>
      </w:pPr>
      <w:r w:rsidRPr="00051C91">
        <w:rPr>
          <w:color w:val="FF0000"/>
          <w:sz w:val="20"/>
          <w:szCs w:val="20"/>
        </w:rPr>
        <w:t xml:space="preserve"> N.   (type)    : (</w:t>
      </w:r>
      <w:proofErr w:type="spellStart"/>
      <w:r w:rsidRPr="00051C91">
        <w:rPr>
          <w:color w:val="FF0000"/>
          <w:sz w:val="20"/>
          <w:szCs w:val="20"/>
        </w:rPr>
        <w:t>name</w:t>
      </w:r>
      <w:proofErr w:type="spellEnd"/>
      <w:r w:rsidRPr="00051C91">
        <w:rPr>
          <w:color w:val="FF0000"/>
          <w:sz w:val="20"/>
          <w:szCs w:val="20"/>
        </w:rPr>
        <w:t>)</w:t>
      </w:r>
    </w:p>
    <w:p w14:paraId="3CC1DE5E" w14:textId="77777777" w:rsidR="001F33D1" w:rsidRPr="00051C9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color w:val="FF0000"/>
          <w:sz w:val="20"/>
          <w:szCs w:val="20"/>
        </w:rPr>
      </w:pPr>
      <w:r w:rsidRPr="00051C91">
        <w:rPr>
          <w:color w:val="FF0000"/>
          <w:sz w:val="20"/>
          <w:szCs w:val="20"/>
        </w:rPr>
        <w:t xml:space="preserve"> 0    </w:t>
      </w:r>
      <w:proofErr w:type="spellStart"/>
      <w:r w:rsidRPr="00051C91">
        <w:rPr>
          <w:color w:val="FF0000"/>
          <w:sz w:val="20"/>
          <w:szCs w:val="20"/>
        </w:rPr>
        <w:t>int</w:t>
      </w:r>
      <w:proofErr w:type="spellEnd"/>
      <w:r w:rsidRPr="00051C91">
        <w:rPr>
          <w:color w:val="FF0000"/>
          <w:sz w:val="20"/>
          <w:szCs w:val="20"/>
        </w:rPr>
        <w:t xml:space="preserve">       : </w:t>
      </w:r>
      <w:proofErr w:type="spellStart"/>
      <w:r w:rsidRPr="00051C91">
        <w:rPr>
          <w:color w:val="FF0000"/>
          <w:sz w:val="20"/>
          <w:szCs w:val="20"/>
        </w:rPr>
        <w:t>crate</w:t>
      </w:r>
      <w:proofErr w:type="spellEnd"/>
    </w:p>
    <w:p w14:paraId="747C8221" w14:textId="77777777" w:rsidR="001F33D1" w:rsidRPr="00051C9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color w:val="FF0000"/>
          <w:sz w:val="20"/>
          <w:szCs w:val="20"/>
        </w:rPr>
      </w:pPr>
      <w:r w:rsidRPr="00051C91">
        <w:rPr>
          <w:color w:val="FF0000"/>
          <w:sz w:val="20"/>
          <w:szCs w:val="20"/>
          <w:lang w:val="nl-NL"/>
        </w:rPr>
        <w:t xml:space="preserve"> 1    int       : slot</w:t>
      </w:r>
    </w:p>
    <w:p w14:paraId="67991EDA" w14:textId="77777777" w:rsidR="001F33D1" w:rsidRPr="00051C9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color w:val="FF0000"/>
          <w:sz w:val="20"/>
          <w:szCs w:val="20"/>
        </w:rPr>
      </w:pPr>
      <w:r w:rsidRPr="00051C91">
        <w:rPr>
          <w:color w:val="FF0000"/>
          <w:sz w:val="20"/>
          <w:szCs w:val="20"/>
        </w:rPr>
        <w:t xml:space="preserve"> 2    </w:t>
      </w:r>
      <w:proofErr w:type="spellStart"/>
      <w:r w:rsidRPr="00051C91">
        <w:rPr>
          <w:color w:val="FF0000"/>
          <w:sz w:val="20"/>
          <w:szCs w:val="20"/>
        </w:rPr>
        <w:t>int</w:t>
      </w:r>
      <w:proofErr w:type="spellEnd"/>
      <w:r w:rsidRPr="00051C91">
        <w:rPr>
          <w:color w:val="FF0000"/>
          <w:sz w:val="20"/>
          <w:szCs w:val="20"/>
        </w:rPr>
        <w:t xml:space="preserve">       : chan</w:t>
      </w:r>
    </w:p>
    <w:p w14:paraId="78417C90" w14:textId="77777777" w:rsidR="001F33D1" w:rsidRPr="00051C9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color w:val="FF0000"/>
          <w:sz w:val="20"/>
          <w:szCs w:val="20"/>
        </w:rPr>
      </w:pPr>
      <w:r w:rsidRPr="00051C91">
        <w:rPr>
          <w:color w:val="FF0000"/>
          <w:sz w:val="20"/>
          <w:szCs w:val="20"/>
          <w:lang w:val="en-US"/>
        </w:rPr>
        <w:t xml:space="preserve"> 3    </w:t>
      </w:r>
      <w:proofErr w:type="gramStart"/>
      <w:r w:rsidRPr="00051C91">
        <w:rPr>
          <w:color w:val="FF0000"/>
          <w:sz w:val="20"/>
          <w:szCs w:val="20"/>
          <w:lang w:val="en-US"/>
        </w:rPr>
        <w:t>double    :</w:t>
      </w:r>
      <w:proofErr w:type="gramEnd"/>
      <w:r w:rsidRPr="00051C91">
        <w:rPr>
          <w:color w:val="FF0000"/>
          <w:sz w:val="20"/>
          <w:szCs w:val="20"/>
          <w:lang w:val="en-US"/>
        </w:rPr>
        <w:t xml:space="preserve"> pedestal</w:t>
      </w:r>
    </w:p>
    <w:p w14:paraId="0354ABAF" w14:textId="77777777" w:rsidR="001F33D1" w:rsidRPr="00051C9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color w:val="FF0000"/>
          <w:sz w:val="20"/>
          <w:szCs w:val="20"/>
        </w:rPr>
      </w:pPr>
      <w:r w:rsidRPr="00051C91">
        <w:rPr>
          <w:color w:val="FF0000"/>
          <w:sz w:val="20"/>
          <w:szCs w:val="20"/>
        </w:rPr>
        <w:t xml:space="preserve"> 4    </w:t>
      </w:r>
      <w:proofErr w:type="spellStart"/>
      <w:r w:rsidRPr="00051C91">
        <w:rPr>
          <w:color w:val="FF0000"/>
          <w:sz w:val="20"/>
          <w:szCs w:val="20"/>
        </w:rPr>
        <w:t>int</w:t>
      </w:r>
      <w:proofErr w:type="spellEnd"/>
      <w:r w:rsidRPr="00051C91">
        <w:rPr>
          <w:color w:val="FF0000"/>
          <w:sz w:val="20"/>
          <w:szCs w:val="20"/>
        </w:rPr>
        <w:t xml:space="preserve">       : </w:t>
      </w:r>
      <w:proofErr w:type="spellStart"/>
      <w:r w:rsidRPr="00051C91">
        <w:rPr>
          <w:color w:val="FF0000"/>
          <w:sz w:val="20"/>
          <w:szCs w:val="20"/>
        </w:rPr>
        <w:t>nsb</w:t>
      </w:r>
      <w:proofErr w:type="spellEnd"/>
    </w:p>
    <w:p w14:paraId="624B065B" w14:textId="77777777" w:rsidR="001F33D1" w:rsidRPr="00051C91" w:rsidRDefault="00A875A1" w:rsidP="00B6282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94"/>
        <w:jc w:val="both"/>
        <w:rPr>
          <w:color w:val="FF0000"/>
          <w:sz w:val="20"/>
          <w:szCs w:val="20"/>
        </w:rPr>
      </w:pPr>
      <w:r w:rsidRPr="00051C91">
        <w:rPr>
          <w:color w:val="FF0000"/>
          <w:sz w:val="20"/>
          <w:szCs w:val="20"/>
        </w:rPr>
        <w:t xml:space="preserve"> 5    </w:t>
      </w:r>
      <w:proofErr w:type="spellStart"/>
      <w:r w:rsidRPr="00051C91">
        <w:rPr>
          <w:color w:val="FF0000"/>
          <w:sz w:val="20"/>
          <w:szCs w:val="20"/>
        </w:rPr>
        <w:t>int</w:t>
      </w:r>
      <w:proofErr w:type="spellEnd"/>
      <w:r w:rsidRPr="00051C91">
        <w:rPr>
          <w:color w:val="FF0000"/>
          <w:sz w:val="20"/>
          <w:szCs w:val="20"/>
        </w:rPr>
        <w:t xml:space="preserve">       : </w:t>
      </w:r>
      <w:proofErr w:type="spellStart"/>
      <w:r w:rsidRPr="00051C91">
        <w:rPr>
          <w:color w:val="FF0000"/>
          <w:sz w:val="20"/>
          <w:szCs w:val="20"/>
        </w:rPr>
        <w:t>nsa</w:t>
      </w:r>
      <w:proofErr w:type="spellEnd"/>
    </w:p>
    <w:p w14:paraId="733FAA39" w14:textId="77777777" w:rsidR="001F33D1" w:rsidRPr="00051C91" w:rsidRDefault="00A875A1" w:rsidP="00B62822">
      <w:pPr>
        <w:pStyle w:val="ListParagraph"/>
        <w:ind w:left="2694"/>
        <w:jc w:val="both"/>
        <w:rPr>
          <w:color w:val="FF0000"/>
          <w:sz w:val="20"/>
          <w:szCs w:val="20"/>
        </w:rPr>
      </w:pPr>
      <w:r w:rsidRPr="00051C91">
        <w:rPr>
          <w:color w:val="FF0000"/>
          <w:sz w:val="20"/>
          <w:szCs w:val="20"/>
        </w:rPr>
        <w:t xml:space="preserve"> 6    </w:t>
      </w:r>
      <w:proofErr w:type="spellStart"/>
      <w:proofErr w:type="gramStart"/>
      <w:r w:rsidRPr="00051C91">
        <w:rPr>
          <w:color w:val="FF0000"/>
          <w:sz w:val="20"/>
          <w:szCs w:val="20"/>
        </w:rPr>
        <w:t>int</w:t>
      </w:r>
      <w:proofErr w:type="spellEnd"/>
      <w:r w:rsidRPr="00051C91">
        <w:rPr>
          <w:color w:val="FF0000"/>
          <w:sz w:val="20"/>
          <w:szCs w:val="20"/>
        </w:rPr>
        <w:t xml:space="preserve">       :</w:t>
      </w:r>
      <w:proofErr w:type="gramEnd"/>
      <w:r w:rsidRPr="00051C91">
        <w:rPr>
          <w:color w:val="FF0000"/>
          <w:sz w:val="20"/>
          <w:szCs w:val="20"/>
        </w:rPr>
        <w:t xml:space="preserve"> </w:t>
      </w:r>
      <w:proofErr w:type="spellStart"/>
      <w:r w:rsidRPr="00051C91">
        <w:rPr>
          <w:color w:val="FF0000"/>
          <w:sz w:val="20"/>
          <w:szCs w:val="20"/>
        </w:rPr>
        <w:t>tet</w:t>
      </w:r>
      <w:proofErr w:type="spellEnd"/>
    </w:p>
    <w:p w14:paraId="0690E82D" w14:textId="71EA33D7" w:rsidR="000A5890" w:rsidRPr="00051C91" w:rsidRDefault="000A5890" w:rsidP="00B62822">
      <w:pPr>
        <w:pStyle w:val="ListParagraph"/>
        <w:ind w:left="2694"/>
        <w:jc w:val="both"/>
        <w:rPr>
          <w:color w:val="FF0000"/>
          <w:sz w:val="20"/>
          <w:szCs w:val="20"/>
        </w:rPr>
      </w:pPr>
      <w:r w:rsidRPr="00051C91">
        <w:rPr>
          <w:color w:val="FF0000"/>
          <w:sz w:val="20"/>
          <w:szCs w:val="20"/>
        </w:rPr>
        <w:t xml:space="preserve"> 7    </w:t>
      </w:r>
      <w:proofErr w:type="spellStart"/>
      <w:proofErr w:type="gramStart"/>
      <w:r w:rsidRPr="00051C91">
        <w:rPr>
          <w:color w:val="FF0000"/>
          <w:sz w:val="20"/>
          <w:szCs w:val="20"/>
        </w:rPr>
        <w:t>int</w:t>
      </w:r>
      <w:proofErr w:type="spellEnd"/>
      <w:r w:rsidRPr="00051C91">
        <w:rPr>
          <w:color w:val="FF0000"/>
          <w:sz w:val="20"/>
          <w:szCs w:val="20"/>
        </w:rPr>
        <w:t xml:space="preserve">       :</w:t>
      </w:r>
      <w:proofErr w:type="gramEnd"/>
      <w:r w:rsidRPr="00051C91">
        <w:rPr>
          <w:color w:val="FF0000"/>
          <w:sz w:val="20"/>
          <w:szCs w:val="20"/>
        </w:rPr>
        <w:t xml:space="preserve"> </w:t>
      </w:r>
      <w:proofErr w:type="spellStart"/>
      <w:r w:rsidRPr="00051C91">
        <w:rPr>
          <w:color w:val="FF0000"/>
          <w:sz w:val="20"/>
          <w:szCs w:val="20"/>
        </w:rPr>
        <w:t>pedestal_start</w:t>
      </w:r>
      <w:proofErr w:type="spellEnd"/>
    </w:p>
    <w:p w14:paraId="6023F943" w14:textId="40D3C274" w:rsidR="000A5890" w:rsidRPr="00051C91" w:rsidRDefault="000A5890" w:rsidP="000A5890">
      <w:pPr>
        <w:pStyle w:val="ListParagraph"/>
        <w:ind w:left="2694"/>
        <w:jc w:val="both"/>
        <w:rPr>
          <w:color w:val="FF0000"/>
          <w:sz w:val="20"/>
          <w:szCs w:val="20"/>
        </w:rPr>
      </w:pPr>
      <w:r w:rsidRPr="00051C91">
        <w:rPr>
          <w:color w:val="FF0000"/>
          <w:sz w:val="20"/>
          <w:szCs w:val="20"/>
        </w:rPr>
        <w:t xml:space="preserve"> 8</w:t>
      </w:r>
      <w:r w:rsidRPr="00051C91">
        <w:rPr>
          <w:color w:val="FF0000"/>
          <w:sz w:val="20"/>
          <w:szCs w:val="20"/>
        </w:rPr>
        <w:t xml:space="preserve">    </w:t>
      </w:r>
      <w:proofErr w:type="spellStart"/>
      <w:proofErr w:type="gramStart"/>
      <w:r w:rsidRPr="00051C91">
        <w:rPr>
          <w:color w:val="FF0000"/>
          <w:sz w:val="20"/>
          <w:szCs w:val="20"/>
        </w:rPr>
        <w:t>int</w:t>
      </w:r>
      <w:proofErr w:type="spellEnd"/>
      <w:r w:rsidRPr="00051C91">
        <w:rPr>
          <w:color w:val="FF0000"/>
          <w:sz w:val="20"/>
          <w:szCs w:val="20"/>
        </w:rPr>
        <w:t xml:space="preserve">       :</w:t>
      </w:r>
      <w:proofErr w:type="gramEnd"/>
      <w:r w:rsidRPr="00051C91">
        <w:rPr>
          <w:color w:val="FF0000"/>
          <w:sz w:val="20"/>
          <w:szCs w:val="20"/>
        </w:rPr>
        <w:t xml:space="preserve"> </w:t>
      </w:r>
      <w:proofErr w:type="spellStart"/>
      <w:r w:rsidRPr="00051C91">
        <w:rPr>
          <w:color w:val="FF0000"/>
          <w:sz w:val="20"/>
          <w:szCs w:val="20"/>
        </w:rPr>
        <w:t>ped</w:t>
      </w:r>
      <w:r w:rsidRPr="00051C91">
        <w:rPr>
          <w:color w:val="FF0000"/>
          <w:sz w:val="20"/>
          <w:szCs w:val="20"/>
        </w:rPr>
        <w:t>estal</w:t>
      </w:r>
      <w:r w:rsidRPr="00051C91">
        <w:rPr>
          <w:color w:val="FF0000"/>
          <w:sz w:val="20"/>
          <w:szCs w:val="20"/>
        </w:rPr>
        <w:t>_</w:t>
      </w:r>
      <w:r w:rsidRPr="00051C91">
        <w:rPr>
          <w:color w:val="FF0000"/>
          <w:sz w:val="20"/>
          <w:szCs w:val="20"/>
        </w:rPr>
        <w:t>width</w:t>
      </w:r>
      <w:proofErr w:type="spellEnd"/>
    </w:p>
    <w:p w14:paraId="4509969A" w14:textId="16D7C604" w:rsidR="000A5890" w:rsidRPr="00051C91" w:rsidRDefault="000A5890" w:rsidP="000A5890">
      <w:pPr>
        <w:pStyle w:val="ListParagraph"/>
        <w:ind w:left="2694"/>
        <w:jc w:val="both"/>
        <w:rPr>
          <w:color w:val="FF0000"/>
          <w:sz w:val="20"/>
          <w:szCs w:val="20"/>
        </w:rPr>
      </w:pPr>
      <w:r w:rsidRPr="00051C91">
        <w:rPr>
          <w:color w:val="FF0000"/>
          <w:sz w:val="20"/>
          <w:szCs w:val="20"/>
        </w:rPr>
        <w:t xml:space="preserve"> 9    </w:t>
      </w:r>
      <w:proofErr w:type="spellStart"/>
      <w:proofErr w:type="gramStart"/>
      <w:r w:rsidRPr="00051C91">
        <w:rPr>
          <w:color w:val="FF0000"/>
          <w:sz w:val="20"/>
          <w:szCs w:val="20"/>
        </w:rPr>
        <w:t>int</w:t>
      </w:r>
      <w:proofErr w:type="spellEnd"/>
      <w:r w:rsidRPr="00051C91">
        <w:rPr>
          <w:color w:val="FF0000"/>
          <w:sz w:val="20"/>
          <w:szCs w:val="20"/>
        </w:rPr>
        <w:t xml:space="preserve">       :</w:t>
      </w:r>
      <w:proofErr w:type="gramEnd"/>
      <w:r w:rsidRPr="00051C91">
        <w:rPr>
          <w:color w:val="FF0000"/>
          <w:sz w:val="20"/>
          <w:szCs w:val="20"/>
        </w:rPr>
        <w:t xml:space="preserve"> </w:t>
      </w:r>
      <w:proofErr w:type="spellStart"/>
      <w:r w:rsidRPr="00051C91">
        <w:rPr>
          <w:color w:val="FF0000"/>
          <w:sz w:val="20"/>
          <w:szCs w:val="20"/>
        </w:rPr>
        <w:t>pulse</w:t>
      </w:r>
      <w:r w:rsidRPr="00051C91">
        <w:rPr>
          <w:color w:val="FF0000"/>
          <w:sz w:val="20"/>
          <w:szCs w:val="20"/>
        </w:rPr>
        <w:t>_start</w:t>
      </w:r>
      <w:proofErr w:type="spellEnd"/>
    </w:p>
    <w:p w14:paraId="1BE37394" w14:textId="5FFEC673" w:rsidR="000A5890" w:rsidRPr="00051C91" w:rsidRDefault="000A5890" w:rsidP="000A5890">
      <w:pPr>
        <w:pStyle w:val="ListParagraph"/>
        <w:ind w:left="2694"/>
        <w:jc w:val="both"/>
        <w:rPr>
          <w:color w:val="FF0000"/>
          <w:sz w:val="20"/>
          <w:szCs w:val="20"/>
        </w:rPr>
      </w:pPr>
      <w:r w:rsidRPr="00051C91">
        <w:rPr>
          <w:color w:val="FF0000"/>
          <w:sz w:val="20"/>
          <w:szCs w:val="20"/>
        </w:rPr>
        <w:t xml:space="preserve">10   </w:t>
      </w:r>
      <w:proofErr w:type="spellStart"/>
      <w:proofErr w:type="gramStart"/>
      <w:r w:rsidRPr="00051C91">
        <w:rPr>
          <w:color w:val="FF0000"/>
          <w:sz w:val="20"/>
          <w:szCs w:val="20"/>
        </w:rPr>
        <w:t>int</w:t>
      </w:r>
      <w:proofErr w:type="spellEnd"/>
      <w:r w:rsidRPr="00051C91">
        <w:rPr>
          <w:color w:val="FF0000"/>
          <w:sz w:val="20"/>
          <w:szCs w:val="20"/>
        </w:rPr>
        <w:t xml:space="preserve">       :</w:t>
      </w:r>
      <w:proofErr w:type="gramEnd"/>
      <w:r w:rsidRPr="00051C91">
        <w:rPr>
          <w:color w:val="FF0000"/>
          <w:sz w:val="20"/>
          <w:szCs w:val="20"/>
        </w:rPr>
        <w:t xml:space="preserve"> </w:t>
      </w:r>
      <w:proofErr w:type="spellStart"/>
      <w:r w:rsidRPr="00051C91">
        <w:rPr>
          <w:color w:val="FF0000"/>
          <w:sz w:val="20"/>
          <w:szCs w:val="20"/>
        </w:rPr>
        <w:t>pulse</w:t>
      </w:r>
      <w:r w:rsidRPr="00051C91">
        <w:rPr>
          <w:color w:val="FF0000"/>
          <w:sz w:val="20"/>
          <w:szCs w:val="20"/>
        </w:rPr>
        <w:t>_width</w:t>
      </w:r>
      <w:proofErr w:type="spellEnd"/>
    </w:p>
    <w:bookmarkEnd w:id="0"/>
    <w:p w14:paraId="0027CA50" w14:textId="77777777" w:rsidR="000A5890" w:rsidRDefault="000A5890" w:rsidP="00B62822">
      <w:pPr>
        <w:pStyle w:val="ListParagraph"/>
        <w:ind w:left="2694"/>
        <w:jc w:val="both"/>
        <w:rPr>
          <w:sz w:val="20"/>
          <w:szCs w:val="20"/>
        </w:rPr>
      </w:pPr>
    </w:p>
    <w:p w14:paraId="6C724364" w14:textId="77777777" w:rsidR="001F33D1" w:rsidRDefault="001F33D1" w:rsidP="00B62822">
      <w:pPr>
        <w:pStyle w:val="ListParagraph"/>
        <w:ind w:left="0"/>
        <w:jc w:val="both"/>
        <w:rPr>
          <w:rFonts w:ascii="Times" w:eastAsia="Times" w:hAnsi="Times" w:cs="Times"/>
          <w:b/>
          <w:bCs/>
          <w:sz w:val="20"/>
          <w:szCs w:val="20"/>
        </w:rPr>
      </w:pPr>
    </w:p>
    <w:p w14:paraId="769048BD" w14:textId="77777777" w:rsidR="001F33D1" w:rsidRDefault="001F33D1" w:rsidP="00B62822">
      <w:pPr>
        <w:pStyle w:val="Body"/>
        <w:jc w:val="both"/>
        <w:rPr>
          <w:rFonts w:ascii="Times" w:eastAsia="Times" w:hAnsi="Times" w:cs="Times"/>
          <w:b/>
          <w:bCs/>
          <w:sz w:val="20"/>
          <w:szCs w:val="20"/>
        </w:rPr>
      </w:pPr>
    </w:p>
    <w:p w14:paraId="18436CC7" w14:textId="77777777" w:rsidR="001F33D1" w:rsidRDefault="00A875A1" w:rsidP="00B62822">
      <w:pPr>
        <w:pStyle w:val="Body"/>
        <w:jc w:val="both"/>
        <w:rPr>
          <w:rFonts w:ascii="Times" w:eastAsia="Times" w:hAnsi="Times" w:cs="Times"/>
          <w:sz w:val="20"/>
          <w:szCs w:val="20"/>
        </w:rPr>
      </w:pPr>
      <w:r>
        <w:rPr>
          <w:rFonts w:ascii="Times" w:hAnsi="Times"/>
          <w:b/>
          <w:bCs/>
          <w:sz w:val="20"/>
          <w:szCs w:val="20"/>
          <w:lang w:val="en-US"/>
        </w:rPr>
        <w:t>Creating and filling tables:</w:t>
      </w:r>
    </w:p>
    <w:p w14:paraId="6DB0DA58" w14:textId="77777777" w:rsidR="001F33D1" w:rsidRDefault="00A875A1" w:rsidP="00B62822">
      <w:pPr>
        <w:pStyle w:val="ListParagraph"/>
        <w:numPr>
          <w:ilvl w:val="0"/>
          <w:numId w:val="7"/>
        </w:numPr>
        <w:jc w:val="both"/>
        <w:rPr>
          <w:rStyle w:val="None"/>
          <w:rFonts w:ascii="Times" w:eastAsia="Times" w:hAnsi="Times" w:cs="Times"/>
          <w:sz w:val="20"/>
          <w:szCs w:val="20"/>
        </w:rPr>
      </w:pPr>
      <w:r>
        <w:rPr>
          <w:rFonts w:ascii="Times" w:hAnsi="Times"/>
          <w:sz w:val="20"/>
          <w:szCs w:val="20"/>
        </w:rPr>
        <w:t xml:space="preserve">Once the table structure is defined, detector groups can create and fill their tables using either the "test" directory of the database or an </w:t>
      </w:r>
      <w:proofErr w:type="spellStart"/>
      <w:r>
        <w:rPr>
          <w:rFonts w:ascii="Times" w:hAnsi="Times"/>
          <w:sz w:val="20"/>
          <w:szCs w:val="20"/>
        </w:rPr>
        <w:t>sqlite</w:t>
      </w:r>
      <w:proofErr w:type="spellEnd"/>
      <w:r>
        <w:rPr>
          <w:rFonts w:ascii="Times" w:hAnsi="Times"/>
          <w:sz w:val="20"/>
          <w:szCs w:val="20"/>
        </w:rPr>
        <w:t xml:space="preserve"> copy of the database to avoid affecting other people work while testing codes. Instructions on how to use the database are available at </w:t>
      </w:r>
      <w:hyperlink r:id="rId9" w:history="1">
        <w:r>
          <w:rPr>
            <w:rStyle w:val="Hyperlink1"/>
            <w:rFonts w:ascii="Times" w:hAnsi="Times"/>
            <w:sz w:val="20"/>
            <w:szCs w:val="20"/>
          </w:rPr>
          <w:t>https://clasweb.jlab.org/wiki/index.php/CLAS12_Constants_Database</w:t>
        </w:r>
      </w:hyperlink>
    </w:p>
    <w:p w14:paraId="34B549D2" w14:textId="77777777" w:rsidR="001F33D1" w:rsidRDefault="00A875A1" w:rsidP="00B62822">
      <w:pPr>
        <w:pStyle w:val="ListParagraph"/>
        <w:numPr>
          <w:ilvl w:val="0"/>
          <w:numId w:val="7"/>
        </w:numPr>
        <w:jc w:val="both"/>
        <w:rPr>
          <w:rStyle w:val="None"/>
          <w:rFonts w:ascii="Times" w:eastAsia="Times" w:hAnsi="Times" w:cs="Times"/>
          <w:sz w:val="20"/>
          <w:szCs w:val="20"/>
        </w:rPr>
      </w:pPr>
      <w:r>
        <w:rPr>
          <w:rStyle w:val="None"/>
          <w:rFonts w:ascii="Times" w:hAnsi="Times"/>
          <w:sz w:val="20"/>
          <w:szCs w:val="20"/>
        </w:rPr>
        <w:t xml:space="preserve">To insert tables in the main calibration database, detector groups should get in contact with </w:t>
      </w:r>
      <w:proofErr w:type="spellStart"/>
      <w:r>
        <w:rPr>
          <w:rStyle w:val="None"/>
          <w:rFonts w:ascii="Times" w:hAnsi="Times"/>
          <w:sz w:val="20"/>
          <w:szCs w:val="20"/>
        </w:rPr>
        <w:t>Harut</w:t>
      </w:r>
      <w:proofErr w:type="spellEnd"/>
      <w:r>
        <w:rPr>
          <w:rStyle w:val="None"/>
          <w:rFonts w:ascii="Times" w:hAnsi="Times"/>
          <w:sz w:val="20"/>
          <w:szCs w:val="20"/>
        </w:rPr>
        <w:t xml:space="preserve"> and Bryan. Since the main calibration database is what </w:t>
      </w:r>
      <w:proofErr w:type="gramStart"/>
      <w:r>
        <w:rPr>
          <w:rStyle w:val="None"/>
          <w:rFonts w:ascii="Times" w:hAnsi="Times"/>
          <w:sz w:val="20"/>
          <w:szCs w:val="20"/>
        </w:rPr>
        <w:t>is used by simulations and reconstruction</w:t>
      </w:r>
      <w:proofErr w:type="gramEnd"/>
      <w:r>
        <w:rPr>
          <w:rStyle w:val="None"/>
          <w:rFonts w:ascii="Times" w:hAnsi="Times"/>
          <w:sz w:val="20"/>
          <w:szCs w:val="20"/>
        </w:rPr>
        <w:t xml:space="preserve">, relevant changes to existing tables should ALWAYS be coordinated with </w:t>
      </w:r>
      <w:proofErr w:type="spellStart"/>
      <w:r>
        <w:rPr>
          <w:rStyle w:val="None"/>
          <w:rFonts w:ascii="Times" w:hAnsi="Times"/>
          <w:sz w:val="20"/>
          <w:szCs w:val="20"/>
        </w:rPr>
        <w:t>Harut</w:t>
      </w:r>
      <w:proofErr w:type="spellEnd"/>
      <w:r>
        <w:rPr>
          <w:rStyle w:val="None"/>
          <w:rFonts w:ascii="Times" w:hAnsi="Times"/>
          <w:sz w:val="20"/>
          <w:szCs w:val="20"/>
        </w:rPr>
        <w:t xml:space="preserve"> and Bryan.</w:t>
      </w:r>
    </w:p>
    <w:p w14:paraId="29DDCDD7" w14:textId="77777777" w:rsidR="001F33D1" w:rsidRDefault="001F33D1" w:rsidP="00B62822">
      <w:pPr>
        <w:pStyle w:val="Body"/>
        <w:jc w:val="both"/>
        <w:rPr>
          <w:rFonts w:ascii="Times" w:eastAsia="Times" w:hAnsi="Times" w:cs="Times"/>
          <w:sz w:val="20"/>
          <w:szCs w:val="20"/>
        </w:rPr>
      </w:pPr>
    </w:p>
    <w:p w14:paraId="3D2E6EB2" w14:textId="77777777" w:rsidR="001F33D1" w:rsidRDefault="001F33D1" w:rsidP="00B62822">
      <w:pPr>
        <w:pStyle w:val="ListParagraph"/>
        <w:jc w:val="both"/>
        <w:rPr>
          <w:rFonts w:ascii="Times" w:eastAsia="Times" w:hAnsi="Times" w:cs="Times"/>
          <w:sz w:val="20"/>
          <w:szCs w:val="20"/>
        </w:rPr>
      </w:pPr>
    </w:p>
    <w:p w14:paraId="39598858" w14:textId="77777777" w:rsidR="001F33D1" w:rsidRDefault="00A875A1" w:rsidP="00B62822">
      <w:pPr>
        <w:pStyle w:val="Body"/>
        <w:jc w:val="both"/>
        <w:rPr>
          <w:rStyle w:val="None"/>
          <w:rFonts w:ascii="Times" w:eastAsia="Times" w:hAnsi="Times" w:cs="Times"/>
          <w:sz w:val="20"/>
          <w:szCs w:val="20"/>
        </w:rPr>
      </w:pPr>
      <w:r>
        <w:rPr>
          <w:rStyle w:val="None"/>
          <w:rFonts w:ascii="Times" w:hAnsi="Times"/>
          <w:b/>
          <w:bCs/>
          <w:sz w:val="20"/>
          <w:szCs w:val="20"/>
          <w:lang w:val="en-US"/>
        </w:rPr>
        <w:t xml:space="preserve">Use of variations and local </w:t>
      </w:r>
      <w:proofErr w:type="spellStart"/>
      <w:r>
        <w:rPr>
          <w:rStyle w:val="None"/>
          <w:rFonts w:ascii="Times" w:hAnsi="Times"/>
          <w:b/>
          <w:bCs/>
          <w:sz w:val="20"/>
          <w:szCs w:val="20"/>
          <w:lang w:val="en-US"/>
        </w:rPr>
        <w:t>sqlite</w:t>
      </w:r>
      <w:proofErr w:type="spellEnd"/>
      <w:r>
        <w:rPr>
          <w:rStyle w:val="None"/>
          <w:rFonts w:ascii="Times" w:hAnsi="Times"/>
          <w:b/>
          <w:bCs/>
          <w:sz w:val="20"/>
          <w:szCs w:val="20"/>
          <w:lang w:val="en-US"/>
        </w:rPr>
        <w:t xml:space="preserve"> copies:</w:t>
      </w:r>
    </w:p>
    <w:p w14:paraId="3AD05E1A" w14:textId="77777777" w:rsidR="001F33D1" w:rsidRDefault="00A875A1" w:rsidP="00B62822">
      <w:pPr>
        <w:pStyle w:val="ListParagraph"/>
        <w:numPr>
          <w:ilvl w:val="0"/>
          <w:numId w:val="9"/>
        </w:numPr>
        <w:jc w:val="both"/>
        <w:rPr>
          <w:rStyle w:val="None"/>
          <w:rFonts w:ascii="Times" w:eastAsia="Times" w:hAnsi="Times" w:cs="Times"/>
          <w:sz w:val="20"/>
          <w:szCs w:val="20"/>
        </w:rPr>
      </w:pPr>
      <w:r>
        <w:rPr>
          <w:rStyle w:val="None"/>
          <w:rFonts w:ascii="Times" w:hAnsi="Times"/>
          <w:sz w:val="20"/>
          <w:szCs w:val="20"/>
        </w:rPr>
        <w:t xml:space="preserve">Database "variations" will be used equivalently to CLAS </w:t>
      </w:r>
      <w:proofErr w:type="spellStart"/>
      <w:r>
        <w:rPr>
          <w:rStyle w:val="None"/>
          <w:rFonts w:ascii="Times" w:hAnsi="Times"/>
          <w:sz w:val="20"/>
          <w:szCs w:val="20"/>
        </w:rPr>
        <w:t>RunIndexes</w:t>
      </w:r>
      <w:proofErr w:type="spellEnd"/>
      <w:r>
        <w:rPr>
          <w:rStyle w:val="None"/>
          <w:rFonts w:ascii="Times" w:hAnsi="Times"/>
          <w:sz w:val="20"/>
          <w:szCs w:val="20"/>
        </w:rPr>
        <w:t>.</w:t>
      </w:r>
    </w:p>
    <w:p w14:paraId="66B6E5E2" w14:textId="77777777" w:rsidR="001F33D1" w:rsidRDefault="00A875A1" w:rsidP="00B62822">
      <w:pPr>
        <w:pStyle w:val="ListParagraph"/>
        <w:numPr>
          <w:ilvl w:val="0"/>
          <w:numId w:val="9"/>
        </w:numPr>
        <w:jc w:val="both"/>
        <w:rPr>
          <w:rStyle w:val="None"/>
          <w:rFonts w:ascii="Times" w:eastAsia="Times" w:hAnsi="Times" w:cs="Times"/>
          <w:sz w:val="20"/>
          <w:szCs w:val="20"/>
        </w:rPr>
      </w:pPr>
      <w:r>
        <w:rPr>
          <w:rStyle w:val="None"/>
          <w:rFonts w:ascii="Times" w:hAnsi="Times"/>
          <w:sz w:val="20"/>
          <w:szCs w:val="20"/>
        </w:rPr>
        <w:t>The "default" variation of the calibration database is the default used by reconstruction.</w:t>
      </w:r>
    </w:p>
    <w:p w14:paraId="119DF229" w14:textId="77777777" w:rsidR="001F33D1" w:rsidRDefault="00A875A1" w:rsidP="00B62822">
      <w:pPr>
        <w:pStyle w:val="ListParagraph"/>
        <w:numPr>
          <w:ilvl w:val="0"/>
          <w:numId w:val="9"/>
        </w:numPr>
        <w:jc w:val="both"/>
        <w:rPr>
          <w:rStyle w:val="None"/>
          <w:rFonts w:ascii="Times" w:eastAsia="Times" w:hAnsi="Times" w:cs="Times"/>
          <w:sz w:val="20"/>
          <w:szCs w:val="20"/>
        </w:rPr>
      </w:pPr>
      <w:r>
        <w:rPr>
          <w:rStyle w:val="None"/>
          <w:rFonts w:ascii="Times" w:hAnsi="Times"/>
          <w:sz w:val="20"/>
          <w:szCs w:val="20"/>
        </w:rPr>
        <w:t xml:space="preserve">"Locked" variations, which can be modified only by authorized people, will be used equivalently to CLAS run group </w:t>
      </w:r>
      <w:proofErr w:type="spellStart"/>
      <w:r>
        <w:rPr>
          <w:rStyle w:val="None"/>
          <w:rFonts w:ascii="Times" w:hAnsi="Times"/>
          <w:sz w:val="20"/>
          <w:szCs w:val="20"/>
        </w:rPr>
        <w:t>RunIndexes</w:t>
      </w:r>
      <w:proofErr w:type="spellEnd"/>
      <w:r>
        <w:rPr>
          <w:rStyle w:val="None"/>
          <w:rFonts w:ascii="Times" w:hAnsi="Times"/>
          <w:sz w:val="20"/>
          <w:szCs w:val="20"/>
        </w:rPr>
        <w:t xml:space="preserve">. </w:t>
      </w:r>
    </w:p>
    <w:p w14:paraId="735FC750" w14:textId="77777777" w:rsidR="001F33D1" w:rsidRDefault="00A875A1" w:rsidP="00B62822">
      <w:pPr>
        <w:pStyle w:val="ListParagraph"/>
        <w:numPr>
          <w:ilvl w:val="0"/>
          <w:numId w:val="9"/>
        </w:numPr>
        <w:jc w:val="both"/>
        <w:rPr>
          <w:rStyle w:val="None"/>
          <w:rFonts w:ascii="Times" w:eastAsia="Times" w:hAnsi="Times" w:cs="Times"/>
          <w:sz w:val="20"/>
          <w:szCs w:val="20"/>
        </w:rPr>
      </w:pPr>
      <w:r>
        <w:rPr>
          <w:rStyle w:val="None"/>
          <w:rFonts w:ascii="Times" w:hAnsi="Times"/>
          <w:sz w:val="20"/>
          <w:szCs w:val="20"/>
        </w:rPr>
        <w:t xml:space="preserve">Other variations can be created for specific tests or studies: </w:t>
      </w:r>
    </w:p>
    <w:p w14:paraId="3C6E3FA6" w14:textId="77777777" w:rsidR="001F33D1" w:rsidRDefault="00A875A1" w:rsidP="00B62822">
      <w:pPr>
        <w:pStyle w:val="ListParagraph"/>
        <w:numPr>
          <w:ilvl w:val="1"/>
          <w:numId w:val="9"/>
        </w:numPr>
        <w:jc w:val="both"/>
        <w:rPr>
          <w:rStyle w:val="None"/>
          <w:rFonts w:ascii="Times" w:eastAsia="Times" w:hAnsi="Times" w:cs="Times"/>
          <w:sz w:val="20"/>
          <w:szCs w:val="20"/>
        </w:rPr>
      </w:pPr>
      <w:r>
        <w:rPr>
          <w:rStyle w:val="None"/>
          <w:rFonts w:ascii="Times" w:hAnsi="Times"/>
          <w:sz w:val="20"/>
          <w:szCs w:val="20"/>
        </w:rPr>
        <w:t xml:space="preserve">KPP studies and “calibration run”: for Monte Carlo studies with “realistic” (mimicking the level of accuracy we will have at the beginning of data taking) or “distorted” calibrations, specific variations will be created in coordination with </w:t>
      </w:r>
      <w:proofErr w:type="spellStart"/>
      <w:r>
        <w:rPr>
          <w:rStyle w:val="None"/>
          <w:rFonts w:ascii="Times" w:hAnsi="Times"/>
          <w:sz w:val="20"/>
          <w:szCs w:val="20"/>
        </w:rPr>
        <w:t>Harut</w:t>
      </w:r>
      <w:proofErr w:type="spellEnd"/>
      <w:r>
        <w:rPr>
          <w:rStyle w:val="None"/>
          <w:rFonts w:ascii="Times" w:hAnsi="Times"/>
          <w:sz w:val="20"/>
          <w:szCs w:val="20"/>
        </w:rPr>
        <w:t xml:space="preserve"> and Bryan;</w:t>
      </w:r>
    </w:p>
    <w:p w14:paraId="6C8C993F" w14:textId="77777777" w:rsidR="001F33D1" w:rsidRDefault="00A875A1" w:rsidP="00B62822">
      <w:pPr>
        <w:pStyle w:val="ListParagraph"/>
        <w:numPr>
          <w:ilvl w:val="0"/>
          <w:numId w:val="9"/>
        </w:numPr>
        <w:jc w:val="both"/>
        <w:rPr>
          <w:rStyle w:val="None"/>
          <w:rFonts w:ascii="Times" w:eastAsia="Times" w:hAnsi="Times" w:cs="Times"/>
          <w:sz w:val="20"/>
          <w:szCs w:val="20"/>
        </w:rPr>
      </w:pPr>
      <w:r>
        <w:rPr>
          <w:rStyle w:val="None"/>
          <w:rFonts w:ascii="Times" w:hAnsi="Times"/>
          <w:sz w:val="20"/>
          <w:szCs w:val="20"/>
        </w:rPr>
        <w:t xml:space="preserve">To allow using different variations for different detectors when running simulations, future versions of </w:t>
      </w:r>
      <w:proofErr w:type="spellStart"/>
      <w:r>
        <w:rPr>
          <w:rStyle w:val="None"/>
          <w:rFonts w:ascii="Times" w:hAnsi="Times"/>
          <w:sz w:val="20"/>
          <w:szCs w:val="20"/>
        </w:rPr>
        <w:t>gemc</w:t>
      </w:r>
      <w:proofErr w:type="spellEnd"/>
      <w:r>
        <w:rPr>
          <w:rStyle w:val="None"/>
          <w:rFonts w:ascii="Times" w:hAnsi="Times"/>
          <w:sz w:val="20"/>
          <w:szCs w:val="20"/>
        </w:rPr>
        <w:t xml:space="preserve"> should allow selecting both run number and variation via </w:t>
      </w:r>
      <w:proofErr w:type="spellStart"/>
      <w:r>
        <w:rPr>
          <w:rStyle w:val="None"/>
          <w:rFonts w:ascii="Times" w:hAnsi="Times"/>
          <w:sz w:val="20"/>
          <w:szCs w:val="20"/>
        </w:rPr>
        <w:t>gcards</w:t>
      </w:r>
      <w:proofErr w:type="spellEnd"/>
      <w:r>
        <w:rPr>
          <w:rStyle w:val="None"/>
          <w:rFonts w:ascii="Times" w:hAnsi="Times"/>
          <w:sz w:val="20"/>
          <w:szCs w:val="20"/>
        </w:rPr>
        <w:t>.</w:t>
      </w:r>
    </w:p>
    <w:p w14:paraId="68DFECD6" w14:textId="77777777" w:rsidR="001F33D1" w:rsidRDefault="00A875A1" w:rsidP="00B62822">
      <w:pPr>
        <w:pStyle w:val="ListParagraph"/>
        <w:numPr>
          <w:ilvl w:val="0"/>
          <w:numId w:val="9"/>
        </w:numPr>
        <w:jc w:val="both"/>
        <w:rPr>
          <w:rStyle w:val="None"/>
          <w:rFonts w:ascii="Times" w:eastAsia="Times" w:hAnsi="Times" w:cs="Times"/>
          <w:sz w:val="20"/>
          <w:szCs w:val="20"/>
        </w:rPr>
      </w:pPr>
      <w:r>
        <w:rPr>
          <w:rStyle w:val="None"/>
          <w:rFonts w:ascii="Times" w:hAnsi="Times"/>
          <w:sz w:val="20"/>
          <w:szCs w:val="20"/>
        </w:rPr>
        <w:t>The database can be "cloned" into a local SQLITE file:</w:t>
      </w:r>
    </w:p>
    <w:p w14:paraId="718DBDC2" w14:textId="77777777" w:rsidR="001F33D1" w:rsidRDefault="00A875A1" w:rsidP="00B62822">
      <w:pPr>
        <w:pStyle w:val="ListParagraph"/>
        <w:numPr>
          <w:ilvl w:val="1"/>
          <w:numId w:val="9"/>
        </w:numPr>
        <w:jc w:val="both"/>
        <w:rPr>
          <w:rStyle w:val="None"/>
          <w:rFonts w:ascii="Times" w:eastAsia="Times" w:hAnsi="Times" w:cs="Times"/>
          <w:sz w:val="20"/>
          <w:szCs w:val="20"/>
        </w:rPr>
      </w:pPr>
      <w:proofErr w:type="gramStart"/>
      <w:r>
        <w:rPr>
          <w:rStyle w:val="None"/>
          <w:rFonts w:ascii="Times" w:hAnsi="Times"/>
          <w:sz w:val="20"/>
          <w:szCs w:val="20"/>
        </w:rPr>
        <w:t>for</w:t>
      </w:r>
      <w:proofErr w:type="gramEnd"/>
      <w:r>
        <w:rPr>
          <w:rStyle w:val="None"/>
          <w:rFonts w:ascii="Times" w:hAnsi="Times"/>
          <w:sz w:val="20"/>
          <w:szCs w:val="20"/>
        </w:rPr>
        <w:t xml:space="preserve"> test and debugging of specific detector software, calibrators are encouraged to use </w:t>
      </w:r>
      <w:proofErr w:type="spellStart"/>
      <w:r>
        <w:rPr>
          <w:rStyle w:val="None"/>
          <w:rFonts w:ascii="Times" w:hAnsi="Times"/>
          <w:sz w:val="20"/>
          <w:szCs w:val="20"/>
        </w:rPr>
        <w:t>sqlite</w:t>
      </w:r>
      <w:proofErr w:type="spellEnd"/>
      <w:r>
        <w:rPr>
          <w:rStyle w:val="None"/>
          <w:rFonts w:ascii="Times" w:hAnsi="Times"/>
          <w:sz w:val="20"/>
          <w:szCs w:val="20"/>
        </w:rPr>
        <w:t xml:space="preserve"> copies of the database rather then variations in the main database.</w:t>
      </w:r>
    </w:p>
    <w:p w14:paraId="65B5AA85" w14:textId="77777777" w:rsidR="001F33D1" w:rsidRDefault="00A875A1" w:rsidP="00B62822">
      <w:pPr>
        <w:pStyle w:val="ListParagraph"/>
        <w:numPr>
          <w:ilvl w:val="1"/>
          <w:numId w:val="9"/>
        </w:numPr>
        <w:jc w:val="both"/>
        <w:rPr>
          <w:rStyle w:val="None"/>
          <w:rFonts w:ascii="Times" w:eastAsia="Times" w:hAnsi="Times" w:cs="Times"/>
          <w:sz w:val="20"/>
          <w:szCs w:val="20"/>
        </w:rPr>
      </w:pPr>
      <w:proofErr w:type="gramStart"/>
      <w:r>
        <w:rPr>
          <w:rStyle w:val="None"/>
          <w:rFonts w:ascii="Times" w:hAnsi="Times"/>
          <w:sz w:val="20"/>
          <w:szCs w:val="20"/>
        </w:rPr>
        <w:t>future</w:t>
      </w:r>
      <w:proofErr w:type="gramEnd"/>
      <w:r>
        <w:rPr>
          <w:rStyle w:val="None"/>
          <w:rFonts w:ascii="Times" w:hAnsi="Times"/>
          <w:sz w:val="20"/>
          <w:szCs w:val="20"/>
        </w:rPr>
        <w:t xml:space="preserve"> releases of </w:t>
      </w:r>
      <w:proofErr w:type="spellStart"/>
      <w:r>
        <w:rPr>
          <w:rStyle w:val="None"/>
          <w:rFonts w:ascii="Times" w:hAnsi="Times"/>
          <w:sz w:val="20"/>
          <w:szCs w:val="20"/>
        </w:rPr>
        <w:t>gemc</w:t>
      </w:r>
      <w:proofErr w:type="spellEnd"/>
      <w:r>
        <w:rPr>
          <w:rStyle w:val="None"/>
          <w:rFonts w:ascii="Times" w:hAnsi="Times"/>
          <w:sz w:val="20"/>
          <w:szCs w:val="20"/>
        </w:rPr>
        <w:t xml:space="preserve"> should include an </w:t>
      </w:r>
      <w:proofErr w:type="spellStart"/>
      <w:r>
        <w:rPr>
          <w:rStyle w:val="None"/>
          <w:rFonts w:ascii="Times" w:hAnsi="Times"/>
          <w:sz w:val="20"/>
          <w:szCs w:val="20"/>
        </w:rPr>
        <w:t>sqlite</w:t>
      </w:r>
      <w:proofErr w:type="spellEnd"/>
      <w:r>
        <w:rPr>
          <w:rStyle w:val="None"/>
          <w:rFonts w:ascii="Times" w:hAnsi="Times"/>
          <w:sz w:val="20"/>
          <w:szCs w:val="20"/>
        </w:rPr>
        <w:t xml:space="preserve"> copy of the database to allow running simulations when no network is available or the database is not accessible.</w:t>
      </w:r>
    </w:p>
    <w:p w14:paraId="055B91A7" w14:textId="77777777" w:rsidR="001F33D1" w:rsidRDefault="001F33D1" w:rsidP="00B62822">
      <w:pPr>
        <w:pStyle w:val="Body"/>
        <w:jc w:val="both"/>
        <w:rPr>
          <w:rFonts w:ascii="Times" w:eastAsia="Times" w:hAnsi="Times" w:cs="Times"/>
          <w:sz w:val="20"/>
          <w:szCs w:val="20"/>
        </w:rPr>
      </w:pPr>
    </w:p>
    <w:p w14:paraId="24EF6546" w14:textId="77777777" w:rsidR="001F33D1" w:rsidRDefault="001F33D1" w:rsidP="00B62822">
      <w:pPr>
        <w:pStyle w:val="Body"/>
        <w:jc w:val="both"/>
        <w:rPr>
          <w:rFonts w:ascii="Times" w:eastAsia="Times" w:hAnsi="Times" w:cs="Times"/>
          <w:sz w:val="20"/>
          <w:szCs w:val="20"/>
        </w:rPr>
      </w:pPr>
    </w:p>
    <w:p w14:paraId="0F0CEB5A" w14:textId="77777777" w:rsidR="001F33D1" w:rsidRPr="00D234DE" w:rsidRDefault="00A875A1" w:rsidP="00B62822">
      <w:pPr>
        <w:pStyle w:val="Body"/>
        <w:jc w:val="both"/>
        <w:rPr>
          <w:rStyle w:val="None"/>
          <w:rFonts w:ascii="Times" w:eastAsia="Times" w:hAnsi="Times" w:cs="Times"/>
          <w:b/>
          <w:bCs/>
          <w:color w:val="auto"/>
          <w:sz w:val="20"/>
          <w:szCs w:val="20"/>
        </w:rPr>
      </w:pPr>
      <w:proofErr w:type="spellStart"/>
      <w:r w:rsidRPr="00D234DE">
        <w:rPr>
          <w:rStyle w:val="None"/>
          <w:rFonts w:ascii="Times" w:hAnsi="Times"/>
          <w:b/>
          <w:bCs/>
          <w:color w:val="auto"/>
          <w:sz w:val="20"/>
          <w:szCs w:val="20"/>
        </w:rPr>
        <w:t>Run</w:t>
      </w:r>
      <w:proofErr w:type="spellEnd"/>
      <w:r w:rsidRPr="00D234DE">
        <w:rPr>
          <w:rStyle w:val="None"/>
          <w:rFonts w:ascii="Times" w:hAnsi="Times"/>
          <w:b/>
          <w:bCs/>
          <w:color w:val="auto"/>
          <w:sz w:val="20"/>
          <w:szCs w:val="20"/>
        </w:rPr>
        <w:t xml:space="preserve"> ranges </w:t>
      </w:r>
      <w:r w:rsidR="00B62822" w:rsidRPr="00D234DE">
        <w:rPr>
          <w:rStyle w:val="None"/>
          <w:rFonts w:ascii="Times" w:hAnsi="Times"/>
          <w:b/>
          <w:bCs/>
          <w:color w:val="auto"/>
          <w:sz w:val="20"/>
          <w:szCs w:val="20"/>
        </w:rPr>
        <w:t xml:space="preserve"> </w:t>
      </w:r>
    </w:p>
    <w:p w14:paraId="7DAD82A8" w14:textId="3AF10E5D" w:rsidR="001F33D1" w:rsidRPr="00D234DE" w:rsidRDefault="00A875A1" w:rsidP="00B62822">
      <w:pPr>
        <w:pStyle w:val="ListParagraph"/>
        <w:numPr>
          <w:ilvl w:val="0"/>
          <w:numId w:val="11"/>
        </w:numPr>
        <w:jc w:val="both"/>
        <w:rPr>
          <w:rStyle w:val="None"/>
          <w:rFonts w:ascii="Times" w:eastAsia="Times" w:hAnsi="Times" w:cs="Times"/>
          <w:color w:val="auto"/>
          <w:sz w:val="20"/>
          <w:szCs w:val="20"/>
          <w:u w:color="FF0000"/>
        </w:rPr>
      </w:pPr>
      <w:r w:rsidRPr="00D234DE">
        <w:rPr>
          <w:rStyle w:val="None"/>
          <w:rFonts w:ascii="Times" w:hAnsi="Times"/>
          <w:color w:val="auto"/>
          <w:sz w:val="20"/>
          <w:szCs w:val="20"/>
          <w:u w:color="FF0000"/>
        </w:rPr>
        <w:t xml:space="preserve">Calibration constants should be defined from run numbers from 1 to inf. </w:t>
      </w:r>
    </w:p>
    <w:p w14:paraId="42E9D2AA" w14:textId="77777777" w:rsidR="00713191" w:rsidRPr="00713191" w:rsidRDefault="00D234DE" w:rsidP="00D234DE">
      <w:pPr>
        <w:pStyle w:val="ListParagraph"/>
        <w:numPr>
          <w:ilvl w:val="0"/>
          <w:numId w:val="11"/>
        </w:numPr>
        <w:jc w:val="both"/>
        <w:rPr>
          <w:rStyle w:val="None"/>
          <w:rFonts w:ascii="Times" w:eastAsia="Times" w:hAnsi="Times" w:cs="Times"/>
          <w:color w:val="auto"/>
          <w:sz w:val="20"/>
          <w:szCs w:val="20"/>
          <w:u w:color="FF0000"/>
        </w:rPr>
      </w:pPr>
      <w:r w:rsidRPr="00D234DE">
        <w:rPr>
          <w:rStyle w:val="None"/>
          <w:rFonts w:ascii="Times" w:hAnsi="Times"/>
          <w:color w:val="auto"/>
          <w:sz w:val="20"/>
          <w:szCs w:val="20"/>
          <w:u w:color="FF0000"/>
        </w:rPr>
        <w:t>First</w:t>
      </w:r>
      <w:r w:rsidR="00A875A1" w:rsidRPr="00D234DE">
        <w:rPr>
          <w:rStyle w:val="None"/>
          <w:rFonts w:ascii="Times" w:hAnsi="Times"/>
          <w:color w:val="auto"/>
          <w:sz w:val="20"/>
          <w:szCs w:val="20"/>
          <w:u w:color="FF0000"/>
        </w:rPr>
        <w:t xml:space="preserve"> run numbers </w:t>
      </w:r>
      <w:r w:rsidR="00713191">
        <w:rPr>
          <w:rStyle w:val="None"/>
          <w:rFonts w:ascii="Times" w:hAnsi="Times"/>
          <w:color w:val="auto"/>
          <w:sz w:val="20"/>
          <w:szCs w:val="20"/>
          <w:u w:color="FF0000"/>
        </w:rPr>
        <w:t>will</w:t>
      </w:r>
      <w:r w:rsidR="00A875A1" w:rsidRPr="00D234DE">
        <w:rPr>
          <w:rStyle w:val="None"/>
          <w:rFonts w:ascii="Times" w:hAnsi="Times"/>
          <w:color w:val="auto"/>
          <w:sz w:val="20"/>
          <w:szCs w:val="20"/>
          <w:u w:color="FF0000"/>
        </w:rPr>
        <w:t xml:space="preserve"> be used in the CCDB for </w:t>
      </w:r>
      <w:r w:rsidR="00F15400">
        <w:rPr>
          <w:rStyle w:val="None"/>
          <w:rFonts w:ascii="Times" w:hAnsi="Times"/>
          <w:color w:val="auto"/>
          <w:sz w:val="20"/>
          <w:szCs w:val="20"/>
          <w:u w:color="FF0000"/>
        </w:rPr>
        <w:t xml:space="preserve">specific </w:t>
      </w:r>
      <w:r w:rsidR="00A875A1" w:rsidRPr="00D234DE">
        <w:rPr>
          <w:rStyle w:val="None"/>
          <w:rFonts w:ascii="Times" w:hAnsi="Times"/>
          <w:color w:val="auto"/>
          <w:sz w:val="20"/>
          <w:szCs w:val="20"/>
          <w:u w:color="FF0000"/>
        </w:rPr>
        <w:t>Monte-Carlo</w:t>
      </w:r>
      <w:r w:rsidR="00FE6C2B">
        <w:rPr>
          <w:rStyle w:val="None"/>
          <w:rFonts w:ascii="Times" w:hAnsi="Times"/>
          <w:color w:val="auto"/>
          <w:sz w:val="20"/>
          <w:szCs w:val="20"/>
          <w:u w:color="FF0000"/>
        </w:rPr>
        <w:t xml:space="preserve"> studies</w:t>
      </w:r>
      <w:r w:rsidR="00A875A1" w:rsidRPr="00D234DE">
        <w:rPr>
          <w:rStyle w:val="None"/>
          <w:rFonts w:ascii="Times" w:hAnsi="Times"/>
          <w:color w:val="auto"/>
          <w:sz w:val="20"/>
          <w:szCs w:val="20"/>
          <w:u w:color="FF0000"/>
        </w:rPr>
        <w:t>, as was done in CLAS</w:t>
      </w:r>
      <w:r w:rsidR="00B62822" w:rsidRPr="00D234DE">
        <w:rPr>
          <w:rStyle w:val="None"/>
          <w:rFonts w:ascii="Times" w:hAnsi="Times"/>
          <w:color w:val="auto"/>
          <w:sz w:val="20"/>
          <w:szCs w:val="20"/>
          <w:u w:color="FF0000"/>
        </w:rPr>
        <w:t xml:space="preserve">. </w:t>
      </w:r>
    </w:p>
    <w:p w14:paraId="7F01F3C3" w14:textId="77777777" w:rsidR="00713191" w:rsidRPr="00713191" w:rsidRDefault="00B62822" w:rsidP="00713191">
      <w:pPr>
        <w:pStyle w:val="ListParagraph"/>
        <w:numPr>
          <w:ilvl w:val="1"/>
          <w:numId w:val="11"/>
        </w:numPr>
        <w:jc w:val="both"/>
        <w:rPr>
          <w:rStyle w:val="None"/>
          <w:rFonts w:ascii="Times" w:eastAsia="Times" w:hAnsi="Times" w:cs="Times"/>
          <w:color w:val="auto"/>
          <w:sz w:val="20"/>
          <w:szCs w:val="20"/>
          <w:u w:color="FF0000"/>
        </w:rPr>
      </w:pPr>
      <w:r w:rsidRPr="00D234DE">
        <w:rPr>
          <w:rStyle w:val="None"/>
          <w:rFonts w:ascii="Times" w:hAnsi="Times"/>
          <w:color w:val="auto"/>
          <w:sz w:val="20"/>
          <w:szCs w:val="20"/>
          <w:u w:color="FF0000"/>
        </w:rPr>
        <w:t xml:space="preserve">Different run numbers from 1 to </w:t>
      </w:r>
      <w:r w:rsidR="00713191">
        <w:rPr>
          <w:rStyle w:val="None"/>
          <w:rFonts w:ascii="Times" w:hAnsi="Times"/>
          <w:color w:val="auto"/>
          <w:sz w:val="20"/>
          <w:szCs w:val="20"/>
          <w:u w:color="FF0000"/>
        </w:rPr>
        <w:t>100 will</w:t>
      </w:r>
      <w:r w:rsidRPr="00D234DE">
        <w:rPr>
          <w:rStyle w:val="None"/>
          <w:rFonts w:ascii="Times" w:hAnsi="Times"/>
          <w:color w:val="auto"/>
          <w:sz w:val="20"/>
          <w:szCs w:val="20"/>
          <w:u w:color="FF0000"/>
        </w:rPr>
        <w:t xml:space="preserve"> be used to store constants to simulate different detector responses, from the ideal detect</w:t>
      </w:r>
      <w:r w:rsidR="00713191">
        <w:rPr>
          <w:rStyle w:val="None"/>
          <w:rFonts w:ascii="Times" w:hAnsi="Times"/>
          <w:color w:val="auto"/>
          <w:sz w:val="20"/>
          <w:szCs w:val="20"/>
          <w:u w:color="FF0000"/>
        </w:rPr>
        <w:t xml:space="preserve">or (run 1) to the realistic one. </w:t>
      </w:r>
    </w:p>
    <w:p w14:paraId="047A5242" w14:textId="007AC74C" w:rsidR="00D234DE" w:rsidRPr="00D234DE" w:rsidRDefault="00713191" w:rsidP="00713191">
      <w:pPr>
        <w:pStyle w:val="ListParagraph"/>
        <w:numPr>
          <w:ilvl w:val="1"/>
          <w:numId w:val="11"/>
        </w:numPr>
        <w:jc w:val="both"/>
        <w:rPr>
          <w:rStyle w:val="None"/>
          <w:rFonts w:ascii="Times" w:eastAsia="Times" w:hAnsi="Times" w:cs="Times"/>
          <w:color w:val="auto"/>
          <w:sz w:val="20"/>
          <w:szCs w:val="20"/>
          <w:u w:color="FF0000"/>
        </w:rPr>
      </w:pPr>
      <w:r>
        <w:rPr>
          <w:rStyle w:val="None"/>
          <w:rFonts w:ascii="Times" w:hAnsi="Times"/>
          <w:color w:val="auto"/>
          <w:sz w:val="20"/>
          <w:szCs w:val="20"/>
          <w:u w:color="FF0000"/>
        </w:rPr>
        <w:t>Geometry constants for run 1 to 10 should be selected to have no misalignments; misalignments should be inserted, if necessary, should be inserted for runs after 10.</w:t>
      </w:r>
    </w:p>
    <w:p w14:paraId="63B25EC1" w14:textId="77777777" w:rsidR="00D234DE" w:rsidRPr="00D234DE" w:rsidRDefault="00D234DE" w:rsidP="00D234DE">
      <w:pPr>
        <w:pStyle w:val="ListParagraph"/>
        <w:numPr>
          <w:ilvl w:val="0"/>
          <w:numId w:val="11"/>
        </w:numPr>
        <w:jc w:val="both"/>
        <w:rPr>
          <w:rStyle w:val="None"/>
          <w:rFonts w:ascii="Times" w:eastAsia="Times" w:hAnsi="Times" w:cs="Times"/>
          <w:color w:val="auto"/>
          <w:sz w:val="20"/>
          <w:szCs w:val="20"/>
          <w:u w:color="FF0000"/>
        </w:rPr>
      </w:pPr>
      <w:r w:rsidRPr="00D234DE">
        <w:rPr>
          <w:rStyle w:val="None"/>
          <w:rFonts w:ascii="Times" w:hAnsi="Times"/>
          <w:color w:val="auto"/>
          <w:sz w:val="20"/>
          <w:szCs w:val="20"/>
          <w:u w:color="FF0000"/>
        </w:rPr>
        <w:t>The proposed guidelines for usage of CCDB run/variation for Monte Carlo studies are detailed in the next paragraph.</w:t>
      </w:r>
    </w:p>
    <w:p w14:paraId="4CE9F578" w14:textId="0BD498E9" w:rsidR="001F33D1" w:rsidRPr="00FE6C2B" w:rsidRDefault="00A875A1" w:rsidP="00D234DE">
      <w:pPr>
        <w:pStyle w:val="ListParagraph"/>
        <w:numPr>
          <w:ilvl w:val="0"/>
          <w:numId w:val="11"/>
        </w:numPr>
        <w:jc w:val="both"/>
        <w:rPr>
          <w:rStyle w:val="None"/>
          <w:rFonts w:ascii="Times" w:eastAsia="Times" w:hAnsi="Times" w:cs="Times"/>
          <w:color w:val="auto"/>
          <w:sz w:val="20"/>
          <w:szCs w:val="20"/>
          <w:u w:color="FF0000"/>
        </w:rPr>
      </w:pPr>
      <w:r w:rsidRPr="00D234DE">
        <w:rPr>
          <w:rStyle w:val="None"/>
          <w:rFonts w:ascii="Times" w:hAnsi="Times"/>
          <w:color w:val="auto"/>
          <w:sz w:val="20"/>
          <w:szCs w:val="20"/>
          <w:u w:color="FF0000"/>
        </w:rPr>
        <w:t xml:space="preserve">Detector groups should define </w:t>
      </w:r>
      <w:r w:rsidR="00D234DE">
        <w:rPr>
          <w:rStyle w:val="None"/>
          <w:rFonts w:ascii="Times" w:hAnsi="Times"/>
          <w:color w:val="auto"/>
          <w:sz w:val="20"/>
          <w:szCs w:val="20"/>
          <w:u w:color="FF0000"/>
        </w:rPr>
        <w:t xml:space="preserve">constant </w:t>
      </w:r>
      <w:r w:rsidRPr="00D234DE">
        <w:rPr>
          <w:rStyle w:val="None"/>
          <w:rFonts w:ascii="Times" w:hAnsi="Times"/>
          <w:color w:val="auto"/>
          <w:sz w:val="20"/>
          <w:szCs w:val="20"/>
          <w:u w:color="FF0000"/>
        </w:rPr>
        <w:t xml:space="preserve">values for Run 1 </w:t>
      </w:r>
      <w:r w:rsidR="00D234DE">
        <w:rPr>
          <w:rStyle w:val="None"/>
          <w:rFonts w:ascii="Times" w:hAnsi="Times"/>
          <w:color w:val="auto"/>
          <w:sz w:val="20"/>
          <w:szCs w:val="20"/>
          <w:u w:color="FF0000"/>
        </w:rPr>
        <w:t>to X</w:t>
      </w:r>
      <w:r w:rsidRPr="00D234DE">
        <w:rPr>
          <w:rStyle w:val="None"/>
          <w:rFonts w:ascii="Times" w:hAnsi="Times"/>
          <w:color w:val="auto"/>
          <w:sz w:val="20"/>
          <w:szCs w:val="20"/>
          <w:u w:color="FF0000"/>
        </w:rPr>
        <w:t xml:space="preserve"> as described </w:t>
      </w:r>
      <w:r w:rsidR="00D234DE">
        <w:rPr>
          <w:rStyle w:val="None"/>
          <w:rFonts w:ascii="Times" w:hAnsi="Times"/>
          <w:color w:val="auto"/>
          <w:sz w:val="20"/>
          <w:szCs w:val="20"/>
          <w:u w:color="FF0000"/>
        </w:rPr>
        <w:t>and enter them in the database.</w:t>
      </w:r>
    </w:p>
    <w:p w14:paraId="5A7FB5EE" w14:textId="34EE16AE" w:rsidR="00FE6C2B" w:rsidRPr="00D234DE" w:rsidRDefault="00F15400" w:rsidP="00D234DE">
      <w:pPr>
        <w:pStyle w:val="ListParagraph"/>
        <w:numPr>
          <w:ilvl w:val="0"/>
          <w:numId w:val="11"/>
        </w:numPr>
        <w:jc w:val="both"/>
        <w:rPr>
          <w:rStyle w:val="None"/>
          <w:rFonts w:ascii="Times" w:eastAsia="Times" w:hAnsi="Times" w:cs="Times"/>
          <w:color w:val="auto"/>
          <w:sz w:val="20"/>
          <w:szCs w:val="20"/>
          <w:u w:color="FF0000"/>
        </w:rPr>
      </w:pPr>
      <w:r>
        <w:rPr>
          <w:rStyle w:val="None"/>
          <w:rFonts w:ascii="Times" w:hAnsi="Times"/>
          <w:color w:val="auto"/>
          <w:sz w:val="20"/>
          <w:szCs w:val="20"/>
          <w:u w:color="FF0000"/>
        </w:rPr>
        <w:t>Final MC simulation</w:t>
      </w:r>
      <w:r w:rsidR="000820DB">
        <w:rPr>
          <w:rStyle w:val="None"/>
          <w:rFonts w:ascii="Times" w:hAnsi="Times"/>
          <w:color w:val="auto"/>
          <w:sz w:val="20"/>
          <w:szCs w:val="20"/>
          <w:u w:color="FF0000"/>
        </w:rPr>
        <w:t>s</w:t>
      </w:r>
      <w:r>
        <w:rPr>
          <w:rStyle w:val="None"/>
          <w:rFonts w:ascii="Times" w:hAnsi="Times"/>
          <w:color w:val="auto"/>
          <w:sz w:val="20"/>
          <w:szCs w:val="20"/>
          <w:u w:color="FF0000"/>
        </w:rPr>
        <w:t xml:space="preserve"> for physics analysis should be done using </w:t>
      </w:r>
      <w:r w:rsidR="000820DB">
        <w:rPr>
          <w:rStyle w:val="None"/>
          <w:rFonts w:ascii="Times" w:hAnsi="Times"/>
          <w:color w:val="auto"/>
          <w:sz w:val="20"/>
          <w:szCs w:val="20"/>
          <w:u w:color="FF0000"/>
        </w:rPr>
        <w:t>the run number range</w:t>
      </w:r>
      <w:r>
        <w:rPr>
          <w:rStyle w:val="None"/>
          <w:rFonts w:ascii="Times" w:hAnsi="Times"/>
          <w:color w:val="auto"/>
          <w:sz w:val="20"/>
          <w:szCs w:val="20"/>
          <w:u w:color="FF0000"/>
        </w:rPr>
        <w:t xml:space="preserve"> </w:t>
      </w:r>
      <w:r w:rsidR="000820DB">
        <w:rPr>
          <w:rStyle w:val="None"/>
          <w:rFonts w:ascii="Times" w:hAnsi="Times"/>
          <w:color w:val="auto"/>
          <w:sz w:val="20"/>
          <w:szCs w:val="20"/>
          <w:u w:color="FF0000"/>
        </w:rPr>
        <w:t>of</w:t>
      </w:r>
      <w:r>
        <w:rPr>
          <w:rStyle w:val="None"/>
          <w:rFonts w:ascii="Times" w:hAnsi="Times"/>
          <w:color w:val="auto"/>
          <w:sz w:val="20"/>
          <w:szCs w:val="20"/>
          <w:u w:color="FF0000"/>
        </w:rPr>
        <w:t xml:space="preserve"> the data set under analysis.</w:t>
      </w:r>
    </w:p>
    <w:p w14:paraId="467AD0E3" w14:textId="77777777" w:rsidR="001F33D1" w:rsidRDefault="001F33D1" w:rsidP="00B62822">
      <w:pPr>
        <w:pStyle w:val="ListParagraph"/>
        <w:ind w:left="0"/>
        <w:jc w:val="both"/>
        <w:rPr>
          <w:rStyle w:val="None"/>
          <w:rFonts w:ascii="Times" w:eastAsia="Times" w:hAnsi="Times" w:cs="Times"/>
          <w:b/>
          <w:bCs/>
          <w:sz w:val="20"/>
          <w:szCs w:val="20"/>
          <w:u w:color="FF0000"/>
        </w:rPr>
      </w:pPr>
    </w:p>
    <w:p w14:paraId="70AC7B90" w14:textId="77777777" w:rsidR="001F33D1" w:rsidRDefault="001F33D1" w:rsidP="00B62822">
      <w:pPr>
        <w:pStyle w:val="ListParagraph"/>
        <w:ind w:left="0"/>
        <w:jc w:val="both"/>
        <w:rPr>
          <w:rStyle w:val="None"/>
          <w:rFonts w:ascii="Times" w:eastAsia="Times" w:hAnsi="Times" w:cs="Times"/>
          <w:b/>
          <w:bCs/>
          <w:sz w:val="20"/>
          <w:szCs w:val="20"/>
          <w:u w:color="FF0000"/>
        </w:rPr>
      </w:pPr>
    </w:p>
    <w:p w14:paraId="21F2CEBF" w14:textId="77777777" w:rsidR="00AE4AA7" w:rsidRDefault="00AE4AA7" w:rsidP="00B62822">
      <w:pPr>
        <w:pStyle w:val="ListParagraph"/>
        <w:ind w:left="0"/>
        <w:jc w:val="both"/>
        <w:rPr>
          <w:rStyle w:val="None"/>
          <w:rFonts w:ascii="Times" w:eastAsia="Times" w:hAnsi="Times" w:cs="Times"/>
          <w:b/>
          <w:bCs/>
          <w:sz w:val="20"/>
          <w:szCs w:val="20"/>
          <w:u w:color="FF0000"/>
        </w:rPr>
      </w:pPr>
    </w:p>
    <w:p w14:paraId="240D411E" w14:textId="77777777" w:rsidR="001F33D1" w:rsidRDefault="001F33D1" w:rsidP="00B62822">
      <w:pPr>
        <w:pStyle w:val="ListParagraph"/>
        <w:ind w:left="0"/>
        <w:jc w:val="both"/>
        <w:rPr>
          <w:rStyle w:val="None"/>
          <w:rFonts w:ascii="Times" w:eastAsia="Times" w:hAnsi="Times" w:cs="Times"/>
          <w:b/>
          <w:bCs/>
          <w:sz w:val="20"/>
          <w:szCs w:val="20"/>
          <w:u w:color="FF0000"/>
        </w:rPr>
      </w:pPr>
    </w:p>
    <w:p w14:paraId="2B87F4D7" w14:textId="77777777" w:rsidR="001F33D1" w:rsidRDefault="001F33D1" w:rsidP="00B62822">
      <w:pPr>
        <w:pStyle w:val="ListParagraph"/>
        <w:ind w:left="0"/>
        <w:jc w:val="both"/>
        <w:rPr>
          <w:rStyle w:val="None"/>
          <w:rFonts w:ascii="Times" w:eastAsia="Times" w:hAnsi="Times" w:cs="Times"/>
          <w:b/>
          <w:bCs/>
          <w:sz w:val="20"/>
          <w:szCs w:val="20"/>
          <w:u w:color="FF0000"/>
        </w:rPr>
      </w:pPr>
    </w:p>
    <w:p w14:paraId="19C8A6E3" w14:textId="77777777" w:rsidR="001F33D1" w:rsidRDefault="00A875A1" w:rsidP="00B62822">
      <w:pPr>
        <w:pStyle w:val="ListParagraph"/>
        <w:ind w:left="0"/>
        <w:jc w:val="both"/>
        <w:rPr>
          <w:rStyle w:val="None"/>
          <w:rFonts w:ascii="Times" w:eastAsia="Times" w:hAnsi="Times" w:cs="Times"/>
          <w:b/>
          <w:bCs/>
          <w:sz w:val="20"/>
          <w:szCs w:val="20"/>
          <w:u w:color="FF0000"/>
        </w:rPr>
      </w:pPr>
      <w:r>
        <w:rPr>
          <w:rStyle w:val="None"/>
          <w:rFonts w:ascii="Times" w:hAnsi="Times"/>
          <w:b/>
          <w:bCs/>
          <w:sz w:val="20"/>
          <w:szCs w:val="20"/>
          <w:u w:color="FF0000"/>
        </w:rPr>
        <w:t>Proposed usage of CCDB run/variation for Monte-Carlo runs</w:t>
      </w:r>
    </w:p>
    <w:p w14:paraId="41B71095" w14:textId="77777777" w:rsidR="001F33D1" w:rsidRDefault="001F33D1" w:rsidP="00B62822">
      <w:pPr>
        <w:pStyle w:val="ListParagraph"/>
        <w:ind w:left="0"/>
        <w:jc w:val="both"/>
        <w:rPr>
          <w:rStyle w:val="None"/>
          <w:rFonts w:ascii="Times" w:eastAsia="Times" w:hAnsi="Times" w:cs="Times"/>
          <w:b/>
          <w:bCs/>
          <w:sz w:val="20"/>
          <w:szCs w:val="20"/>
          <w:u w:color="FF0000"/>
        </w:rPr>
      </w:pPr>
    </w:p>
    <w:p w14:paraId="2703EDDC"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Presumably physics runs will not begin with Run 1 but (for example) Run 1000.  This leaves space in the CCDB for run numbers which can be assigned to Monte-Carlo runs used to evaluate reconstruction and calibration suites, and to anticipate quality of data needed to meet KPP and physics running performance goals.   This may require a variety of runs to simulate the CLAS 12 detector in various states of readiness.  Here is proposed a simple set of guidelines in organizing the CCDB constants used for these studies:</w:t>
      </w:r>
    </w:p>
    <w:p w14:paraId="5CC8E092" w14:textId="77777777" w:rsidR="001F33D1" w:rsidRDefault="001F33D1" w:rsidP="00B62822">
      <w:pPr>
        <w:pStyle w:val="ListParagraph"/>
        <w:ind w:left="0"/>
        <w:jc w:val="both"/>
        <w:rPr>
          <w:rStyle w:val="None"/>
          <w:rFonts w:ascii="Times" w:eastAsia="Times" w:hAnsi="Times" w:cs="Times"/>
          <w:b/>
          <w:bCs/>
          <w:sz w:val="20"/>
          <w:szCs w:val="20"/>
          <w:u w:color="FF0000"/>
        </w:rPr>
      </w:pPr>
    </w:p>
    <w:p w14:paraId="215C1E1A" w14:textId="77777777" w:rsidR="001F33D1" w:rsidRDefault="00A875A1" w:rsidP="00B62822">
      <w:pPr>
        <w:pStyle w:val="ListParagraph"/>
        <w:numPr>
          <w:ilvl w:val="0"/>
          <w:numId w:val="12"/>
        </w:numPr>
        <w:jc w:val="both"/>
        <w:rPr>
          <w:rStyle w:val="None"/>
          <w:rFonts w:ascii="Times" w:eastAsia="Times" w:hAnsi="Times" w:cs="Times"/>
          <w:sz w:val="20"/>
          <w:szCs w:val="20"/>
          <w:u w:color="FF0000"/>
        </w:rPr>
      </w:pPr>
      <w:r>
        <w:rPr>
          <w:rStyle w:val="None"/>
          <w:rFonts w:ascii="Times" w:hAnsi="Times"/>
          <w:sz w:val="20"/>
          <w:szCs w:val="20"/>
          <w:u w:color="FF0000"/>
        </w:rPr>
        <w:t>Runs define different sets of conditions.</w:t>
      </w:r>
    </w:p>
    <w:p w14:paraId="65FB95D9" w14:textId="77777777" w:rsidR="001F33D1" w:rsidRDefault="00A875A1" w:rsidP="00B62822">
      <w:pPr>
        <w:pStyle w:val="ListParagraph"/>
        <w:numPr>
          <w:ilvl w:val="0"/>
          <w:numId w:val="12"/>
        </w:numPr>
        <w:jc w:val="both"/>
        <w:rPr>
          <w:rStyle w:val="None"/>
          <w:rFonts w:ascii="Times" w:eastAsia="Times" w:hAnsi="Times" w:cs="Times"/>
          <w:sz w:val="20"/>
          <w:szCs w:val="20"/>
          <w:u w:color="FF0000"/>
        </w:rPr>
      </w:pPr>
      <w:r>
        <w:rPr>
          <w:rStyle w:val="None"/>
          <w:rFonts w:ascii="Times" w:hAnsi="Times"/>
          <w:sz w:val="20"/>
          <w:szCs w:val="20"/>
          <w:u w:color="FF0000"/>
        </w:rPr>
        <w:t xml:space="preserve">Variations define different parameter values within a specified condition. </w:t>
      </w:r>
    </w:p>
    <w:p w14:paraId="7FB08DD4" w14:textId="77777777" w:rsidR="001F33D1" w:rsidRDefault="001F33D1" w:rsidP="00B62822">
      <w:pPr>
        <w:pStyle w:val="ListParagraph"/>
        <w:ind w:left="0"/>
        <w:jc w:val="both"/>
        <w:rPr>
          <w:rStyle w:val="None"/>
          <w:rFonts w:ascii="Times" w:eastAsia="Times" w:hAnsi="Times" w:cs="Times"/>
          <w:sz w:val="20"/>
          <w:szCs w:val="20"/>
          <w:u w:color="FF0000"/>
        </w:rPr>
      </w:pPr>
    </w:p>
    <w:p w14:paraId="333E02B7"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The general idea is a gradual transition from perfect to realistic detector in steps defined by the run number.  Variations within a run number are constrained by the condition defined by the run number, but otherwise up to the individual detector groups.</w:t>
      </w:r>
    </w:p>
    <w:p w14:paraId="6CFAF454" w14:textId="77777777" w:rsidR="001F33D1" w:rsidRDefault="001F33D1" w:rsidP="00B62822">
      <w:pPr>
        <w:pStyle w:val="ListParagraph"/>
        <w:ind w:left="0"/>
        <w:jc w:val="both"/>
        <w:rPr>
          <w:rStyle w:val="None"/>
          <w:rFonts w:ascii="Times" w:eastAsia="Times" w:hAnsi="Times" w:cs="Times"/>
          <w:sz w:val="20"/>
          <w:szCs w:val="20"/>
          <w:u w:color="FF0000"/>
        </w:rPr>
      </w:pPr>
    </w:p>
    <w:p w14:paraId="727C3026"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Example of run condition assignments:</w:t>
      </w:r>
    </w:p>
    <w:p w14:paraId="215028E7" w14:textId="77777777" w:rsidR="001F33D1" w:rsidRDefault="001F33D1" w:rsidP="00B62822">
      <w:pPr>
        <w:pStyle w:val="ListParagraph"/>
        <w:ind w:left="0"/>
        <w:jc w:val="both"/>
        <w:rPr>
          <w:rStyle w:val="None"/>
          <w:rFonts w:ascii="Times" w:eastAsia="Times" w:hAnsi="Times" w:cs="Times"/>
          <w:sz w:val="20"/>
          <w:szCs w:val="20"/>
          <w:u w:color="FF0000"/>
        </w:rPr>
      </w:pPr>
    </w:p>
    <w:p w14:paraId="1B3DEC94" w14:textId="43840B02"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 xml:space="preserve">Run 1: All parameters equivalent to perfect detector.  No TDC smearing, no </w:t>
      </w:r>
      <w:r w:rsidR="000D3A82">
        <w:rPr>
          <w:rStyle w:val="None"/>
          <w:rFonts w:ascii="Times" w:hAnsi="Times"/>
          <w:sz w:val="20"/>
          <w:szCs w:val="20"/>
          <w:u w:color="FF0000"/>
        </w:rPr>
        <w:t>Poisson fluctuation of ADCs, no</w:t>
      </w:r>
      <w:r>
        <w:rPr>
          <w:rStyle w:val="None"/>
          <w:rFonts w:ascii="Times" w:hAnsi="Times"/>
          <w:sz w:val="20"/>
          <w:szCs w:val="20"/>
          <w:u w:color="FF0000"/>
        </w:rPr>
        <w:t xml:space="preserve"> light attenuation, no missing channels, no misalignments, etc.</w:t>
      </w:r>
    </w:p>
    <w:p w14:paraId="31A9A842"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Run 2: Parameters set to design goals for best resolution detectors.  No sector, layer, component variation of parameters.</w:t>
      </w:r>
    </w:p>
    <w:p w14:paraId="54A8B22F"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Run 3: Introduce only sector dependence of parameters.</w:t>
      </w:r>
    </w:p>
    <w:p w14:paraId="66C8967B"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Run 4: Introduce only layer dependence of parameters.</w:t>
      </w:r>
    </w:p>
    <w:p w14:paraId="3841CB9E"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Run 5: Introduce only component dependence of parameters (smooth parameterization).</w:t>
      </w:r>
    </w:p>
    <w:p w14:paraId="4F2D4B8F"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Run 6: Sector-layer variation only.</w:t>
      </w:r>
    </w:p>
    <w:p w14:paraId="17B87AA7"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Run 7: Layer-component variation only.</w:t>
      </w:r>
    </w:p>
    <w:p w14:paraId="1B461A02"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Run 8: Sector-component variation only.</w:t>
      </w:r>
    </w:p>
    <w:p w14:paraId="6B608130"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Run 9: Sector-layer-component variation.</w:t>
      </w:r>
    </w:p>
    <w:p w14:paraId="7048ECB2"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 xml:space="preserve">Run 10: Use realistic calibration-derived parameters intended for physics data replay. </w:t>
      </w:r>
    </w:p>
    <w:p w14:paraId="38AD55FC" w14:textId="77777777" w:rsidR="001F33D1" w:rsidRDefault="001F33D1" w:rsidP="00B62822">
      <w:pPr>
        <w:pStyle w:val="ListParagraph"/>
        <w:ind w:left="0"/>
        <w:jc w:val="both"/>
        <w:rPr>
          <w:rStyle w:val="None"/>
          <w:rFonts w:ascii="Times" w:eastAsia="Times" w:hAnsi="Times" w:cs="Times"/>
          <w:sz w:val="20"/>
          <w:szCs w:val="20"/>
          <w:u w:color="FF0000"/>
        </w:rPr>
      </w:pPr>
    </w:p>
    <w:p w14:paraId="6CC87EFC"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Within each run condition different variations would correspond to different choices of what combination of parameters to vary and by how much.  For example, for EC in Run 2 there may be variations with different photoelectron yields (</w:t>
      </w:r>
      <w:proofErr w:type="spellStart"/>
      <w:r>
        <w:rPr>
          <w:rStyle w:val="None"/>
          <w:rFonts w:ascii="Times" w:hAnsi="Times"/>
          <w:sz w:val="20"/>
          <w:szCs w:val="20"/>
          <w:u w:color="FF0000"/>
        </w:rPr>
        <w:t>p.e</w:t>
      </w:r>
      <w:proofErr w:type="gramStart"/>
      <w:r>
        <w:rPr>
          <w:rStyle w:val="None"/>
          <w:rFonts w:ascii="Times" w:hAnsi="Times"/>
          <w:sz w:val="20"/>
          <w:szCs w:val="20"/>
          <w:u w:color="FF0000"/>
        </w:rPr>
        <w:t>.</w:t>
      </w:r>
      <w:proofErr w:type="spellEnd"/>
      <w:r>
        <w:rPr>
          <w:rStyle w:val="None"/>
          <w:rFonts w:ascii="Times" w:hAnsi="Times"/>
          <w:sz w:val="20"/>
          <w:szCs w:val="20"/>
          <w:u w:color="FF0000"/>
        </w:rPr>
        <w:t>/</w:t>
      </w:r>
      <w:proofErr w:type="gramEnd"/>
      <w:r>
        <w:rPr>
          <w:rStyle w:val="None"/>
          <w:rFonts w:ascii="Times" w:hAnsi="Times"/>
          <w:sz w:val="20"/>
          <w:szCs w:val="20"/>
          <w:u w:color="FF0000"/>
        </w:rPr>
        <w:t xml:space="preserve">MeV) and other variations with different attenuation lengths, as each affects the global performance differently.  Under Run 5 we may want to check the systematic effect of poor calibration.  Under Run 8 we may want one sector with good performance and another sector with poor performance to test the effect on 2 -photon </w:t>
      </w:r>
      <w:proofErr w:type="gramStart"/>
      <w:r>
        <w:rPr>
          <w:rStyle w:val="None"/>
          <w:rFonts w:ascii="Times" w:hAnsi="Times"/>
          <w:sz w:val="20"/>
          <w:szCs w:val="20"/>
          <w:u w:color="FF0000"/>
        </w:rPr>
        <w:t>reconstruction</w:t>
      </w:r>
      <w:proofErr w:type="gramEnd"/>
      <w:r>
        <w:rPr>
          <w:rStyle w:val="None"/>
          <w:rFonts w:ascii="Times" w:hAnsi="Times"/>
          <w:sz w:val="20"/>
          <w:szCs w:val="20"/>
          <w:u w:color="FF0000"/>
        </w:rPr>
        <w:t xml:space="preserve"> for </w:t>
      </w:r>
      <w:proofErr w:type="spellStart"/>
      <w:r>
        <w:rPr>
          <w:rStyle w:val="None"/>
          <w:rFonts w:ascii="Times" w:hAnsi="Times"/>
          <w:sz w:val="20"/>
          <w:szCs w:val="20"/>
          <w:u w:color="FF0000"/>
        </w:rPr>
        <w:t>pizeros</w:t>
      </w:r>
      <w:proofErr w:type="spellEnd"/>
      <w:r>
        <w:rPr>
          <w:rStyle w:val="None"/>
          <w:rFonts w:ascii="Times" w:hAnsi="Times"/>
          <w:sz w:val="20"/>
          <w:szCs w:val="20"/>
          <w:u w:color="FF0000"/>
        </w:rPr>
        <w:t xml:space="preserve">.  </w:t>
      </w:r>
    </w:p>
    <w:p w14:paraId="62BC6C9A" w14:textId="77777777" w:rsidR="001F33D1" w:rsidRDefault="001F33D1" w:rsidP="00B62822">
      <w:pPr>
        <w:pStyle w:val="ListParagraph"/>
        <w:ind w:left="0"/>
        <w:jc w:val="both"/>
        <w:rPr>
          <w:rStyle w:val="None"/>
          <w:rFonts w:ascii="Times" w:eastAsia="Times" w:hAnsi="Times" w:cs="Times"/>
          <w:sz w:val="20"/>
          <w:szCs w:val="20"/>
          <w:u w:color="FF0000"/>
        </w:rPr>
      </w:pPr>
    </w:p>
    <w:p w14:paraId="719F2EE0" w14:textId="77777777" w:rsidR="001F33D1" w:rsidRDefault="00A875A1" w:rsidP="00B62822">
      <w:pPr>
        <w:pStyle w:val="ListParagraph"/>
        <w:ind w:left="0"/>
        <w:jc w:val="both"/>
        <w:rPr>
          <w:rStyle w:val="None"/>
          <w:rFonts w:ascii="Times" w:eastAsia="Times" w:hAnsi="Times" w:cs="Times"/>
          <w:sz w:val="20"/>
          <w:szCs w:val="20"/>
          <w:u w:color="FF0000"/>
        </w:rPr>
      </w:pPr>
      <w:r>
        <w:rPr>
          <w:rStyle w:val="None"/>
          <w:rFonts w:ascii="Times" w:hAnsi="Times"/>
          <w:sz w:val="20"/>
          <w:szCs w:val="20"/>
          <w:u w:color="FF0000"/>
        </w:rPr>
        <w:t xml:space="preserve">Organizing Monte-Carlo runs this way attempts to separate and hopefully isolate the calibration conditions likely to influence the sort of systematic errors sometimes encountered in CLAS 6.  </w:t>
      </w:r>
    </w:p>
    <w:p w14:paraId="253AFE4D" w14:textId="77777777" w:rsidR="001F33D1" w:rsidRDefault="001F33D1" w:rsidP="00B62822">
      <w:pPr>
        <w:pStyle w:val="ListParagraph"/>
        <w:ind w:left="0"/>
        <w:jc w:val="both"/>
      </w:pPr>
    </w:p>
    <w:sectPr w:rsidR="001F33D1">
      <w:headerReference w:type="default" r:id="rId10"/>
      <w:footerReference w:type="default" r:id="rId11"/>
      <w:pgSz w:w="11900" w:h="16820"/>
      <w:pgMar w:top="1440" w:right="1694" w:bottom="1440" w:left="156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60731" w14:textId="77777777" w:rsidR="00FE6C2B" w:rsidRDefault="00FE6C2B">
      <w:r>
        <w:separator/>
      </w:r>
    </w:p>
  </w:endnote>
  <w:endnote w:type="continuationSeparator" w:id="0">
    <w:p w14:paraId="48B91E2E" w14:textId="77777777" w:rsidR="00FE6C2B" w:rsidRDefault="00FE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05EA2" w14:textId="77777777" w:rsidR="00FE6C2B" w:rsidRDefault="00FE6C2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A8C71" w14:textId="77777777" w:rsidR="00FE6C2B" w:rsidRDefault="00FE6C2B">
      <w:r>
        <w:separator/>
      </w:r>
    </w:p>
  </w:footnote>
  <w:footnote w:type="continuationSeparator" w:id="0">
    <w:p w14:paraId="7812C457" w14:textId="77777777" w:rsidR="00FE6C2B" w:rsidRDefault="00FE6C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562B0" w14:textId="77777777" w:rsidR="00FE6C2B" w:rsidRDefault="00FE6C2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470"/>
    <w:multiLevelType w:val="hybridMultilevel"/>
    <w:tmpl w:val="E31EA520"/>
    <w:numStyleLink w:val="ImportedStyle5"/>
  </w:abstractNum>
  <w:abstractNum w:abstractNumId="1">
    <w:nsid w:val="0442076E"/>
    <w:multiLevelType w:val="hybridMultilevel"/>
    <w:tmpl w:val="26643E50"/>
    <w:numStyleLink w:val="ImportedStyle2"/>
  </w:abstractNum>
  <w:abstractNum w:abstractNumId="2">
    <w:nsid w:val="08D05657"/>
    <w:multiLevelType w:val="hybridMultilevel"/>
    <w:tmpl w:val="26643E50"/>
    <w:styleLink w:val="ImportedStyle2"/>
    <w:lvl w:ilvl="0" w:tplc="D62833F8">
      <w:start w:val="1"/>
      <w:numFmt w:val="bullet"/>
      <w:lvlText w:val="▪"/>
      <w:lvlJc w:val="left"/>
      <w:pPr>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B8A770E">
      <w:start w:val="1"/>
      <w:numFmt w:val="bullet"/>
      <w:lvlText w:val="o"/>
      <w:lvlJc w:val="left"/>
      <w:pPr>
        <w:tabs>
          <w:tab w:val="left" w:pos="916"/>
          <w:tab w:val="left" w:pos="1832"/>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748" w:hanging="22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0C6F436">
      <w:start w:val="1"/>
      <w:numFmt w:val="bullet"/>
      <w:lvlText w:val="▪"/>
      <w:lvlJc w:val="left"/>
      <w:pPr>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CE3F98">
      <w:start w:val="1"/>
      <w:numFmt w:val="bullet"/>
      <w:lvlText w:val="•"/>
      <w:lvlJc w:val="left"/>
      <w:pPr>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E58728A">
      <w:start w:val="1"/>
      <w:numFmt w:val="bullet"/>
      <w:lvlText w:val="o"/>
      <w:lvlJc w:val="left"/>
      <w:pPr>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50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D223624">
      <w:start w:val="1"/>
      <w:numFmt w:val="bullet"/>
      <w:lvlText w:val="▪"/>
      <w:lvlJc w:val="left"/>
      <w:pPr>
        <w:tabs>
          <w:tab w:val="left" w:pos="916"/>
          <w:tab w:val="left" w:pos="1832"/>
          <w:tab w:val="left" w:pos="2748"/>
          <w:tab w:val="left" w:pos="3664"/>
          <w:tab w:val="left" w:pos="4580"/>
          <w:tab w:val="left" w:pos="6412"/>
          <w:tab w:val="left" w:pos="7328"/>
          <w:tab w:val="left" w:pos="8146"/>
          <w:tab w:val="left" w:pos="8146"/>
          <w:tab w:val="left" w:pos="8146"/>
          <w:tab w:val="left" w:pos="8146"/>
          <w:tab w:val="left" w:pos="8146"/>
          <w:tab w:val="left" w:pos="8146"/>
          <w:tab w:val="left" w:pos="8146"/>
          <w:tab w:val="left" w:pos="8146"/>
        </w:tabs>
        <w:ind w:left="5496" w:hanging="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66808">
      <w:start w:val="1"/>
      <w:numFmt w:val="bullet"/>
      <w:lvlText w:val="•"/>
      <w:lvlJc w:val="left"/>
      <w:pPr>
        <w:tabs>
          <w:tab w:val="left" w:pos="916"/>
          <w:tab w:val="left" w:pos="1832"/>
          <w:tab w:val="left" w:pos="2748"/>
          <w:tab w:val="left" w:pos="3664"/>
          <w:tab w:val="left" w:pos="4580"/>
          <w:tab w:val="left" w:pos="5496"/>
          <w:tab w:val="left" w:pos="7328"/>
          <w:tab w:val="left" w:pos="8146"/>
          <w:tab w:val="left" w:pos="8146"/>
          <w:tab w:val="left" w:pos="8146"/>
          <w:tab w:val="left" w:pos="8146"/>
          <w:tab w:val="left" w:pos="8146"/>
          <w:tab w:val="left" w:pos="8146"/>
          <w:tab w:val="left" w:pos="8146"/>
          <w:tab w:val="left" w:pos="8146"/>
        </w:tabs>
        <w:ind w:left="6412" w:hanging="2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7289864">
      <w:start w:val="1"/>
      <w:numFmt w:val="bullet"/>
      <w:lvlText w:val="o"/>
      <w:lvlJc w:val="left"/>
      <w:pPr>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72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926B9D6">
      <w:start w:val="1"/>
      <w:numFmt w:val="bullet"/>
      <w:lvlText w:val="▪"/>
      <w:lvlJc w:val="left"/>
      <w:pPr>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9C4370A"/>
    <w:multiLevelType w:val="hybridMultilevel"/>
    <w:tmpl w:val="7B78145E"/>
    <w:styleLink w:val="ImportedStyle3"/>
    <w:lvl w:ilvl="0" w:tplc="E25EAB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E66E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D6DF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C43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AAB6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9C7B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5475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D003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889D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6110E6F"/>
    <w:multiLevelType w:val="hybridMultilevel"/>
    <w:tmpl w:val="F6F82E3C"/>
    <w:styleLink w:val="ImportedStyle1"/>
    <w:lvl w:ilvl="0" w:tplc="1F6A67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368A3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4844310">
      <w:start w:val="1"/>
      <w:numFmt w:val="bullet"/>
      <w:lvlText w:val="▪"/>
      <w:lvlJc w:val="left"/>
      <w:pPr>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BCA2C8">
      <w:start w:val="1"/>
      <w:numFmt w:val="bullet"/>
      <w:lvlText w:val="•"/>
      <w:lvlJc w:val="left"/>
      <w:pPr>
        <w:tabs>
          <w:tab w:val="left" w:pos="916"/>
          <w:tab w:val="left" w:pos="1832"/>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2748" w:hanging="2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A3AACF4">
      <w:start w:val="1"/>
      <w:numFmt w:val="bullet"/>
      <w:lvlText w:val="o"/>
      <w:lvlJc w:val="left"/>
      <w:pPr>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80A0870">
      <w:start w:val="1"/>
      <w:numFmt w:val="bullet"/>
      <w:lvlText w:val="▪"/>
      <w:lvlJc w:val="left"/>
      <w:pPr>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5E60A6">
      <w:start w:val="1"/>
      <w:numFmt w:val="bullet"/>
      <w:lvlText w:val="•"/>
      <w:lvlJc w:val="left"/>
      <w:pPr>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0F24AD4">
      <w:start w:val="1"/>
      <w:numFmt w:val="bullet"/>
      <w:suff w:val="nothing"/>
      <w:lvlText w:val="o"/>
      <w:lvlJc w:val="left"/>
      <w:pPr>
        <w:tabs>
          <w:tab w:val="left" w:pos="916"/>
          <w:tab w:val="left" w:pos="1832"/>
          <w:tab w:val="left" w:pos="2748"/>
          <w:tab w:val="left" w:pos="3664"/>
          <w:tab w:val="left" w:pos="4580"/>
          <w:tab w:val="left" w:pos="5496"/>
          <w:tab w:val="left" w:pos="6412"/>
          <w:tab w:val="left" w:pos="7328"/>
          <w:tab w:val="left" w:pos="8146"/>
          <w:tab w:val="left" w:pos="8146"/>
          <w:tab w:val="left" w:pos="8146"/>
          <w:tab w:val="left" w:pos="8146"/>
          <w:tab w:val="left" w:pos="8146"/>
          <w:tab w:val="left" w:pos="8146"/>
          <w:tab w:val="left" w:pos="8146"/>
          <w:tab w:val="left" w:pos="8146"/>
        </w:tabs>
        <w:ind w:left="5496" w:hanging="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1323086">
      <w:start w:val="1"/>
      <w:numFmt w:val="bullet"/>
      <w:lvlText w:val="▪"/>
      <w:lvlJc w:val="left"/>
      <w:pPr>
        <w:tabs>
          <w:tab w:val="left" w:pos="916"/>
          <w:tab w:val="left" w:pos="1832"/>
          <w:tab w:val="left" w:pos="2748"/>
          <w:tab w:val="left" w:pos="3664"/>
          <w:tab w:val="left" w:pos="4580"/>
          <w:tab w:val="left" w:pos="5496"/>
          <w:tab w:val="left" w:pos="7328"/>
          <w:tab w:val="left" w:pos="8146"/>
          <w:tab w:val="left" w:pos="8146"/>
          <w:tab w:val="left" w:pos="8146"/>
          <w:tab w:val="left" w:pos="8146"/>
          <w:tab w:val="left" w:pos="8146"/>
          <w:tab w:val="left" w:pos="8146"/>
          <w:tab w:val="left" w:pos="8146"/>
          <w:tab w:val="left" w:pos="8146"/>
        </w:tabs>
        <w:ind w:left="6412" w:hanging="2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FE43500"/>
    <w:multiLevelType w:val="hybridMultilevel"/>
    <w:tmpl w:val="122A4830"/>
    <w:styleLink w:val="ImportedStyle4"/>
    <w:lvl w:ilvl="0" w:tplc="BD367B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64F43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F6F5A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DC826D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556C88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E7A30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9F25C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68E8D3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83C5A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01B56CE"/>
    <w:multiLevelType w:val="hybridMultilevel"/>
    <w:tmpl w:val="F6F82E3C"/>
    <w:numStyleLink w:val="ImportedStyle1"/>
  </w:abstractNum>
  <w:abstractNum w:abstractNumId="7">
    <w:nsid w:val="5ED149D2"/>
    <w:multiLevelType w:val="hybridMultilevel"/>
    <w:tmpl w:val="122A4830"/>
    <w:numStyleLink w:val="ImportedStyle4"/>
  </w:abstractNum>
  <w:abstractNum w:abstractNumId="8">
    <w:nsid w:val="6B1D7B6B"/>
    <w:multiLevelType w:val="hybridMultilevel"/>
    <w:tmpl w:val="7B78145E"/>
    <w:numStyleLink w:val="ImportedStyle3"/>
  </w:abstractNum>
  <w:abstractNum w:abstractNumId="9">
    <w:nsid w:val="7B483D40"/>
    <w:multiLevelType w:val="hybridMultilevel"/>
    <w:tmpl w:val="E31EA520"/>
    <w:styleLink w:val="ImportedStyle5"/>
    <w:lvl w:ilvl="0" w:tplc="25E072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E8A6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6223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D200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569A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76F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3436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E4FA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2CBD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6"/>
  </w:num>
  <w:num w:numId="3">
    <w:abstractNumId w:val="2"/>
  </w:num>
  <w:num w:numId="4">
    <w:abstractNumId w:val="1"/>
  </w:num>
  <w:num w:numId="5">
    <w:abstractNumId w:val="6"/>
    <w:lvlOverride w:ilvl="0">
      <w:lvl w:ilvl="0" w:tplc="3D3EE9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690F68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2E55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86AA7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3619C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343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4B02B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2EE064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DCC2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8"/>
  </w:num>
  <w:num w:numId="8">
    <w:abstractNumId w:val="5"/>
  </w:num>
  <w:num w:numId="9">
    <w:abstractNumId w:val="7"/>
  </w:num>
  <w:num w:numId="10">
    <w:abstractNumId w:val="9"/>
  </w:num>
  <w:num w:numId="11">
    <w:abstractNumId w:val="0"/>
  </w:num>
  <w:num w:numId="12">
    <w:abstractNumId w:val="6"/>
    <w:lvlOverride w:ilvl="0">
      <w:lvl w:ilvl="0" w:tplc="3D3EE970">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690F688">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2E55A0">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86AA78">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3619C8">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343B36">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4B02BC6">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2EE064C">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DCC2DE">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F33D1"/>
    <w:rsid w:val="00051C91"/>
    <w:rsid w:val="000820DB"/>
    <w:rsid w:val="00091EDF"/>
    <w:rsid w:val="000A5890"/>
    <w:rsid w:val="000D3A82"/>
    <w:rsid w:val="001F33D1"/>
    <w:rsid w:val="003300B8"/>
    <w:rsid w:val="00687BE2"/>
    <w:rsid w:val="00713191"/>
    <w:rsid w:val="00A875A1"/>
    <w:rsid w:val="00AE4AA7"/>
    <w:rsid w:val="00B62822"/>
    <w:rsid w:val="00D234DE"/>
    <w:rsid w:val="00F15400"/>
    <w:rsid w:val="00FE6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D4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fr-FR"/>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character" w:customStyle="1" w:styleId="Link">
    <w:name w:val="Link"/>
    <w:rPr>
      <w:color w:val="0000FF"/>
      <w:u w:val="single" w:color="0000FF"/>
    </w:rPr>
  </w:style>
  <w:style w:type="character" w:customStyle="1" w:styleId="Hyperlink0">
    <w:name w:val="Hyperlink.0"/>
    <w:basedOn w:val="Link"/>
    <w:rPr>
      <w:rFonts w:ascii="Times" w:eastAsia="Times" w:hAnsi="Times" w:cs="Times"/>
      <w:color w:val="0000FF"/>
      <w:sz w:val="20"/>
      <w:szCs w:val="20"/>
      <w:u w:val="single" w:color="0000FF"/>
    </w:rPr>
  </w:style>
  <w:style w:type="character" w:customStyle="1" w:styleId="None">
    <w:name w:val="None"/>
  </w:style>
  <w:style w:type="character" w:customStyle="1" w:styleId="Hyperlink1">
    <w:name w:val="Hyperlink.1"/>
    <w:basedOn w:val="None"/>
    <w:rPr>
      <w:color w:val="0000FF"/>
      <w:u w:val="single" w:color="0000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fr-FR"/>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character" w:customStyle="1" w:styleId="Link">
    <w:name w:val="Link"/>
    <w:rPr>
      <w:color w:val="0000FF"/>
      <w:u w:val="single" w:color="0000FF"/>
    </w:rPr>
  </w:style>
  <w:style w:type="character" w:customStyle="1" w:styleId="Hyperlink0">
    <w:name w:val="Hyperlink.0"/>
    <w:basedOn w:val="Link"/>
    <w:rPr>
      <w:rFonts w:ascii="Times" w:eastAsia="Times" w:hAnsi="Times" w:cs="Times"/>
      <w:color w:val="0000FF"/>
      <w:sz w:val="20"/>
      <w:szCs w:val="20"/>
      <w:u w:val="single" w:color="0000FF"/>
    </w:rPr>
  </w:style>
  <w:style w:type="character" w:customStyle="1" w:styleId="None">
    <w:name w:val="None"/>
  </w:style>
  <w:style w:type="character" w:customStyle="1" w:styleId="Hyperlink1">
    <w:name w:val="Hyperlink.1"/>
    <w:basedOn w:val="None"/>
    <w:rPr>
      <w:color w:val="0000FF"/>
      <w:u w:val="single" w:color="0000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lasweb.jlab.org/clas12offline/docs/software/html/io/readingRawEvioFiles.html" TargetMode="External"/><Relationship Id="rId9" Type="http://schemas.openxmlformats.org/officeDocument/2006/relationships/hyperlink" Target="https://clasweb.jlab.org/wiki/index.php/CLAS12_Constants_Databas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1240</Words>
  <Characters>7070</Characters>
  <Application>Microsoft Macintosh Word</Application>
  <DocSecurity>0</DocSecurity>
  <Lines>58</Lines>
  <Paragraphs>16</Paragraphs>
  <ScaleCrop>false</ScaleCrop>
  <Company>INFN</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Raffaella De Vita</cp:lastModifiedBy>
  <cp:revision>4</cp:revision>
  <dcterms:created xsi:type="dcterms:W3CDTF">2016-04-11T09:23:00Z</dcterms:created>
  <dcterms:modified xsi:type="dcterms:W3CDTF">2016-04-11T09:25:00Z</dcterms:modified>
</cp:coreProperties>
</file>