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BABC8" w14:textId="3BE00910" w:rsidR="00591C46" w:rsidRDefault="00591C46" w:rsidP="00591C46">
      <w:pPr>
        <w:pStyle w:val="Heading1"/>
      </w:pPr>
      <w:r w:rsidRPr="00591C46">
        <w:t>Internal jeopardy review for PAC48</w:t>
      </w:r>
      <w:r>
        <w:t xml:space="preserve">: Run Group </w:t>
      </w:r>
      <w:r w:rsidR="008D40C8">
        <w:t>K</w:t>
      </w:r>
    </w:p>
    <w:p w14:paraId="20C7EB83" w14:textId="73064CEB" w:rsidR="00591C46" w:rsidRDefault="00591C46" w:rsidP="00591C46">
      <w:r>
        <w:t xml:space="preserve">June </w:t>
      </w:r>
      <w:r w:rsidR="004020FE">
        <w:t>3</w:t>
      </w:r>
      <w:r>
        <w:t>, 2020</w:t>
      </w:r>
    </w:p>
    <w:p w14:paraId="42A01AB4" w14:textId="215602D9" w:rsidR="00591C46" w:rsidRDefault="00591C46" w:rsidP="00591C46">
      <w:pPr>
        <w:pStyle w:val="Heading2"/>
      </w:pPr>
      <w:r>
        <w:t>General Comments</w:t>
      </w:r>
    </w:p>
    <w:p w14:paraId="7BB811C6" w14:textId="140D79DF" w:rsidR="00847302" w:rsidRDefault="00C80E53" w:rsidP="00847302">
      <w:r>
        <w:t>The document is in reasonable shape</w:t>
      </w:r>
      <w:r w:rsidR="00936464">
        <w:t xml:space="preserve">. Some strengthening of the introduction is in order. The main driver of the run group was the hybrid baryon search – does one want to highlight that with the </w:t>
      </w:r>
      <w:proofErr w:type="spellStart"/>
      <w:r w:rsidR="00936464">
        <w:t>LHCb</w:t>
      </w:r>
      <w:proofErr w:type="spellEnd"/>
      <w:r w:rsidR="00936464">
        <w:t xml:space="preserve"> pentaquark, the understanding of exotic baryons is again a hot topic? Measuring transition form factors from kaon electroproduction is a complementary activity to this. </w:t>
      </w:r>
    </w:p>
    <w:p w14:paraId="783D615E" w14:textId="6C68072E" w:rsidR="00936464" w:rsidRPr="00847302" w:rsidRDefault="00936464" w:rsidP="00847302">
      <w:r>
        <w:t>It would be good to highlight was DVCS at lower beam energies is required to achieve the goals described, besides being possible in the experimental configuration. I.e. why is the DVCS measurement at 11 GeV (mentioned in the text) not suitable for these studies?</w:t>
      </w:r>
    </w:p>
    <w:p w14:paraId="6C09B8C1" w14:textId="13BC1ECA" w:rsidR="00591C46" w:rsidRDefault="00591C46" w:rsidP="00591C46">
      <w:pPr>
        <w:pStyle w:val="Heading2"/>
      </w:pPr>
      <w:r>
        <w:t>Specific Issues</w:t>
      </w:r>
    </w:p>
    <w:p w14:paraId="0AB2CD48" w14:textId="6B3777CF" w:rsidR="00C4005C" w:rsidRDefault="00BC6E07" w:rsidP="004020FE">
      <w:pPr>
        <w:pStyle w:val="ListParagraph"/>
        <w:numPr>
          <w:ilvl w:val="0"/>
          <w:numId w:val="2"/>
        </w:numPr>
      </w:pPr>
      <w:r>
        <w:t>Fig 1: Nice summary of the progress of the data collection, however the labels are rather small</w:t>
      </w:r>
    </w:p>
    <w:p w14:paraId="49FC36A9" w14:textId="12889C1C" w:rsidR="00BC6E07" w:rsidRDefault="00BC6E07" w:rsidP="004020FE">
      <w:pPr>
        <w:pStyle w:val="ListParagraph"/>
        <w:numPr>
          <w:ilvl w:val="0"/>
          <w:numId w:val="2"/>
        </w:numPr>
      </w:pPr>
      <w:r>
        <w:t>Page 2, para 4: will be employed in this Run Group proposal -&gt; are being employed in this Run Group program</w:t>
      </w:r>
    </w:p>
    <w:p w14:paraId="1DD9A8CE" w14:textId="5A1287D9" w:rsidR="00936464" w:rsidRDefault="00936464" w:rsidP="004020FE">
      <w:pPr>
        <w:pStyle w:val="ListParagraph"/>
        <w:numPr>
          <w:ilvl w:val="0"/>
          <w:numId w:val="2"/>
        </w:numPr>
      </w:pPr>
      <w:r>
        <w:t>Page 2, para 7, line 3: very remarkable -&gt; remarkable</w:t>
      </w:r>
    </w:p>
    <w:p w14:paraId="5366587B" w14:textId="729B5C19" w:rsidR="00BC6E07" w:rsidRDefault="00BC6E07" w:rsidP="004020FE">
      <w:pPr>
        <w:pStyle w:val="ListParagraph"/>
        <w:numPr>
          <w:ilvl w:val="0"/>
          <w:numId w:val="2"/>
        </w:numPr>
      </w:pPr>
      <w:r>
        <w:t>Page 3, para 2: include a reference to the publication from which figure 2 is presented</w:t>
      </w:r>
    </w:p>
    <w:p w14:paraId="4D29199A" w14:textId="715AF758" w:rsidR="00BC6E07" w:rsidRDefault="00BC6E07" w:rsidP="004020FE">
      <w:pPr>
        <w:pStyle w:val="ListParagraph"/>
        <w:numPr>
          <w:ilvl w:val="0"/>
          <w:numId w:val="2"/>
        </w:numPr>
      </w:pPr>
      <w:r>
        <w:t>Page 4, para 2, line 4: “</w:t>
      </w:r>
      <w:r w:rsidRPr="00BC6E07">
        <w:t>a distinctively different Q2 evolution of the hybrid-baryon electrocouplings is expected</w:t>
      </w:r>
      <w:r>
        <w:t>” – is there a reference for this statement?</w:t>
      </w:r>
    </w:p>
    <w:p w14:paraId="49CFD870" w14:textId="37222022" w:rsidR="00BC6E07" w:rsidRDefault="00BC6E07" w:rsidP="004020FE">
      <w:pPr>
        <w:pStyle w:val="ListParagraph"/>
        <w:numPr>
          <w:ilvl w:val="0"/>
          <w:numId w:val="2"/>
        </w:numPr>
      </w:pPr>
      <w:r>
        <w:t>Fig 3: Why does the missing mass of the K+ not show the Sigma-0 peak, as it does in the plots in fig 4?</w:t>
      </w:r>
    </w:p>
    <w:p w14:paraId="3337854E" w14:textId="22A25C8E" w:rsidR="00BC6E07" w:rsidRDefault="00BC6E07" w:rsidP="004020FE">
      <w:pPr>
        <w:pStyle w:val="ListParagraph"/>
        <w:numPr>
          <w:ilvl w:val="0"/>
          <w:numId w:val="2"/>
        </w:numPr>
      </w:pPr>
      <w:r>
        <w:t xml:space="preserve">Fig 4: The plots are too small to read the detail. Perhaps one plot at four times the (area) size? Consider including only one of fig 4 or fig 3 RHS. </w:t>
      </w:r>
    </w:p>
    <w:p w14:paraId="49C58016" w14:textId="050FF606" w:rsidR="00BC6E07" w:rsidRDefault="00BC6E07" w:rsidP="004020FE">
      <w:pPr>
        <w:pStyle w:val="ListParagraph"/>
        <w:numPr>
          <w:ilvl w:val="0"/>
          <w:numId w:val="2"/>
        </w:numPr>
      </w:pPr>
      <w:r>
        <w:t>Page 7</w:t>
      </w:r>
      <w:r w:rsidR="00C80E53">
        <w:t>, Section 4.3, line 1: “The fall 2018 RG-K dataset amounts to about 7% of the approved RG-K beam time of 100 PAC days”. This is probably true in terms of accumulated charge, but is inconsistent with the earlier request of 88 more PAC days out of the approved 100. Be consistent.</w:t>
      </w:r>
    </w:p>
    <w:p w14:paraId="505DF15C" w14:textId="25CD5804" w:rsidR="00C80E53" w:rsidRDefault="00C80E53" w:rsidP="004020FE">
      <w:pPr>
        <w:pStyle w:val="ListParagraph"/>
        <w:numPr>
          <w:ilvl w:val="0"/>
          <w:numId w:val="2"/>
        </w:numPr>
      </w:pPr>
      <w:r>
        <w:t>Page 7, Section 4.3: It might be worth elucidating what the factor 20 increase in statistics might help produce in terms of new science that has not been possible previously.</w:t>
      </w:r>
    </w:p>
    <w:p w14:paraId="7DF79EF6" w14:textId="77777777" w:rsidR="00C80E53" w:rsidRDefault="00C80E53" w:rsidP="004020FE">
      <w:pPr>
        <w:pStyle w:val="ListParagraph"/>
        <w:numPr>
          <w:ilvl w:val="0"/>
          <w:numId w:val="2"/>
        </w:numPr>
      </w:pPr>
      <w:r>
        <w:t>Page 8, fig 5: define \alpha. Is the symbol well known as beam spin asymmetry?</w:t>
      </w:r>
    </w:p>
    <w:p w14:paraId="5D5C8217" w14:textId="77777777" w:rsidR="00C80E53" w:rsidRDefault="00C80E53" w:rsidP="004020FE">
      <w:pPr>
        <w:pStyle w:val="ListParagraph"/>
        <w:numPr>
          <w:ilvl w:val="0"/>
          <w:numId w:val="2"/>
        </w:numPr>
      </w:pPr>
      <w:r>
        <w:t>Page 8, last three lines: this is the third version illustrating the fraction of the run completed, now explicitly by accumulated charge. As above, be consistent.</w:t>
      </w:r>
    </w:p>
    <w:p w14:paraId="51B652CB" w14:textId="0579645D" w:rsidR="00C80E53" w:rsidRPr="00591C46" w:rsidRDefault="00C80E53" w:rsidP="004020FE">
      <w:pPr>
        <w:pStyle w:val="ListParagraph"/>
        <w:numPr>
          <w:ilvl w:val="0"/>
          <w:numId w:val="2"/>
        </w:numPr>
      </w:pPr>
      <w:r>
        <w:t xml:space="preserve">Page 9, last line before Summary: Is it possible to demonstrate why the full statistics </w:t>
      </w:r>
      <w:bookmarkStart w:id="0" w:name="_GoBack"/>
      <w:bookmarkEnd w:id="0"/>
      <w:r>
        <w:t xml:space="preserve">originally approved are required? A plot of projected results? </w:t>
      </w:r>
    </w:p>
    <w:sectPr w:rsidR="00C80E53" w:rsidRPr="00591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377D8"/>
    <w:multiLevelType w:val="hybridMultilevel"/>
    <w:tmpl w:val="B6A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14E79"/>
    <w:multiLevelType w:val="hybridMultilevel"/>
    <w:tmpl w:val="5D8299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46"/>
    <w:rsid w:val="00120F29"/>
    <w:rsid w:val="00206935"/>
    <w:rsid w:val="003F5607"/>
    <w:rsid w:val="004020FE"/>
    <w:rsid w:val="005871A0"/>
    <w:rsid w:val="00591C46"/>
    <w:rsid w:val="00695477"/>
    <w:rsid w:val="00847302"/>
    <w:rsid w:val="008D40C8"/>
    <w:rsid w:val="00936464"/>
    <w:rsid w:val="00A8231A"/>
    <w:rsid w:val="00B216FC"/>
    <w:rsid w:val="00BC6E07"/>
    <w:rsid w:val="00C4005C"/>
    <w:rsid w:val="00C80E53"/>
    <w:rsid w:val="00D52A86"/>
    <w:rsid w:val="00DD53EE"/>
    <w:rsid w:val="00ED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823F"/>
  <w15:chartTrackingRefBased/>
  <w15:docId w15:val="{04DF1DF2-15B1-40CE-8ECC-C50A990D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C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1C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C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C4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91C4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91C4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1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Ireland</dc:creator>
  <cp:keywords/>
  <dc:description/>
  <cp:lastModifiedBy>Dave Ireland</cp:lastModifiedBy>
  <cp:revision>4</cp:revision>
  <dcterms:created xsi:type="dcterms:W3CDTF">2020-06-02T12:00:00Z</dcterms:created>
  <dcterms:modified xsi:type="dcterms:W3CDTF">2020-06-03T08:39:00Z</dcterms:modified>
</cp:coreProperties>
</file>