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F1D7C" w14:textId="62240636" w:rsidR="000C2EDE" w:rsidRDefault="000C2EDE" w:rsidP="000C2EDE">
      <w:pPr>
        <w:jc w:val="center"/>
        <w:rPr>
          <w:sz w:val="40"/>
          <w:szCs w:val="40"/>
        </w:rPr>
      </w:pPr>
      <w:r w:rsidRPr="000C2EDE">
        <w:rPr>
          <w:sz w:val="40"/>
          <w:szCs w:val="40"/>
        </w:rPr>
        <w:t xml:space="preserve">Hall B </w:t>
      </w:r>
      <w:r w:rsidR="00DA7E4F">
        <w:rPr>
          <w:sz w:val="40"/>
          <w:szCs w:val="40"/>
        </w:rPr>
        <w:t>V</w:t>
      </w:r>
      <w:r w:rsidRPr="000C2EDE">
        <w:rPr>
          <w:sz w:val="40"/>
          <w:szCs w:val="40"/>
        </w:rPr>
        <w:t xml:space="preserve">irtual </w:t>
      </w:r>
      <w:r w:rsidR="00DA7E4F">
        <w:rPr>
          <w:sz w:val="40"/>
          <w:szCs w:val="40"/>
        </w:rPr>
        <w:t>S</w:t>
      </w:r>
      <w:r w:rsidRPr="000C2EDE">
        <w:rPr>
          <w:sz w:val="40"/>
          <w:szCs w:val="40"/>
        </w:rPr>
        <w:t>eminar</w:t>
      </w:r>
    </w:p>
    <w:p w14:paraId="33864001" w14:textId="41436C91" w:rsidR="00DA7E4F" w:rsidRPr="00A911F8" w:rsidRDefault="00A911F8" w:rsidP="000C2EDE">
      <w:pPr>
        <w:jc w:val="center"/>
        <w:rPr>
          <w:rFonts w:ascii="Arial" w:hAnsi="Arial" w:cs="Arial"/>
          <w:color w:val="201F1E"/>
          <w:sz w:val="32"/>
          <w:szCs w:val="32"/>
          <w:shd w:val="clear" w:color="auto" w:fill="FFFFFF"/>
        </w:rPr>
      </w:pPr>
      <w:r w:rsidRPr="00A911F8">
        <w:rPr>
          <w:rFonts w:ascii="Arial" w:hAnsi="Arial" w:cs="Arial"/>
          <w:color w:val="201F1E"/>
          <w:sz w:val="32"/>
          <w:szCs w:val="32"/>
          <w:shd w:val="clear" w:color="auto" w:fill="FFFFFF"/>
        </w:rPr>
        <w:t xml:space="preserve">Pierre </w:t>
      </w:r>
      <w:proofErr w:type="spellStart"/>
      <w:r w:rsidRPr="00A911F8">
        <w:rPr>
          <w:rFonts w:ascii="Arial" w:hAnsi="Arial" w:cs="Arial"/>
          <w:color w:val="201F1E"/>
          <w:sz w:val="32"/>
          <w:szCs w:val="32"/>
          <w:shd w:val="clear" w:color="auto" w:fill="FFFFFF"/>
        </w:rPr>
        <w:t>Chatagnon</w:t>
      </w:r>
      <w:proofErr w:type="spellEnd"/>
      <w:r w:rsidRPr="00A911F8">
        <w:rPr>
          <w:rFonts w:ascii="Arial" w:hAnsi="Arial" w:cs="Arial"/>
          <w:color w:val="201F1E"/>
          <w:sz w:val="32"/>
          <w:szCs w:val="32"/>
        </w:rPr>
        <w:br/>
      </w:r>
      <w:r w:rsidRPr="00A911F8">
        <w:rPr>
          <w:rFonts w:ascii="Arial" w:hAnsi="Arial" w:cs="Arial"/>
          <w:color w:val="201F1E"/>
          <w:sz w:val="32"/>
          <w:szCs w:val="32"/>
          <w:shd w:val="clear" w:color="auto" w:fill="FFFFFF"/>
        </w:rPr>
        <w:t>INFN Genova, Italy</w:t>
      </w:r>
    </w:p>
    <w:p w14:paraId="52A8DD54" w14:textId="77777777" w:rsidR="00A911F8" w:rsidRPr="000C2EDE" w:rsidRDefault="00A911F8" w:rsidP="000C2EDE">
      <w:pPr>
        <w:jc w:val="center"/>
        <w:rPr>
          <w:sz w:val="40"/>
          <w:szCs w:val="40"/>
        </w:rPr>
      </w:pPr>
    </w:p>
    <w:p w14:paraId="2204ABA6" w14:textId="59777D60" w:rsidR="005417C1" w:rsidRPr="00A911F8" w:rsidRDefault="00CF7126" w:rsidP="000C2EDE">
      <w:pPr>
        <w:jc w:val="center"/>
        <w:rPr>
          <w:sz w:val="28"/>
          <w:szCs w:val="28"/>
        </w:rPr>
      </w:pPr>
      <w:r w:rsidRPr="00A911F8">
        <w:rPr>
          <w:rFonts w:ascii="Arial" w:hAnsi="Arial" w:cs="Arial"/>
          <w:color w:val="201F1E"/>
          <w:sz w:val="28"/>
          <w:szCs w:val="28"/>
          <w:shd w:val="clear" w:color="auto" w:fill="FFFFFF"/>
        </w:rPr>
        <w:t xml:space="preserve">Studying QCD with CLAS12 and CMS : from </w:t>
      </w:r>
      <w:proofErr w:type="spellStart"/>
      <w:r w:rsidRPr="00A911F8">
        <w:rPr>
          <w:rFonts w:ascii="Arial" w:hAnsi="Arial" w:cs="Arial"/>
          <w:color w:val="201F1E"/>
          <w:sz w:val="28"/>
          <w:szCs w:val="28"/>
          <w:shd w:val="clear" w:color="auto" w:fill="FFFFFF"/>
        </w:rPr>
        <w:t>timelike</w:t>
      </w:r>
      <w:proofErr w:type="spellEnd"/>
      <w:r w:rsidRPr="00A911F8">
        <w:rPr>
          <w:rFonts w:ascii="Arial" w:hAnsi="Arial" w:cs="Arial"/>
          <w:color w:val="201F1E"/>
          <w:sz w:val="28"/>
          <w:szCs w:val="28"/>
          <w:shd w:val="clear" w:color="auto" w:fill="FFFFFF"/>
        </w:rPr>
        <w:t xml:space="preserve"> Compton scattering </w:t>
      </w:r>
      <w:bookmarkStart w:id="0" w:name="_GoBack"/>
      <w:bookmarkEnd w:id="0"/>
      <w:r w:rsidRPr="00A911F8">
        <w:rPr>
          <w:rFonts w:ascii="Arial" w:hAnsi="Arial" w:cs="Arial"/>
          <w:color w:val="201F1E"/>
          <w:sz w:val="28"/>
          <w:szCs w:val="28"/>
          <w:shd w:val="clear" w:color="auto" w:fill="FFFFFF"/>
        </w:rPr>
        <w:t>to diffractive top pair production</w:t>
      </w:r>
    </w:p>
    <w:p w14:paraId="2F0C9074" w14:textId="114CEEA0" w:rsidR="000C2EDE" w:rsidRPr="000C2EDE" w:rsidRDefault="000C2EDE" w:rsidP="000C2EDE">
      <w:pPr>
        <w:jc w:val="center"/>
        <w:rPr>
          <w:sz w:val="24"/>
          <w:szCs w:val="24"/>
        </w:rPr>
      </w:pPr>
      <w:r w:rsidRPr="000C2EDE">
        <w:rPr>
          <w:sz w:val="24"/>
          <w:szCs w:val="24"/>
        </w:rPr>
        <w:t>Abstract</w:t>
      </w:r>
    </w:p>
    <w:p w14:paraId="29A6D135" w14:textId="0FE9ECA5" w:rsidR="007206F7" w:rsidRPr="00A911F8" w:rsidRDefault="00A911F8" w:rsidP="00A911F8">
      <w:pPr>
        <w:spacing w:after="0" w:line="240" w:lineRule="auto"/>
        <w:jc w:val="both"/>
        <w:rPr>
          <w:rFonts w:ascii="Arial" w:hAnsi="Arial" w:cs="Arial"/>
          <w:color w:val="201F1E"/>
          <w:sz w:val="26"/>
          <w:szCs w:val="26"/>
          <w:shd w:val="clear" w:color="auto" w:fill="FFFFFF"/>
        </w:rPr>
      </w:pPr>
      <w:r>
        <w:rPr>
          <w:rFonts w:ascii="Arial" w:hAnsi="Arial" w:cs="Arial"/>
          <w:color w:val="201F1E"/>
          <w:sz w:val="26"/>
          <w:szCs w:val="26"/>
          <w:shd w:val="clear" w:color="auto" w:fill="FFFFFF"/>
        </w:rPr>
        <w:t xml:space="preserve">I will present the main achievements that I obtained during my PhD and my current postdoc at INFN Genova. After briefly presenting my curriculum vitae, I will describe the first observation of the </w:t>
      </w:r>
      <w:proofErr w:type="spellStart"/>
      <w:r>
        <w:rPr>
          <w:rFonts w:ascii="Arial" w:hAnsi="Arial" w:cs="Arial"/>
          <w:color w:val="201F1E"/>
          <w:sz w:val="26"/>
          <w:szCs w:val="26"/>
          <w:shd w:val="clear" w:color="auto" w:fill="FFFFFF"/>
        </w:rPr>
        <w:t>Timelike</w:t>
      </w:r>
      <w:proofErr w:type="spellEnd"/>
      <w:r>
        <w:rPr>
          <w:rFonts w:ascii="Arial" w:hAnsi="Arial" w:cs="Arial"/>
          <w:color w:val="201F1E"/>
          <w:sz w:val="26"/>
          <w:szCs w:val="26"/>
          <w:shd w:val="clear" w:color="auto" w:fill="FFFFFF"/>
        </w:rPr>
        <w:t xml:space="preserve"> Compton Scattering (TCS) process. This measurement, performed with the CLAS12 detector at Jefferson Lab during my PhD, provides a way to test the universality of Generalized Parton Distributions (GPDs) and explore the mechanical properties of the nucleon. After that, I will introduce my current research, dedicated to the first measurement of the diffractive top pair production with the CMS experiment at CERN. This process, predicted by the Standard Model but never measured, could provide insight on the gluon content of the pomeron. Finally, I will describe my contributions to the current effort to develop the new tracker for CMS, that will be installed as part of the High Luminosity LHC upgrade. All along the presentation, I will highlight the competences that I have gained while conducting my research. In particular, I will highlight my programming competences for high energy physics, my interest in Machine Learning techniques and my wide range of hardware skills. I will conclude the seminar by exposing my interest for the future Hall B scientific program and emphasize how my skills can fit within the future Hall B activities, especially in the software area.</w:t>
      </w:r>
    </w:p>
    <w:p w14:paraId="4DF6DCB7" w14:textId="77777777" w:rsidR="007206F7" w:rsidRPr="007206F7" w:rsidRDefault="007206F7" w:rsidP="007206F7">
      <w:pPr>
        <w:spacing w:after="0" w:line="240" w:lineRule="auto"/>
        <w:rPr>
          <w:rFonts w:ascii="Times New Roman" w:eastAsia="Times New Roman" w:hAnsi="Times New Roman" w:cs="Times New Roman"/>
          <w:sz w:val="24"/>
          <w:szCs w:val="24"/>
        </w:rPr>
      </w:pPr>
    </w:p>
    <w:p w14:paraId="3E469EC8" w14:textId="2738A87A" w:rsidR="005417C1" w:rsidRPr="005417C1" w:rsidRDefault="00A911F8" w:rsidP="000C2EDE">
      <w:pPr>
        <w:jc w:val="center"/>
        <w:rPr>
          <w:sz w:val="32"/>
          <w:szCs w:val="32"/>
        </w:rPr>
      </w:pPr>
      <w:r>
        <w:rPr>
          <w:sz w:val="32"/>
          <w:szCs w:val="32"/>
        </w:rPr>
        <w:t>Wednesday</w:t>
      </w:r>
      <w:r w:rsidR="005417C1" w:rsidRPr="005417C1">
        <w:rPr>
          <w:sz w:val="32"/>
          <w:szCs w:val="32"/>
        </w:rPr>
        <w:t xml:space="preserve">, </w:t>
      </w:r>
      <w:r w:rsidR="001A6DD6">
        <w:rPr>
          <w:sz w:val="32"/>
          <w:szCs w:val="32"/>
        </w:rPr>
        <w:t>May 4</w:t>
      </w:r>
      <w:r w:rsidR="005417C1" w:rsidRPr="005417C1">
        <w:rPr>
          <w:sz w:val="32"/>
          <w:szCs w:val="32"/>
        </w:rPr>
        <w:t>, 2022</w:t>
      </w:r>
    </w:p>
    <w:p w14:paraId="29A34865" w14:textId="3ED71F7C" w:rsidR="000C2EDE" w:rsidRPr="000C2EDE" w:rsidRDefault="00A911F8" w:rsidP="000C2EDE">
      <w:pPr>
        <w:jc w:val="center"/>
        <w:rPr>
          <w:sz w:val="32"/>
          <w:szCs w:val="32"/>
        </w:rPr>
      </w:pPr>
      <w:r>
        <w:rPr>
          <w:sz w:val="32"/>
          <w:szCs w:val="32"/>
        </w:rPr>
        <w:t>2</w:t>
      </w:r>
      <w:r w:rsidR="00DA7E4F">
        <w:rPr>
          <w:sz w:val="32"/>
          <w:szCs w:val="32"/>
        </w:rPr>
        <w:t xml:space="preserve">:30 PM – </w:t>
      </w:r>
      <w:r>
        <w:rPr>
          <w:sz w:val="32"/>
          <w:szCs w:val="32"/>
        </w:rPr>
        <w:t>3</w:t>
      </w:r>
      <w:r w:rsidR="00DA7E4F">
        <w:rPr>
          <w:sz w:val="32"/>
          <w:szCs w:val="32"/>
        </w:rPr>
        <w:t>:30 PM</w:t>
      </w:r>
    </w:p>
    <w:p w14:paraId="0967B5D1" w14:textId="6662EC68" w:rsidR="00397042" w:rsidRPr="00FB7B4D" w:rsidRDefault="00FB7B4D" w:rsidP="00FB7B4D">
      <w:pPr>
        <w:jc w:val="center"/>
        <w:rPr>
          <w:sz w:val="18"/>
          <w:szCs w:val="18"/>
        </w:rPr>
      </w:pPr>
      <w:r w:rsidRPr="00FB7B4D">
        <w:rPr>
          <w:rFonts w:ascii="Segoe UI" w:hAnsi="Segoe UI" w:cs="Segoe UI"/>
          <w:color w:val="250668"/>
          <w:sz w:val="18"/>
          <w:szCs w:val="18"/>
          <w:u w:val="single"/>
          <w:shd w:val="clear" w:color="auto" w:fill="FFFFFF"/>
        </w:rPr>
        <w:t>https://jlab-org.zoomgov.com/j/1610735137?pwd=enB6RkdSUU4rOWhSckY2YlIvRXJkQT09&amp;from=addon</w:t>
      </w:r>
    </w:p>
    <w:sectPr w:rsidR="00397042" w:rsidRPr="00FB7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61"/>
    <w:rsid w:val="000C2EDE"/>
    <w:rsid w:val="001A6DD6"/>
    <w:rsid w:val="00397042"/>
    <w:rsid w:val="003A12EB"/>
    <w:rsid w:val="003A2461"/>
    <w:rsid w:val="005417C1"/>
    <w:rsid w:val="007206F7"/>
    <w:rsid w:val="00A911F8"/>
    <w:rsid w:val="00B57E61"/>
    <w:rsid w:val="00CF7126"/>
    <w:rsid w:val="00DA7E4F"/>
    <w:rsid w:val="00FB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2701"/>
  <w15:chartTrackingRefBased/>
  <w15:docId w15:val="{13A7624C-4AB8-4474-84EF-000412F7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EDE"/>
    <w:rPr>
      <w:color w:val="0563C1" w:themeColor="hyperlink"/>
      <w:u w:val="single"/>
    </w:rPr>
  </w:style>
  <w:style w:type="character" w:styleId="UnresolvedMention">
    <w:name w:val="Unresolved Mention"/>
    <w:basedOn w:val="DefaultParagraphFont"/>
    <w:uiPriority w:val="99"/>
    <w:semiHidden/>
    <w:unhideWhenUsed/>
    <w:rsid w:val="000C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0737">
      <w:bodyDiv w:val="1"/>
      <w:marLeft w:val="0"/>
      <w:marRight w:val="0"/>
      <w:marTop w:val="0"/>
      <w:marBottom w:val="0"/>
      <w:divBdr>
        <w:top w:val="none" w:sz="0" w:space="0" w:color="auto"/>
        <w:left w:val="none" w:sz="0" w:space="0" w:color="auto"/>
        <w:bottom w:val="none" w:sz="0" w:space="0" w:color="auto"/>
        <w:right w:val="none" w:sz="0" w:space="0" w:color="auto"/>
      </w:divBdr>
      <w:divsChild>
        <w:div w:id="2000108344">
          <w:marLeft w:val="0"/>
          <w:marRight w:val="0"/>
          <w:marTop w:val="0"/>
          <w:marBottom w:val="0"/>
          <w:divBdr>
            <w:top w:val="none" w:sz="0" w:space="0" w:color="auto"/>
            <w:left w:val="none" w:sz="0" w:space="0" w:color="auto"/>
            <w:bottom w:val="none" w:sz="0" w:space="0" w:color="auto"/>
            <w:right w:val="none" w:sz="0" w:space="0" w:color="auto"/>
          </w:divBdr>
        </w:div>
        <w:div w:id="1569876213">
          <w:marLeft w:val="0"/>
          <w:marRight w:val="0"/>
          <w:marTop w:val="0"/>
          <w:marBottom w:val="0"/>
          <w:divBdr>
            <w:top w:val="none" w:sz="0" w:space="0" w:color="auto"/>
            <w:left w:val="none" w:sz="0" w:space="0" w:color="auto"/>
            <w:bottom w:val="none" w:sz="0" w:space="0" w:color="auto"/>
            <w:right w:val="none" w:sz="0" w:space="0" w:color="auto"/>
          </w:divBdr>
        </w:div>
        <w:div w:id="508495377">
          <w:marLeft w:val="0"/>
          <w:marRight w:val="0"/>
          <w:marTop w:val="0"/>
          <w:marBottom w:val="0"/>
          <w:divBdr>
            <w:top w:val="none" w:sz="0" w:space="0" w:color="auto"/>
            <w:left w:val="none" w:sz="0" w:space="0" w:color="auto"/>
            <w:bottom w:val="none" w:sz="0" w:space="0" w:color="auto"/>
            <w:right w:val="none" w:sz="0" w:space="0" w:color="auto"/>
          </w:divBdr>
        </w:div>
        <w:div w:id="137843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2" ma:contentTypeDescription="Create a new document." ma:contentTypeScope="" ma:versionID="e844980b22a16ccade1914d812719dc2">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97da39aa0de4858f2d6b5f9b08505c25"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C219C-987C-446C-8818-A50DB6157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277C2-490E-4205-B233-A91B85C4F4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8A7322-CEB6-4F81-95C9-7B7B1EB87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Ceraul</dc:creator>
  <cp:keywords/>
  <dc:description/>
  <cp:lastModifiedBy>Stepan Stepanyan</cp:lastModifiedBy>
  <cp:revision>3</cp:revision>
  <dcterms:created xsi:type="dcterms:W3CDTF">2022-04-21T15:05:00Z</dcterms:created>
  <dcterms:modified xsi:type="dcterms:W3CDTF">2022-05-03T15:50:00Z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