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25555" w:rsidTr="00C25555">
        <w:trPr>
          <w:tblCellSpacing w:w="0" w:type="dxa"/>
        </w:trPr>
        <w:tc>
          <w:tcPr>
            <w:tcW w:w="9720" w:type="dx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C25555" w:rsidRDefault="00C25555">
            <w:pPr>
              <w:rPr>
                <w:rFonts w:eastAsia="Times New Roman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143625" cy="1905000"/>
                  <wp:effectExtent l="0" t="0" r="9525" b="0"/>
                  <wp:wrapSquare wrapText="bothSides"/>
                  <wp:docPr id="2" name="Picture 2" descr="ANS AccApp '17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NS AccApp '17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25555" w:rsidTr="00C25555">
        <w:trPr>
          <w:tblCellSpacing w:w="0" w:type="dxa"/>
        </w:trPr>
        <w:tc>
          <w:tcPr>
            <w:tcW w:w="9420" w:type="dxa"/>
            <w:shd w:val="clear" w:color="auto" w:fill="00348D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25555" w:rsidRDefault="00C2555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Strong"/>
                <w:rFonts w:ascii="Arial" w:eastAsia="Times New Roman" w:hAnsi="Arial" w:cs="Arial"/>
                <w:color w:val="FFFFFF"/>
                <w:sz w:val="21"/>
                <w:szCs w:val="21"/>
              </w:rPr>
              <w:t>July 31-August 4, 2017</w:t>
            </w:r>
            <w:r>
              <w:rPr>
                <w:rFonts w:ascii="Arial" w:eastAsia="Times New Roman" w:hAnsi="Arial" w:cs="Arial"/>
                <w:color w:val="FFFFFF"/>
                <w:sz w:val="21"/>
                <w:szCs w:val="21"/>
              </w:rPr>
              <w:t xml:space="preserve">  |  </w:t>
            </w:r>
            <w:r>
              <w:rPr>
                <w:rStyle w:val="Strong"/>
                <w:rFonts w:ascii="Arial" w:eastAsia="Times New Roman" w:hAnsi="Arial" w:cs="Arial"/>
                <w:color w:val="FFFFFF"/>
                <w:sz w:val="21"/>
                <w:szCs w:val="21"/>
              </w:rPr>
              <w:t>Québec City, Québec, Canada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</w:tr>
      <w:tr w:rsidR="00C25555" w:rsidTr="00C25555">
        <w:trPr>
          <w:tblCellSpacing w:w="0" w:type="dxa"/>
        </w:trPr>
        <w:tc>
          <w:tcPr>
            <w:tcW w:w="9120" w:type="dxa"/>
            <w:tcMar>
              <w:top w:w="360" w:type="dxa"/>
              <w:left w:w="300" w:type="dxa"/>
              <w:bottom w:w="150" w:type="dxa"/>
              <w:right w:w="300" w:type="dxa"/>
            </w:tcMar>
            <w:hideMark/>
          </w:tcPr>
          <w:p w:rsidR="00C25555" w:rsidRDefault="00C2555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Strong"/>
                <w:rFonts w:ascii="Arial" w:eastAsia="Times New Roman" w:hAnsi="Arial" w:cs="Arial"/>
                <w:sz w:val="36"/>
                <w:szCs w:val="36"/>
              </w:rPr>
              <w:t xml:space="preserve">Call for Papers submission </w:t>
            </w:r>
          </w:p>
          <w:p w:rsidR="00C25555" w:rsidRDefault="00C2555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Style w:val="Strong"/>
                <w:rFonts w:ascii="Arial" w:eastAsia="Times New Roman" w:hAnsi="Arial" w:cs="Arial"/>
                <w:sz w:val="36"/>
                <w:szCs w:val="36"/>
              </w:rPr>
              <w:t>deadline</w:t>
            </w:r>
            <w:proofErr w:type="gramEnd"/>
            <w:r>
              <w:rPr>
                <w:rStyle w:val="Strong"/>
                <w:rFonts w:ascii="Arial" w:eastAsia="Times New Roman" w:hAnsi="Arial" w:cs="Arial"/>
                <w:sz w:val="36"/>
                <w:szCs w:val="36"/>
              </w:rPr>
              <w:t xml:space="preserve"> extended to April 24!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</w:tc>
      </w:tr>
      <w:tr w:rsidR="00C25555" w:rsidTr="00C25555">
        <w:trPr>
          <w:tblCellSpacing w:w="0" w:type="dxa"/>
        </w:trPr>
        <w:tc>
          <w:tcPr>
            <w:tcW w:w="9030" w:type="dxa"/>
            <w:tcMar>
              <w:top w:w="150" w:type="dxa"/>
              <w:left w:w="300" w:type="dxa"/>
              <w:bottom w:w="90" w:type="dxa"/>
              <w:right w:w="390" w:type="dxa"/>
            </w:tcMar>
            <w:hideMark/>
          </w:tcPr>
          <w:p w:rsidR="00C25555" w:rsidRDefault="00C25555" w:rsidP="00FF477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" w:eastAsia="Times New Roman" w:hAnsi="Arial" w:cs="Arial"/>
                <w:sz w:val="21"/>
                <w:szCs w:val="21"/>
              </w:rPr>
              <w:t>AccApp</w:t>
            </w:r>
            <w:proofErr w:type="spellEnd"/>
            <w:r>
              <w:rPr>
                <w:rStyle w:val="Strong"/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is the premier international forum on applications and usage of particle accelerators. Meet with colleagues, make new contacts, and exchange knowledge in your field of expertise. </w:t>
            </w:r>
          </w:p>
          <w:p w:rsidR="00C25555" w:rsidRDefault="00C25555" w:rsidP="00FF477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Style w:val="Strong"/>
                <w:rFonts w:ascii="Arial" w:eastAsia="Times New Roman" w:hAnsi="Arial" w:cs="Arial"/>
                <w:sz w:val="21"/>
                <w:szCs w:val="21"/>
              </w:rPr>
              <w:t xml:space="preserve">Submit 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an abstract, a full paper for publication in the conference Proceedings, or make an oral or poster presentation. See the </w:t>
            </w:r>
            <w:hyperlink r:id="rId8" w:tgtFrame="_blank" w:history="1">
              <w:r>
                <w:rPr>
                  <w:rStyle w:val="Hyperlink"/>
                  <w:rFonts w:ascii="Arial" w:eastAsia="Times New Roman" w:hAnsi="Arial" w:cs="Arial"/>
                  <w:color w:val="00348D"/>
                  <w:sz w:val="21"/>
                  <w:szCs w:val="21"/>
                </w:rPr>
                <w:t>submission instructions</w:t>
              </w:r>
            </w:hyperlink>
            <w:r>
              <w:rPr>
                <w:rFonts w:ascii="Arial" w:eastAsia="Times New Roman" w:hAnsi="Arial" w:cs="Arial"/>
                <w:sz w:val="21"/>
                <w:szCs w:val="21"/>
              </w:rPr>
              <w:t>. </w:t>
            </w:r>
          </w:p>
          <w:p w:rsidR="00C25555" w:rsidRDefault="00C25555" w:rsidP="00FF477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1"/>
                <w:szCs w:val="21"/>
              </w:rPr>
            </w:pPr>
            <w:hyperlink r:id="rId9" w:tgtFrame="_blank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00348D"/>
                  <w:sz w:val="21"/>
                  <w:szCs w:val="21"/>
                </w:rPr>
                <w:t>Register</w:t>
              </w:r>
            </w:hyperlink>
            <w:r>
              <w:rPr>
                <w:rFonts w:ascii="Arial" w:eastAsia="Times New Roman" w:hAnsi="Arial" w:cs="Arial"/>
                <w:sz w:val="21"/>
                <w:szCs w:val="21"/>
              </w:rPr>
              <w:t> now for the best rates.</w:t>
            </w:r>
          </w:p>
          <w:p w:rsidR="00C25555" w:rsidRDefault="00C2555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21"/>
                <w:szCs w:val="21"/>
              </w:rPr>
              <w:t>Visit </w:t>
            </w:r>
            <w:hyperlink r:id="rId10" w:tgtFrame="_blank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color w:val="00348D"/>
                  <w:sz w:val="21"/>
                  <w:szCs w:val="21"/>
                </w:rPr>
                <w:t>accapp17.org</w:t>
              </w:r>
            </w:hyperlink>
            <w:r>
              <w:rPr>
                <w:rStyle w:val="Strong"/>
                <w:rFonts w:ascii="Arial" w:eastAsia="Times New Roman" w:hAnsi="Arial" w:cs="Arial"/>
                <w:sz w:val="21"/>
                <w:szCs w:val="21"/>
              </w:rPr>
              <w:t> – your complete meeting resource.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:rsidR="00C25555" w:rsidRDefault="00C2555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  </w:t>
            </w:r>
          </w:p>
          <w:p w:rsidR="00C25555" w:rsidRDefault="00C25555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pict>
                <v:rect id="_x0000_i1025" style="width:468pt;height:1.5pt" o:hralign="center" o:hrstd="t" o:hr="t" fillcolor="#a0a0a0" stroked="f"/>
              </w:pict>
            </w:r>
          </w:p>
        </w:tc>
      </w:tr>
      <w:tr w:rsidR="00C25555" w:rsidTr="00C25555">
        <w:trPr>
          <w:tblCellSpacing w:w="0" w:type="dxa"/>
        </w:trPr>
        <w:tc>
          <w:tcPr>
            <w:tcW w:w="9720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C25555">
              <w:trPr>
                <w:tblCellSpacing w:w="0" w:type="dxa"/>
              </w:trPr>
              <w:tc>
                <w:tcPr>
                  <w:tcW w:w="9420" w:type="dxa"/>
                  <w:tcMar>
                    <w:top w:w="0" w:type="dxa"/>
                    <w:left w:w="150" w:type="dxa"/>
                    <w:bottom w:w="75" w:type="dxa"/>
                    <w:right w:w="150" w:type="dxa"/>
                  </w:tcMar>
                  <w:hideMark/>
                </w:tcPr>
                <w:p w:rsidR="00C25555" w:rsidRDefault="00C25555">
                  <w:pPr>
                    <w:rPr>
                      <w:rFonts w:eastAsia="Times New Roman"/>
                    </w:rPr>
                  </w:pPr>
                  <w:r>
                    <w:rPr>
                      <w:noProof/>
                    </w:rPr>
                    <w:drawing>
                      <wp:anchor distT="0" distB="0" distL="0" distR="0" simplePos="0" relativeHeight="251660288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3333750" cy="1152525"/>
                        <wp:effectExtent l="0" t="0" r="0" b="9525"/>
                        <wp:wrapSquare wrapText="bothSides"/>
                        <wp:docPr id="1" name="Picture 1" descr="Canadian Nuclear Society &amp; IAE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anadian Nuclear Society &amp; IAE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link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C25555" w:rsidRDefault="00C25555">
            <w:pPr>
              <w:rPr>
                <w:rFonts w:eastAsia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DB3136" w:rsidRDefault="00DB3136"/>
    <w:sectPr w:rsidR="00DB3136" w:rsidSect="00C25555">
      <w:pgSz w:w="12240" w:h="15840"/>
      <w:pgMar w:top="27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BB8"/>
    <w:multiLevelType w:val="multilevel"/>
    <w:tmpl w:val="7108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074DC"/>
    <w:multiLevelType w:val="multilevel"/>
    <w:tmpl w:val="DC1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6182F"/>
    <w:multiLevelType w:val="multilevel"/>
    <w:tmpl w:val="F2DE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555"/>
    <w:rsid w:val="00C25555"/>
    <w:rsid w:val="00D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5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55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5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5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nd.ans.org/link.cfm?r=XJOkLUaU0PiDlUZ5NLZGcw~~&amp;pe=uOUi-g32AZv95YYiYf_Z5UcyH-oCwx9hdHnX0dKYaWCL4sgwG_3AkpgYdj6ojcNOyf9eSxE5S_BQKKw-lQXg0g~~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http://images.magnetmail.net/images/clients/ANS_/AccApp-email-header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nd.ans.org/link.cfm?r=XJOkLUaU0PiDlUZ5NLZGcw~~&amp;pe=1N1KjEBUSktjahUlVARkMwmw1zVsAtZhJQw6wPUckKORIf6gA2681z-_7pa_cibM7Y6tEiMycl0SJKhR-jnXOA~~" TargetMode="External"/><Relationship Id="rId11" Type="http://schemas.openxmlformats.org/officeDocument/2006/relationships/image" Target="http://images.magnetmail.net/images/clients/ANS_/Canadian-Society-and-IAEA-logos(2)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nd.ans.org/link.cfm?r=XJOkLUaU0PiDlUZ5NLZGcw~~&amp;pe=J7vYNZd98RjBrSzP8GUOVkShrIIMVNPqWuBRXDa0VrZg2f9r-LGM9XhpAzOygl1PoKo63alIbmBWkXPwYiAbuQ~~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nd.ans.org/link.cfm?r=XJOkLUaU0PiDlUZ5NLZGcw~~&amp;pe=JTIGqrNXFKFfRLBqclJqIWfAWbO_MI8smGtH1oZn3T6Swtyd6_ifvNmLJ5VQtHyQRymDVE2Tyvm504N2oxpNcg~~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Vitas</dc:creator>
  <cp:lastModifiedBy>Mary Vitas</cp:lastModifiedBy>
  <cp:revision>1</cp:revision>
  <dcterms:created xsi:type="dcterms:W3CDTF">2017-04-04T14:27:00Z</dcterms:created>
  <dcterms:modified xsi:type="dcterms:W3CDTF">2017-04-04T14:28:00Z</dcterms:modified>
</cp:coreProperties>
</file>