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6E66F" w14:textId="6259E13D" w:rsidR="00D35C8A" w:rsidRPr="000F7540" w:rsidRDefault="00907BCE" w:rsidP="00D35C8A">
      <w:pPr>
        <w:rPr>
          <w:rFonts w:ascii="Arial" w:eastAsia="Times New Roman" w:hAnsi="Arial" w:cs="Arial"/>
          <w:b/>
          <w:bCs/>
          <w:color w:val="666666"/>
          <w:lang w:val="it-IT"/>
        </w:rPr>
      </w:pPr>
      <w:r w:rsidRPr="000F7540">
        <w:rPr>
          <w:rFonts w:ascii="Arial" w:eastAsia="Times New Roman" w:hAnsi="Arial" w:cs="Arial"/>
          <w:b/>
          <w:bCs/>
          <w:color w:val="666666"/>
          <w:lang w:val="it-IT"/>
        </w:rPr>
        <w:t>Hall B Group Leader</w:t>
      </w:r>
    </w:p>
    <w:p w14:paraId="2CB16E2D" w14:textId="77777777" w:rsidR="00D35C8A" w:rsidRPr="00907BCE" w:rsidRDefault="00D35C8A" w:rsidP="00BB36AD">
      <w:pPr>
        <w:rPr>
          <w:rFonts w:ascii="Arial" w:eastAsia="Times New Roman" w:hAnsi="Arial" w:cs="Arial"/>
          <w:bCs/>
          <w:color w:val="666666"/>
          <w:lang w:val="it-IT"/>
        </w:rPr>
      </w:pPr>
    </w:p>
    <w:p w14:paraId="1753269F" w14:textId="5B879699" w:rsidR="00304EA9" w:rsidRPr="00907BCE" w:rsidRDefault="00BB36AD" w:rsidP="00BB36AD">
      <w:pPr>
        <w:rPr>
          <w:rFonts w:ascii="Arial" w:eastAsia="Times New Roman" w:hAnsi="Arial" w:cs="Arial"/>
          <w:bCs/>
          <w:color w:val="666666"/>
          <w:lang w:val="it-IT"/>
        </w:rPr>
      </w:pPr>
      <w:r w:rsidRPr="00907BCE">
        <w:rPr>
          <w:rFonts w:ascii="Arial" w:eastAsia="Times New Roman" w:hAnsi="Arial" w:cs="Arial"/>
          <w:bCs/>
          <w:color w:val="666666"/>
          <w:lang w:val="it-IT"/>
        </w:rPr>
        <w:t xml:space="preserve">Jefferson Lab, located in Newport News, Virginia, USA, is a world-class scientific laboratory </w:t>
      </w:r>
      <w:r w:rsidR="00B042F9" w:rsidRPr="00907BCE">
        <w:rPr>
          <w:rFonts w:ascii="Arial" w:eastAsia="Times New Roman" w:hAnsi="Arial" w:cs="Arial"/>
          <w:bCs/>
          <w:color w:val="666666"/>
          <w:lang w:val="it-IT"/>
        </w:rPr>
        <w:t>managed for the U. S. Department of Energy by Jefferson Science Associates, LLC. Its core is the Continuous Electron Beam Accelerator Facility (CEBAF)</w:t>
      </w:r>
      <w:r w:rsidRPr="00907BCE">
        <w:rPr>
          <w:rFonts w:ascii="Arial" w:eastAsia="Times New Roman" w:hAnsi="Arial" w:cs="Arial"/>
          <w:bCs/>
          <w:color w:val="666666"/>
          <w:lang w:val="it-IT"/>
        </w:rPr>
        <w:t xml:space="preserve">. </w:t>
      </w:r>
      <w:r w:rsidR="00304EA9" w:rsidRPr="00907BCE">
        <w:rPr>
          <w:rFonts w:ascii="Arial" w:eastAsia="Times New Roman" w:hAnsi="Arial" w:cs="Arial"/>
          <w:bCs/>
          <w:color w:val="666666"/>
          <w:lang w:val="it-IT"/>
        </w:rPr>
        <w:t>To expand the opportunity for discovery and addressing important topics in hadronic, n</w:t>
      </w:r>
      <w:r w:rsidR="005A67F5" w:rsidRPr="00907BCE">
        <w:rPr>
          <w:rFonts w:ascii="Arial" w:eastAsia="Times New Roman" w:hAnsi="Arial" w:cs="Arial"/>
          <w:bCs/>
          <w:color w:val="666666"/>
          <w:lang w:val="it-IT"/>
        </w:rPr>
        <w:t xml:space="preserve">uclear, and electroweak physics, Jefferson Lab has </w:t>
      </w:r>
      <w:r w:rsidR="00E2175C" w:rsidRPr="00907BCE">
        <w:rPr>
          <w:rFonts w:ascii="Arial" w:eastAsia="Times New Roman" w:hAnsi="Arial" w:cs="Arial"/>
          <w:bCs/>
          <w:color w:val="666666"/>
          <w:lang w:val="it-IT"/>
        </w:rPr>
        <w:t xml:space="preserve">completed in September 2017 an upgrade of </w:t>
      </w:r>
      <w:r w:rsidR="00304EA9" w:rsidRPr="00907BCE">
        <w:rPr>
          <w:rFonts w:ascii="Arial" w:eastAsia="Times New Roman" w:hAnsi="Arial" w:cs="Arial"/>
          <w:bCs/>
          <w:color w:val="666666"/>
          <w:lang w:val="it-IT"/>
        </w:rPr>
        <w:t xml:space="preserve"> its facility by doubling</w:t>
      </w:r>
      <w:r w:rsidR="005A67F5" w:rsidRPr="00907BCE">
        <w:rPr>
          <w:rFonts w:ascii="Arial" w:eastAsia="Times New Roman" w:hAnsi="Arial" w:cs="Arial"/>
          <w:bCs/>
          <w:color w:val="666666"/>
          <w:lang w:val="it-IT"/>
        </w:rPr>
        <w:t xml:space="preserve"> the energy of the</w:t>
      </w:r>
      <w:r w:rsidR="00304EA9" w:rsidRPr="00907BCE">
        <w:rPr>
          <w:rFonts w:ascii="Arial" w:eastAsia="Times New Roman" w:hAnsi="Arial" w:cs="Arial"/>
          <w:bCs/>
          <w:color w:val="666666"/>
          <w:lang w:val="it-IT"/>
        </w:rPr>
        <w:t xml:space="preserve"> electron beam from 6 GeV to 12 GeV, constructing a new experimental hall </w:t>
      </w:r>
      <w:r w:rsidR="00D35C8A" w:rsidRPr="00907BCE">
        <w:rPr>
          <w:rFonts w:ascii="Arial" w:eastAsia="Times New Roman" w:hAnsi="Arial" w:cs="Arial"/>
          <w:bCs/>
          <w:color w:val="666666"/>
          <w:lang w:val="it-IT"/>
        </w:rPr>
        <w:t>(</w:t>
      </w:r>
      <w:r w:rsidR="00304EA9" w:rsidRPr="00907BCE">
        <w:rPr>
          <w:rFonts w:ascii="Arial" w:eastAsia="Times New Roman" w:hAnsi="Arial" w:cs="Arial"/>
          <w:bCs/>
          <w:color w:val="666666"/>
          <w:lang w:val="it-IT"/>
        </w:rPr>
        <w:t xml:space="preserve">D) and upgrading </w:t>
      </w:r>
      <w:r w:rsidR="004E7096" w:rsidRPr="00907BCE">
        <w:rPr>
          <w:rFonts w:ascii="Arial" w:eastAsia="Times New Roman" w:hAnsi="Arial" w:cs="Arial"/>
          <w:bCs/>
          <w:color w:val="666666"/>
          <w:lang w:val="it-IT"/>
        </w:rPr>
        <w:t>its existing experimental halls</w:t>
      </w:r>
      <w:r w:rsidR="00304EA9" w:rsidRPr="00907BCE">
        <w:rPr>
          <w:rFonts w:ascii="Arial" w:eastAsia="Times New Roman" w:hAnsi="Arial" w:cs="Arial"/>
          <w:bCs/>
          <w:color w:val="666666"/>
          <w:lang w:val="it-IT"/>
        </w:rPr>
        <w:t xml:space="preserve"> A, B, C</w:t>
      </w:r>
      <w:r w:rsidR="005A67F5" w:rsidRPr="00907BCE">
        <w:rPr>
          <w:rFonts w:ascii="Arial" w:eastAsia="Times New Roman" w:hAnsi="Arial" w:cs="Arial"/>
          <w:bCs/>
          <w:color w:val="666666"/>
          <w:lang w:val="it-IT"/>
        </w:rPr>
        <w:t xml:space="preserve">. </w:t>
      </w:r>
    </w:p>
    <w:p w14:paraId="2E07F2DA" w14:textId="77777777" w:rsidR="004D59AE" w:rsidRPr="00907BCE" w:rsidRDefault="004D59AE" w:rsidP="00BB36AD">
      <w:pPr>
        <w:rPr>
          <w:rFonts w:ascii="Arial" w:eastAsia="Times New Roman" w:hAnsi="Arial" w:cs="Arial"/>
          <w:bCs/>
          <w:color w:val="666666"/>
          <w:lang w:val="it-IT"/>
        </w:rPr>
      </w:pPr>
    </w:p>
    <w:p w14:paraId="7D72D97E" w14:textId="4D540326" w:rsidR="005A67F5" w:rsidRPr="00907BCE" w:rsidRDefault="000F7540" w:rsidP="005A67F5">
      <w:pPr>
        <w:rPr>
          <w:rFonts w:ascii="Arial" w:eastAsia="Times New Roman" w:hAnsi="Arial" w:cs="Arial"/>
          <w:bCs/>
          <w:color w:val="666666"/>
          <w:lang w:val="it-IT"/>
        </w:rPr>
      </w:pPr>
      <w:r>
        <w:rPr>
          <w:rFonts w:ascii="Arial" w:eastAsia="Times New Roman" w:hAnsi="Arial" w:cs="Arial"/>
          <w:bCs/>
          <w:color w:val="666666"/>
          <w:lang w:val="it-IT"/>
        </w:rPr>
        <w:t>Jefferson Lab is seek</w:t>
      </w:r>
      <w:r w:rsidRPr="000F7540">
        <w:rPr>
          <w:rFonts w:ascii="Arial" w:eastAsia="Times New Roman" w:hAnsi="Arial" w:cs="Arial"/>
          <w:bCs/>
          <w:color w:val="666666"/>
          <w:lang w:val="it-IT"/>
        </w:rPr>
        <w:t xml:space="preserve">ing an outstanding person to take on the leadership of Hall B. The successful candidate, as Hall B Group Leader, will provide scientific leadership to the diverse hall staff and users </w:t>
      </w:r>
      <w:r w:rsidR="00481FED">
        <w:rPr>
          <w:rFonts w:ascii="Arial" w:eastAsia="Times New Roman" w:hAnsi="Arial" w:cs="Arial"/>
          <w:bCs/>
          <w:color w:val="666666"/>
          <w:lang w:val="it-IT"/>
        </w:rPr>
        <w:t>leading to the successful execu</w:t>
      </w:r>
      <w:bookmarkStart w:id="0" w:name="_GoBack"/>
      <w:bookmarkEnd w:id="0"/>
      <w:r w:rsidRPr="000F7540">
        <w:rPr>
          <w:rFonts w:ascii="Arial" w:eastAsia="Times New Roman" w:hAnsi="Arial" w:cs="Arial"/>
          <w:bCs/>
          <w:color w:val="666666"/>
          <w:lang w:val="it-IT"/>
        </w:rPr>
        <w:t>tion of their scientific program and timely publication of results.</w:t>
      </w:r>
    </w:p>
    <w:p w14:paraId="01FC6765" w14:textId="77777777" w:rsidR="004D59AE" w:rsidRPr="00907BCE" w:rsidRDefault="004D59AE" w:rsidP="005A67F5">
      <w:pPr>
        <w:rPr>
          <w:rFonts w:ascii="Arial" w:eastAsia="Times New Roman" w:hAnsi="Arial" w:cs="Arial"/>
          <w:bCs/>
          <w:color w:val="666666"/>
          <w:lang w:val="it-IT"/>
        </w:rPr>
      </w:pPr>
    </w:p>
    <w:p w14:paraId="281B0A56" w14:textId="0688BDD0" w:rsidR="00BC1502" w:rsidRPr="00907BCE" w:rsidRDefault="00BC1502" w:rsidP="00BC1E1E">
      <w:pPr>
        <w:rPr>
          <w:rFonts w:ascii="Arial" w:eastAsia="Times New Roman" w:hAnsi="Arial" w:cs="Arial"/>
          <w:bCs/>
          <w:color w:val="666666"/>
          <w:lang w:val="it-IT"/>
        </w:rPr>
      </w:pPr>
      <w:r w:rsidRPr="00907BCE">
        <w:rPr>
          <w:rFonts w:ascii="Arial" w:eastAsia="Times New Roman" w:hAnsi="Arial" w:cs="Arial"/>
          <w:bCs/>
          <w:color w:val="666666"/>
          <w:lang w:val="it-IT"/>
        </w:rPr>
        <w:t>The H</w:t>
      </w:r>
      <w:r w:rsidR="002F2E4A">
        <w:rPr>
          <w:rFonts w:ascii="Arial" w:eastAsia="Times New Roman" w:hAnsi="Arial" w:cs="Arial"/>
          <w:bCs/>
          <w:color w:val="666666"/>
          <w:lang w:val="it-IT"/>
        </w:rPr>
        <w:t>all B physics program cover</w:t>
      </w:r>
      <w:r w:rsidRPr="00907BCE">
        <w:rPr>
          <w:rFonts w:ascii="Arial" w:eastAsia="Times New Roman" w:hAnsi="Arial" w:cs="Arial"/>
          <w:bCs/>
          <w:color w:val="666666"/>
          <w:lang w:val="it-IT"/>
        </w:rPr>
        <w:t xml:space="preserve">s a broad range of topics, </w:t>
      </w:r>
      <w:r w:rsidR="002F2E4A">
        <w:rPr>
          <w:rFonts w:ascii="Arial" w:eastAsia="Times New Roman" w:hAnsi="Arial" w:cs="Arial"/>
          <w:bCs/>
          <w:color w:val="666666"/>
          <w:lang w:val="it-IT"/>
        </w:rPr>
        <w:t>with as</w:t>
      </w:r>
      <w:r w:rsidR="009A6A4F" w:rsidRPr="00907BCE">
        <w:rPr>
          <w:rFonts w:ascii="Arial" w:eastAsia="Times New Roman" w:hAnsi="Arial" w:cs="Arial"/>
          <w:bCs/>
          <w:color w:val="666666"/>
          <w:lang w:val="it-IT"/>
        </w:rPr>
        <w:t xml:space="preserve"> central focus</w:t>
      </w:r>
      <w:r w:rsidR="002F2E4A">
        <w:rPr>
          <w:rFonts w:ascii="Arial" w:eastAsia="Times New Roman" w:hAnsi="Arial" w:cs="Arial"/>
          <w:bCs/>
          <w:color w:val="666666"/>
          <w:lang w:val="it-IT"/>
        </w:rPr>
        <w:t xml:space="preserve"> </w:t>
      </w:r>
      <w:r w:rsidRPr="00907BCE">
        <w:rPr>
          <w:rFonts w:ascii="Arial" w:eastAsia="Times New Roman" w:hAnsi="Arial" w:cs="Arial"/>
          <w:bCs/>
          <w:color w:val="666666"/>
          <w:lang w:val="it-IT"/>
        </w:rPr>
        <w:t>three-dimensional imaging of the quark structure of the nucleon</w:t>
      </w:r>
      <w:r w:rsidR="009A6A4F" w:rsidRPr="00907BCE">
        <w:rPr>
          <w:rFonts w:ascii="Arial" w:eastAsia="Times New Roman" w:hAnsi="Arial" w:cs="Arial"/>
          <w:bCs/>
          <w:color w:val="666666"/>
          <w:lang w:val="it-IT"/>
        </w:rPr>
        <w:t xml:space="preserve">, </w:t>
      </w:r>
      <w:r w:rsidR="002F2E4A">
        <w:rPr>
          <w:rFonts w:ascii="Arial" w:eastAsia="Times New Roman" w:hAnsi="Arial" w:cs="Arial"/>
          <w:bCs/>
          <w:color w:val="666666"/>
          <w:lang w:val="it-IT"/>
        </w:rPr>
        <w:t xml:space="preserve">a flagship of the </w:t>
      </w:r>
      <w:r w:rsidR="009A6A4F" w:rsidRPr="00907BCE">
        <w:rPr>
          <w:rFonts w:ascii="Arial" w:eastAsia="Times New Roman" w:hAnsi="Arial" w:cs="Arial"/>
          <w:bCs/>
          <w:color w:val="666666"/>
          <w:lang w:val="it-IT"/>
        </w:rPr>
        <w:t xml:space="preserve">Jefferson Lab 12 GeV scientific program. </w:t>
      </w:r>
      <w:r w:rsidR="002F2E4A">
        <w:rPr>
          <w:rFonts w:ascii="Arial" w:eastAsia="Times New Roman" w:hAnsi="Arial" w:cs="Arial"/>
          <w:bCs/>
          <w:color w:val="666666"/>
          <w:lang w:val="it-IT"/>
        </w:rPr>
        <w:t>Other topics include</w:t>
      </w:r>
      <w:r w:rsidRPr="00907BCE">
        <w:rPr>
          <w:rFonts w:ascii="Arial" w:eastAsia="Times New Roman" w:hAnsi="Arial" w:cs="Arial"/>
          <w:bCs/>
          <w:color w:val="666666"/>
          <w:lang w:val="it-IT"/>
        </w:rPr>
        <w:t xml:space="preserve"> measure</w:t>
      </w:r>
      <w:r w:rsidR="002F2E4A">
        <w:rPr>
          <w:rFonts w:ascii="Arial" w:eastAsia="Times New Roman" w:hAnsi="Arial" w:cs="Arial"/>
          <w:bCs/>
          <w:color w:val="666666"/>
          <w:lang w:val="it-IT"/>
        </w:rPr>
        <w:t>ments of</w:t>
      </w:r>
      <w:r w:rsidRPr="00907BCE">
        <w:rPr>
          <w:rFonts w:ascii="Arial" w:eastAsia="Times New Roman" w:hAnsi="Arial" w:cs="Arial"/>
          <w:bCs/>
          <w:color w:val="666666"/>
          <w:lang w:val="it-IT"/>
        </w:rPr>
        <w:t xml:space="preserve"> the spectrum </w:t>
      </w:r>
      <w:r w:rsidR="002F2E4A">
        <w:rPr>
          <w:rFonts w:ascii="Arial" w:eastAsia="Times New Roman" w:hAnsi="Arial" w:cs="Arial"/>
          <w:bCs/>
          <w:color w:val="666666"/>
          <w:lang w:val="it-IT"/>
        </w:rPr>
        <w:t xml:space="preserve">and structure of hadronic excited states, the search for Heavy Photons, and </w:t>
      </w:r>
      <w:r w:rsidRPr="00907BCE">
        <w:rPr>
          <w:rFonts w:ascii="Arial" w:eastAsia="Times New Roman" w:hAnsi="Arial" w:cs="Arial"/>
          <w:bCs/>
          <w:color w:val="666666"/>
          <w:lang w:val="it-IT"/>
        </w:rPr>
        <w:t>the characterization of nucleon-nucleon correlations in matter.</w:t>
      </w:r>
    </w:p>
    <w:p w14:paraId="13018D00" w14:textId="77777777" w:rsidR="00EC06E8" w:rsidRPr="00907BCE" w:rsidRDefault="00EC06E8" w:rsidP="00BC1E1E">
      <w:pPr>
        <w:rPr>
          <w:rFonts w:ascii="Arial" w:eastAsia="Times New Roman" w:hAnsi="Arial" w:cs="Arial"/>
          <w:bCs/>
          <w:color w:val="666666"/>
          <w:lang w:val="it-IT"/>
        </w:rPr>
      </w:pPr>
    </w:p>
    <w:p w14:paraId="70E8843A" w14:textId="7D224B8B" w:rsidR="006E0144" w:rsidRPr="00907BCE" w:rsidRDefault="00E2175C" w:rsidP="00EC06E8">
      <w:pPr>
        <w:rPr>
          <w:rFonts w:ascii="Arial" w:eastAsia="Times New Roman" w:hAnsi="Arial" w:cs="Arial"/>
          <w:bCs/>
          <w:color w:val="666666"/>
          <w:lang w:val="it-IT"/>
        </w:rPr>
      </w:pPr>
      <w:r w:rsidRPr="00907BCE">
        <w:rPr>
          <w:rFonts w:ascii="Arial" w:eastAsia="Times New Roman" w:hAnsi="Arial" w:cs="Arial"/>
          <w:bCs/>
          <w:color w:val="666666"/>
          <w:lang w:val="it-IT"/>
        </w:rPr>
        <w:t>T</w:t>
      </w:r>
      <w:r w:rsidR="0041057F" w:rsidRPr="00907BCE">
        <w:rPr>
          <w:rFonts w:ascii="Arial" w:eastAsia="Times New Roman" w:hAnsi="Arial" w:cs="Arial"/>
          <w:bCs/>
          <w:color w:val="666666"/>
          <w:lang w:val="it-IT"/>
        </w:rPr>
        <w:t xml:space="preserve">he </w:t>
      </w:r>
      <w:r w:rsidR="00BC1E1E" w:rsidRPr="00907BCE">
        <w:rPr>
          <w:rFonts w:ascii="Arial" w:eastAsia="Times New Roman" w:hAnsi="Arial" w:cs="Arial"/>
          <w:bCs/>
          <w:color w:val="666666"/>
          <w:lang w:val="it-IT"/>
        </w:rPr>
        <w:t xml:space="preserve">CLAS12 detector, a </w:t>
      </w:r>
      <w:r w:rsidR="00EC06E8" w:rsidRPr="00907BCE">
        <w:rPr>
          <w:rFonts w:ascii="Arial" w:eastAsia="Times New Roman" w:hAnsi="Arial" w:cs="Arial"/>
          <w:bCs/>
          <w:color w:val="666666"/>
          <w:lang w:val="it-IT"/>
        </w:rPr>
        <w:t xml:space="preserve">modern </w:t>
      </w:r>
      <w:r w:rsidR="00BC1E1E" w:rsidRPr="00907BCE">
        <w:rPr>
          <w:rFonts w:ascii="Arial" w:eastAsia="Times New Roman" w:hAnsi="Arial" w:cs="Arial"/>
          <w:bCs/>
          <w:color w:val="666666"/>
          <w:lang w:val="it-IT"/>
        </w:rPr>
        <w:t>large acceptance</w:t>
      </w:r>
      <w:r w:rsidR="00EC06E8" w:rsidRPr="00907BCE">
        <w:rPr>
          <w:rFonts w:ascii="Arial" w:eastAsia="Times New Roman" w:hAnsi="Arial" w:cs="Arial"/>
          <w:bCs/>
          <w:color w:val="666666"/>
          <w:lang w:val="it-IT"/>
        </w:rPr>
        <w:t xml:space="preserve"> spectrometer designed to withstand</w:t>
      </w:r>
      <w:r w:rsidR="00BC1E1E" w:rsidRPr="00907BCE">
        <w:rPr>
          <w:rFonts w:ascii="Arial" w:eastAsia="Times New Roman" w:hAnsi="Arial" w:cs="Arial"/>
          <w:bCs/>
          <w:color w:val="666666"/>
          <w:lang w:val="it-IT"/>
        </w:rPr>
        <w:t xml:space="preserve"> high</w:t>
      </w:r>
      <w:r w:rsidR="0041057F" w:rsidRPr="00907BCE">
        <w:rPr>
          <w:rFonts w:ascii="Arial" w:eastAsia="Times New Roman" w:hAnsi="Arial" w:cs="Arial"/>
          <w:bCs/>
          <w:color w:val="666666"/>
          <w:lang w:val="it-IT"/>
        </w:rPr>
        <w:t xml:space="preserve"> luminosity operation</w:t>
      </w:r>
      <w:r w:rsidR="002F2E4A">
        <w:rPr>
          <w:rFonts w:ascii="Arial" w:eastAsia="Times New Roman" w:hAnsi="Arial" w:cs="Arial"/>
          <w:bCs/>
          <w:color w:val="666666"/>
          <w:lang w:val="it-IT"/>
        </w:rPr>
        <w:t xml:space="preserve"> with electron beams</w:t>
      </w:r>
      <w:r w:rsidR="00EC06E8" w:rsidRPr="00907BCE">
        <w:rPr>
          <w:rFonts w:ascii="Arial" w:eastAsia="Times New Roman" w:hAnsi="Arial" w:cs="Arial"/>
          <w:bCs/>
          <w:color w:val="666666"/>
          <w:lang w:val="it-IT"/>
        </w:rPr>
        <w:t>, up to 10</w:t>
      </w:r>
      <w:r w:rsidR="00EC06E8" w:rsidRPr="00907BCE">
        <w:rPr>
          <w:rFonts w:ascii="Arial" w:eastAsia="Times New Roman" w:hAnsi="Arial" w:cs="Arial"/>
          <w:bCs/>
          <w:color w:val="666666"/>
          <w:vertAlign w:val="superscript"/>
          <w:lang w:val="it-IT"/>
        </w:rPr>
        <w:t>35</w:t>
      </w:r>
      <w:r w:rsidR="00EC06E8" w:rsidRPr="00907BCE">
        <w:rPr>
          <w:rFonts w:ascii="Arial" w:eastAsia="Times New Roman" w:hAnsi="Arial" w:cs="Arial"/>
          <w:bCs/>
          <w:color w:val="666666"/>
          <w:lang w:val="it-IT"/>
        </w:rPr>
        <w:t>/cm</w:t>
      </w:r>
      <w:r w:rsidR="00EC06E8" w:rsidRPr="00907BCE">
        <w:rPr>
          <w:rFonts w:ascii="Arial" w:eastAsia="Times New Roman" w:hAnsi="Arial" w:cs="Arial"/>
          <w:bCs/>
          <w:color w:val="666666"/>
          <w:vertAlign w:val="superscript"/>
          <w:lang w:val="it-IT"/>
        </w:rPr>
        <w:t>-2</w:t>
      </w:r>
      <w:r w:rsidR="00EC06E8" w:rsidRPr="00907BCE">
        <w:rPr>
          <w:rFonts w:ascii="Arial" w:eastAsia="Times New Roman" w:hAnsi="Arial" w:cs="Arial"/>
          <w:bCs/>
          <w:color w:val="666666"/>
          <w:lang w:val="it-IT"/>
        </w:rPr>
        <w:t>s</w:t>
      </w:r>
      <w:r w:rsidR="00EC06E8" w:rsidRPr="00907BCE">
        <w:rPr>
          <w:rFonts w:ascii="Arial" w:eastAsia="Times New Roman" w:hAnsi="Arial" w:cs="Arial"/>
          <w:bCs/>
          <w:color w:val="666666"/>
          <w:vertAlign w:val="superscript"/>
          <w:lang w:val="it-IT"/>
        </w:rPr>
        <w:t>-1</w:t>
      </w:r>
      <w:r w:rsidR="0041057F" w:rsidRPr="00907BCE">
        <w:rPr>
          <w:rFonts w:ascii="Arial" w:eastAsia="Times New Roman" w:hAnsi="Arial" w:cs="Arial"/>
          <w:bCs/>
          <w:color w:val="666666"/>
          <w:lang w:val="it-IT"/>
        </w:rPr>
        <w:t xml:space="preserve">, </w:t>
      </w:r>
      <w:r w:rsidRPr="00907BCE">
        <w:rPr>
          <w:rFonts w:ascii="Arial" w:eastAsia="Times New Roman" w:hAnsi="Arial" w:cs="Arial"/>
          <w:bCs/>
          <w:color w:val="666666"/>
          <w:lang w:val="it-IT"/>
        </w:rPr>
        <w:t>wil</w:t>
      </w:r>
      <w:r w:rsidR="007A2322" w:rsidRPr="00907BCE">
        <w:rPr>
          <w:rFonts w:ascii="Arial" w:eastAsia="Times New Roman" w:hAnsi="Arial" w:cs="Arial"/>
          <w:bCs/>
          <w:color w:val="666666"/>
          <w:lang w:val="it-IT"/>
        </w:rPr>
        <w:t>l</w:t>
      </w:r>
      <w:r w:rsidRPr="00907BCE">
        <w:rPr>
          <w:rFonts w:ascii="Arial" w:eastAsia="Times New Roman" w:hAnsi="Arial" w:cs="Arial"/>
          <w:bCs/>
          <w:color w:val="666666"/>
          <w:lang w:val="it-IT"/>
        </w:rPr>
        <w:t xml:space="preserve"> be used to execute this program</w:t>
      </w:r>
      <w:r w:rsidR="0041057F" w:rsidRPr="00907BCE">
        <w:rPr>
          <w:rFonts w:ascii="Arial" w:eastAsia="Times New Roman" w:hAnsi="Arial" w:cs="Arial"/>
          <w:bCs/>
          <w:color w:val="666666"/>
          <w:lang w:val="it-IT"/>
        </w:rPr>
        <w:t xml:space="preserve">. </w:t>
      </w:r>
      <w:r w:rsidR="00BC1E1E" w:rsidRPr="00907BCE">
        <w:rPr>
          <w:rFonts w:ascii="Arial" w:eastAsia="Times New Roman" w:hAnsi="Arial" w:cs="Arial"/>
          <w:bCs/>
          <w:color w:val="666666"/>
          <w:lang w:val="it-IT"/>
        </w:rPr>
        <w:t xml:space="preserve">The spectrometer </w:t>
      </w:r>
      <w:r w:rsidR="00ED5C06" w:rsidRPr="00907BCE">
        <w:rPr>
          <w:rFonts w:ascii="Arial" w:eastAsia="Times New Roman" w:hAnsi="Arial" w:cs="Arial"/>
          <w:bCs/>
          <w:color w:val="666666"/>
          <w:lang w:val="it-IT"/>
        </w:rPr>
        <w:t xml:space="preserve">allows the full </w:t>
      </w:r>
      <w:r w:rsidR="00BC1E1E" w:rsidRPr="00907BCE">
        <w:rPr>
          <w:rFonts w:ascii="Arial" w:eastAsia="Times New Roman" w:hAnsi="Arial" w:cs="Arial"/>
          <w:bCs/>
          <w:color w:val="666666"/>
          <w:lang w:val="it-IT"/>
        </w:rPr>
        <w:t>reconstruction and characterization of nuclear reactions with multip</w:t>
      </w:r>
      <w:r w:rsidR="00C25B33" w:rsidRPr="00907BCE">
        <w:rPr>
          <w:rFonts w:ascii="Arial" w:eastAsia="Times New Roman" w:hAnsi="Arial" w:cs="Arial"/>
          <w:bCs/>
          <w:color w:val="666666"/>
          <w:lang w:val="it-IT"/>
        </w:rPr>
        <w:t>le particles in the final state</w:t>
      </w:r>
      <w:r w:rsidR="00EC06E8" w:rsidRPr="00907BCE">
        <w:rPr>
          <w:rFonts w:ascii="Arial" w:eastAsia="Times New Roman" w:hAnsi="Arial" w:cs="Arial"/>
          <w:bCs/>
          <w:color w:val="666666"/>
          <w:lang w:val="it-IT"/>
        </w:rPr>
        <w:t xml:space="preserve"> </w:t>
      </w:r>
      <w:r w:rsidR="004D59AE" w:rsidRPr="00907BCE">
        <w:rPr>
          <w:rFonts w:ascii="Arial" w:eastAsia="Times New Roman" w:hAnsi="Arial" w:cs="Arial"/>
          <w:bCs/>
          <w:color w:val="666666"/>
          <w:lang w:val="it-IT"/>
        </w:rPr>
        <w:t xml:space="preserve">and is </w:t>
      </w:r>
      <w:r w:rsidR="00BC1E1E" w:rsidRPr="00907BCE">
        <w:rPr>
          <w:rFonts w:ascii="Arial" w:eastAsia="Times New Roman" w:hAnsi="Arial" w:cs="Arial"/>
          <w:bCs/>
          <w:color w:val="666666"/>
          <w:lang w:val="it-IT"/>
        </w:rPr>
        <w:t xml:space="preserve">instrumented with specialized </w:t>
      </w:r>
      <w:r w:rsidR="00ED5C06" w:rsidRPr="00907BCE">
        <w:rPr>
          <w:rFonts w:ascii="Arial" w:eastAsia="Times New Roman" w:hAnsi="Arial" w:cs="Arial"/>
          <w:bCs/>
          <w:color w:val="666666"/>
          <w:lang w:val="it-IT"/>
        </w:rPr>
        <w:t>tracking and particle identification systems</w:t>
      </w:r>
      <w:r w:rsidR="00E81F7C" w:rsidRPr="00907BCE">
        <w:rPr>
          <w:rFonts w:ascii="Arial" w:eastAsia="Times New Roman" w:hAnsi="Arial" w:cs="Arial"/>
          <w:bCs/>
          <w:color w:val="666666"/>
          <w:lang w:val="it-IT"/>
        </w:rPr>
        <w:t>,</w:t>
      </w:r>
      <w:r w:rsidR="00BC1E1E" w:rsidRPr="00907BCE">
        <w:rPr>
          <w:rFonts w:ascii="Arial" w:eastAsia="Times New Roman" w:hAnsi="Arial" w:cs="Arial"/>
          <w:bCs/>
          <w:color w:val="666666"/>
          <w:lang w:val="it-IT"/>
        </w:rPr>
        <w:t xml:space="preserve"> </w:t>
      </w:r>
      <w:r w:rsidR="00C25B33" w:rsidRPr="00907BCE">
        <w:rPr>
          <w:rFonts w:ascii="Arial" w:eastAsia="Times New Roman" w:hAnsi="Arial" w:cs="Arial"/>
          <w:bCs/>
          <w:color w:val="666666"/>
          <w:lang w:val="it-IT"/>
        </w:rPr>
        <w:t xml:space="preserve">some </w:t>
      </w:r>
      <w:r w:rsidR="004C4A84" w:rsidRPr="00907BCE">
        <w:rPr>
          <w:rFonts w:ascii="Arial" w:eastAsia="Times New Roman" w:hAnsi="Arial" w:cs="Arial"/>
          <w:bCs/>
          <w:color w:val="666666"/>
          <w:lang w:val="it-IT"/>
        </w:rPr>
        <w:t>on</w:t>
      </w:r>
      <w:r w:rsidR="002F21E4" w:rsidRPr="00907BCE">
        <w:rPr>
          <w:rFonts w:ascii="Arial" w:eastAsia="Times New Roman" w:hAnsi="Arial" w:cs="Arial"/>
          <w:bCs/>
          <w:color w:val="666666"/>
          <w:lang w:val="it-IT"/>
        </w:rPr>
        <w:t xml:space="preserve"> the cutting edge </w:t>
      </w:r>
      <w:r w:rsidR="004C4A84" w:rsidRPr="00907BCE">
        <w:rPr>
          <w:rFonts w:ascii="Arial" w:eastAsia="Times New Roman" w:hAnsi="Arial" w:cs="Arial"/>
          <w:bCs/>
          <w:color w:val="666666"/>
          <w:lang w:val="it-IT"/>
        </w:rPr>
        <w:t xml:space="preserve">of </w:t>
      </w:r>
      <w:r w:rsidR="002F21E4" w:rsidRPr="00907BCE">
        <w:rPr>
          <w:rFonts w:ascii="Arial" w:eastAsia="Times New Roman" w:hAnsi="Arial" w:cs="Arial"/>
          <w:bCs/>
          <w:color w:val="666666"/>
          <w:lang w:val="it-IT"/>
        </w:rPr>
        <w:t>technolog</w:t>
      </w:r>
      <w:r w:rsidR="004C4A84" w:rsidRPr="00907BCE">
        <w:rPr>
          <w:rFonts w:ascii="Arial" w:eastAsia="Times New Roman" w:hAnsi="Arial" w:cs="Arial"/>
          <w:bCs/>
          <w:color w:val="666666"/>
          <w:lang w:val="it-IT"/>
        </w:rPr>
        <w:t>y</w:t>
      </w:r>
      <w:r w:rsidR="00B04AFB" w:rsidRPr="00907BCE">
        <w:rPr>
          <w:rFonts w:ascii="Arial" w:eastAsia="Times New Roman" w:hAnsi="Arial" w:cs="Arial"/>
          <w:bCs/>
          <w:color w:val="666666"/>
          <w:lang w:val="it-IT"/>
        </w:rPr>
        <w:t>.</w:t>
      </w:r>
      <w:r w:rsidR="00737998" w:rsidRPr="00907BCE">
        <w:rPr>
          <w:rFonts w:ascii="Arial" w:eastAsia="Times New Roman" w:hAnsi="Arial" w:cs="Arial"/>
          <w:bCs/>
          <w:color w:val="666666"/>
          <w:lang w:val="it-IT"/>
        </w:rPr>
        <w:t xml:space="preserve"> The high luminosity operation and </w:t>
      </w:r>
      <w:r w:rsidR="004C4A84" w:rsidRPr="00907BCE">
        <w:rPr>
          <w:rFonts w:ascii="Arial" w:eastAsia="Times New Roman" w:hAnsi="Arial" w:cs="Arial"/>
          <w:bCs/>
          <w:color w:val="666666"/>
          <w:lang w:val="it-IT"/>
        </w:rPr>
        <w:t xml:space="preserve">data </w:t>
      </w:r>
      <w:r w:rsidR="006E0144" w:rsidRPr="00907BCE">
        <w:rPr>
          <w:rFonts w:ascii="Arial" w:eastAsia="Times New Roman" w:hAnsi="Arial" w:cs="Arial"/>
          <w:bCs/>
          <w:color w:val="666666"/>
          <w:lang w:val="it-IT"/>
        </w:rPr>
        <w:t>acqu</w:t>
      </w:r>
      <w:r w:rsidR="00DF5631" w:rsidRPr="00907BCE">
        <w:rPr>
          <w:rFonts w:ascii="Arial" w:eastAsia="Times New Roman" w:hAnsi="Arial" w:cs="Arial"/>
          <w:bCs/>
          <w:color w:val="666666"/>
          <w:lang w:val="it-IT"/>
        </w:rPr>
        <w:t>i</w:t>
      </w:r>
      <w:r w:rsidR="006E0144" w:rsidRPr="00907BCE">
        <w:rPr>
          <w:rFonts w:ascii="Arial" w:eastAsia="Times New Roman" w:hAnsi="Arial" w:cs="Arial"/>
          <w:bCs/>
          <w:color w:val="666666"/>
          <w:lang w:val="it-IT"/>
        </w:rPr>
        <w:t xml:space="preserve">sition rate </w:t>
      </w:r>
      <w:r w:rsidR="00737998" w:rsidRPr="00907BCE">
        <w:rPr>
          <w:rFonts w:ascii="Arial" w:eastAsia="Times New Roman" w:hAnsi="Arial" w:cs="Arial"/>
          <w:bCs/>
          <w:color w:val="666666"/>
          <w:lang w:val="it-IT"/>
        </w:rPr>
        <w:t>result</w:t>
      </w:r>
      <w:r w:rsidR="006E0144" w:rsidRPr="00907BCE">
        <w:rPr>
          <w:rFonts w:ascii="Arial" w:eastAsia="Times New Roman" w:hAnsi="Arial" w:cs="Arial"/>
          <w:bCs/>
          <w:color w:val="666666"/>
          <w:lang w:val="it-IT"/>
        </w:rPr>
        <w:t xml:space="preserve"> in huge volumes of </w:t>
      </w:r>
      <w:r w:rsidR="004C4A84" w:rsidRPr="00907BCE">
        <w:rPr>
          <w:rFonts w:ascii="Arial" w:eastAsia="Times New Roman" w:hAnsi="Arial" w:cs="Arial"/>
          <w:bCs/>
          <w:color w:val="666666"/>
          <w:lang w:val="it-IT"/>
        </w:rPr>
        <w:t xml:space="preserve">collected </w:t>
      </w:r>
      <w:r w:rsidR="006E0144" w:rsidRPr="00907BCE">
        <w:rPr>
          <w:rFonts w:ascii="Arial" w:eastAsia="Times New Roman" w:hAnsi="Arial" w:cs="Arial"/>
          <w:bCs/>
          <w:color w:val="666666"/>
          <w:lang w:val="it-IT"/>
        </w:rPr>
        <w:t>data</w:t>
      </w:r>
      <w:r w:rsidR="000F7540">
        <w:rPr>
          <w:rFonts w:ascii="Arial" w:eastAsia="Times New Roman" w:hAnsi="Arial" w:cs="Arial"/>
          <w:bCs/>
          <w:color w:val="666666"/>
          <w:lang w:val="it-IT"/>
        </w:rPr>
        <w:t xml:space="preserve"> (multi petabytes per </w:t>
      </w:r>
      <w:r w:rsidR="004C4A84" w:rsidRPr="00907BCE">
        <w:rPr>
          <w:rFonts w:ascii="Arial" w:eastAsia="Times New Roman" w:hAnsi="Arial" w:cs="Arial"/>
          <w:bCs/>
          <w:color w:val="666666"/>
          <w:lang w:val="it-IT"/>
        </w:rPr>
        <w:t>year) which pose</w:t>
      </w:r>
      <w:r w:rsidR="006E0144" w:rsidRPr="00907BCE">
        <w:rPr>
          <w:rFonts w:ascii="Arial" w:eastAsia="Times New Roman" w:hAnsi="Arial" w:cs="Arial"/>
          <w:bCs/>
          <w:color w:val="666666"/>
          <w:lang w:val="it-IT"/>
        </w:rPr>
        <w:t xml:space="preserve"> software </w:t>
      </w:r>
      <w:r w:rsidR="000F7540">
        <w:rPr>
          <w:rFonts w:ascii="Arial" w:eastAsia="Times New Roman" w:hAnsi="Arial" w:cs="Arial"/>
          <w:bCs/>
          <w:color w:val="666666"/>
          <w:lang w:val="it-IT"/>
        </w:rPr>
        <w:t xml:space="preserve">organization, </w:t>
      </w:r>
      <w:r w:rsidR="006E0144" w:rsidRPr="00907BCE">
        <w:rPr>
          <w:rFonts w:ascii="Arial" w:eastAsia="Times New Roman" w:hAnsi="Arial" w:cs="Arial"/>
          <w:bCs/>
          <w:color w:val="666666"/>
          <w:lang w:val="it-IT"/>
        </w:rPr>
        <w:t xml:space="preserve">computing architecture </w:t>
      </w:r>
      <w:r w:rsidR="000F7540">
        <w:rPr>
          <w:rFonts w:ascii="Arial" w:eastAsia="Times New Roman" w:hAnsi="Arial" w:cs="Arial"/>
          <w:bCs/>
          <w:color w:val="666666"/>
          <w:lang w:val="it-IT"/>
        </w:rPr>
        <w:t xml:space="preserve">and data management </w:t>
      </w:r>
      <w:r w:rsidR="006E0144" w:rsidRPr="00907BCE">
        <w:rPr>
          <w:rFonts w:ascii="Arial" w:eastAsia="Times New Roman" w:hAnsi="Arial" w:cs="Arial"/>
          <w:bCs/>
          <w:color w:val="666666"/>
          <w:lang w:val="it-IT"/>
        </w:rPr>
        <w:t>challenges.</w:t>
      </w:r>
    </w:p>
    <w:p w14:paraId="14B99685" w14:textId="77777777" w:rsidR="00ED5C06" w:rsidRPr="00907BCE" w:rsidRDefault="00ED5C06" w:rsidP="00EC06E8">
      <w:pPr>
        <w:rPr>
          <w:rFonts w:ascii="Arial" w:eastAsia="Times New Roman" w:hAnsi="Arial" w:cs="Arial"/>
          <w:bCs/>
          <w:color w:val="666666"/>
          <w:lang w:val="it-IT"/>
        </w:rPr>
      </w:pPr>
    </w:p>
    <w:p w14:paraId="1041A314" w14:textId="126DD8CF" w:rsidR="00302F09" w:rsidRPr="00907BCE" w:rsidRDefault="00B04AFB" w:rsidP="0043061A">
      <w:pPr>
        <w:rPr>
          <w:rFonts w:ascii="Arial" w:eastAsia="Times New Roman" w:hAnsi="Arial" w:cs="Arial"/>
          <w:bCs/>
          <w:color w:val="666666"/>
          <w:lang w:val="it-IT"/>
        </w:rPr>
      </w:pPr>
      <w:r w:rsidRPr="00907BCE">
        <w:rPr>
          <w:rFonts w:ascii="Arial" w:eastAsia="Times New Roman" w:hAnsi="Arial" w:cs="Arial"/>
          <w:bCs/>
          <w:color w:val="666666"/>
          <w:lang w:val="it-IT"/>
        </w:rPr>
        <w:t>The Hall B Group Leader</w:t>
      </w:r>
      <w:r w:rsidR="00F97859" w:rsidRPr="00907BCE">
        <w:rPr>
          <w:rFonts w:ascii="Arial" w:eastAsia="Times New Roman" w:hAnsi="Arial" w:cs="Arial"/>
          <w:bCs/>
          <w:color w:val="666666"/>
          <w:lang w:val="it-IT"/>
        </w:rPr>
        <w:t xml:space="preserve"> is responsible </w:t>
      </w:r>
      <w:r w:rsidRPr="00907BCE">
        <w:rPr>
          <w:rFonts w:ascii="Arial" w:eastAsia="Times New Roman" w:hAnsi="Arial" w:cs="Arial"/>
          <w:bCs/>
          <w:color w:val="666666"/>
          <w:lang w:val="it-IT"/>
        </w:rPr>
        <w:t xml:space="preserve">for the </w:t>
      </w:r>
      <w:r w:rsidR="00907BCE" w:rsidRPr="00907BCE">
        <w:rPr>
          <w:rFonts w:ascii="Arial" w:eastAsia="Times New Roman" w:hAnsi="Arial" w:cs="Arial"/>
          <w:bCs/>
          <w:color w:val="666666"/>
          <w:lang w:val="it-IT"/>
        </w:rPr>
        <w:t>staging and executio</w:t>
      </w:r>
      <w:r w:rsidR="00907BCE">
        <w:rPr>
          <w:rFonts w:ascii="Arial" w:eastAsia="Times New Roman" w:hAnsi="Arial" w:cs="Arial"/>
          <w:bCs/>
          <w:color w:val="666666"/>
          <w:lang w:val="it-IT"/>
        </w:rPr>
        <w:t>n of the scientific experiments.</w:t>
      </w:r>
      <w:r w:rsidR="00907BCE" w:rsidRPr="00907BCE">
        <w:rPr>
          <w:rFonts w:ascii="Arial" w:eastAsia="Times New Roman" w:hAnsi="Arial" w:cs="Arial"/>
          <w:bCs/>
          <w:color w:val="666666"/>
          <w:lang w:val="it-IT"/>
        </w:rPr>
        <w:t xml:space="preserve"> He/she is also responsib</w:t>
      </w:r>
      <w:r w:rsidR="00907BCE">
        <w:rPr>
          <w:rFonts w:ascii="Arial" w:eastAsia="Times New Roman" w:hAnsi="Arial" w:cs="Arial"/>
          <w:bCs/>
          <w:color w:val="666666"/>
          <w:lang w:val="it-IT"/>
        </w:rPr>
        <w:t xml:space="preserve">le for the further </w:t>
      </w:r>
      <w:r w:rsidRPr="00907BCE">
        <w:rPr>
          <w:rFonts w:ascii="Arial" w:eastAsia="Times New Roman" w:hAnsi="Arial" w:cs="Arial"/>
          <w:bCs/>
          <w:color w:val="666666"/>
          <w:lang w:val="it-IT"/>
        </w:rPr>
        <w:t>deve</w:t>
      </w:r>
      <w:r w:rsidR="003D5EAB" w:rsidRPr="00907BCE">
        <w:rPr>
          <w:rFonts w:ascii="Arial" w:eastAsia="Times New Roman" w:hAnsi="Arial" w:cs="Arial"/>
          <w:bCs/>
          <w:color w:val="666666"/>
          <w:lang w:val="it-IT"/>
        </w:rPr>
        <w:t xml:space="preserve">lopment of the research program through collaboration with users, staff, and advisory committees. </w:t>
      </w:r>
      <w:r w:rsidR="0043061A">
        <w:rPr>
          <w:rFonts w:ascii="Arial" w:eastAsia="Times New Roman" w:hAnsi="Arial" w:cs="Arial"/>
          <w:bCs/>
          <w:color w:val="666666"/>
          <w:lang w:val="it-IT"/>
        </w:rPr>
        <w:t xml:space="preserve">The responsibilities also include management of all Hall scientific, postdoctoral, engineering and technical staff, budgeting, planning and resource allocation. The successful candidate will provide coordination, leadership and communication with the Hall B user community, and organization of technical and human resources towards expedient science publication. </w:t>
      </w:r>
    </w:p>
    <w:p w14:paraId="6C30FB9C" w14:textId="77777777" w:rsidR="001B709C" w:rsidRPr="00907BCE" w:rsidRDefault="001B709C" w:rsidP="00BB36AD">
      <w:pPr>
        <w:rPr>
          <w:rFonts w:ascii="Arial" w:eastAsia="Times New Roman" w:hAnsi="Arial" w:cs="Arial"/>
          <w:bCs/>
          <w:color w:val="666666"/>
          <w:lang w:val="it-IT"/>
        </w:rPr>
      </w:pPr>
    </w:p>
    <w:p w14:paraId="13353DF4" w14:textId="6303231F" w:rsidR="00403E61" w:rsidRPr="000F7540" w:rsidRDefault="000F7540" w:rsidP="00BB36AD">
      <w:pPr>
        <w:rPr>
          <w:rFonts w:ascii="Arial" w:eastAsia="Times New Roman" w:hAnsi="Arial" w:cs="Arial"/>
          <w:bCs/>
          <w:i/>
          <w:color w:val="666666"/>
          <w:lang w:val="it-IT"/>
        </w:rPr>
      </w:pPr>
      <w:r>
        <w:rPr>
          <w:rFonts w:ascii="Arial" w:eastAsia="Times New Roman" w:hAnsi="Arial" w:cs="Arial"/>
          <w:bCs/>
          <w:i/>
          <w:color w:val="666666"/>
          <w:lang w:val="it-IT"/>
        </w:rPr>
        <w:t>Position Requirements</w:t>
      </w:r>
    </w:p>
    <w:p w14:paraId="0E7238E1" w14:textId="79ED9268" w:rsidR="00C25B33" w:rsidRDefault="00BB36AD" w:rsidP="00C25B33">
      <w:pPr>
        <w:rPr>
          <w:rFonts w:ascii="Arial" w:eastAsia="Times New Roman" w:hAnsi="Arial" w:cs="Arial"/>
          <w:bCs/>
          <w:color w:val="666666"/>
          <w:lang w:val="it-IT"/>
        </w:rPr>
      </w:pPr>
      <w:r w:rsidRPr="00907BCE">
        <w:rPr>
          <w:rFonts w:ascii="Arial" w:eastAsia="Times New Roman" w:hAnsi="Arial" w:cs="Arial"/>
          <w:bCs/>
          <w:color w:val="666666"/>
          <w:lang w:val="it-IT"/>
        </w:rPr>
        <w:t>The successful candidate will be an internationally recognized exp</w:t>
      </w:r>
      <w:r w:rsidR="00907BCE">
        <w:rPr>
          <w:rFonts w:ascii="Arial" w:eastAsia="Times New Roman" w:hAnsi="Arial" w:cs="Arial"/>
          <w:bCs/>
          <w:color w:val="666666"/>
          <w:lang w:val="it-IT"/>
        </w:rPr>
        <w:t xml:space="preserve">ert in the </w:t>
      </w:r>
      <w:r w:rsidR="0043061A">
        <w:rPr>
          <w:rFonts w:ascii="Arial" w:eastAsia="Times New Roman" w:hAnsi="Arial" w:cs="Arial"/>
          <w:bCs/>
          <w:color w:val="666666"/>
          <w:lang w:val="it-IT"/>
        </w:rPr>
        <w:t>forefront of nuclear/</w:t>
      </w:r>
      <w:r w:rsidRPr="00907BCE">
        <w:rPr>
          <w:rFonts w:ascii="Arial" w:eastAsia="Times New Roman" w:hAnsi="Arial" w:cs="Arial"/>
          <w:bCs/>
          <w:color w:val="666666"/>
          <w:lang w:val="it-IT"/>
        </w:rPr>
        <w:t xml:space="preserve">particle physics. A record of scientific excellence as demonstrated by extensive publication in nuclear/particle physics is required. A Ph.D. in Experimental Nuclear or Particle Physics or the equivalent combination </w:t>
      </w:r>
      <w:r w:rsidRPr="00907BCE">
        <w:rPr>
          <w:rFonts w:ascii="Arial" w:eastAsia="Times New Roman" w:hAnsi="Arial" w:cs="Arial"/>
          <w:bCs/>
          <w:color w:val="666666"/>
          <w:lang w:val="it-IT"/>
        </w:rPr>
        <w:lastRenderedPageBreak/>
        <w:t>of education,</w:t>
      </w:r>
      <w:r w:rsidR="00403E61" w:rsidRPr="00907BCE">
        <w:rPr>
          <w:rFonts w:ascii="Arial" w:eastAsia="Times New Roman" w:hAnsi="Arial" w:cs="Arial"/>
          <w:bCs/>
          <w:color w:val="666666"/>
          <w:lang w:val="it-IT"/>
        </w:rPr>
        <w:t xml:space="preserve"> </w:t>
      </w:r>
      <w:r w:rsidRPr="00907BCE">
        <w:rPr>
          <w:rFonts w:ascii="Arial" w:eastAsia="Times New Roman" w:hAnsi="Arial" w:cs="Arial"/>
          <w:bCs/>
          <w:color w:val="666666"/>
          <w:lang w:val="it-IT"/>
        </w:rPr>
        <w:t>experience, and specific training is required. The candidate must possess extensive professional experience in intermediate energy nuclear/particle physics or a closely related area, of which a minimum of three years is in management of an internationally recognized physics research group. The candidate should have technical experience with a broad variety of experimental equipment such as large-scale detectors, high rate data acquisition and trigger systems, and offline software for charged particle tracking and detector simulations.</w:t>
      </w:r>
      <w:r w:rsidR="00C25B33" w:rsidRPr="00907BCE">
        <w:rPr>
          <w:rFonts w:ascii="Arial" w:eastAsia="Times New Roman" w:hAnsi="Arial" w:cs="Arial"/>
          <w:bCs/>
          <w:color w:val="666666"/>
          <w:lang w:val="it-IT"/>
        </w:rPr>
        <w:t xml:space="preserve"> </w:t>
      </w:r>
      <w:r w:rsidR="0043061A">
        <w:rPr>
          <w:rFonts w:ascii="Arial" w:eastAsia="Times New Roman" w:hAnsi="Arial" w:cs="Arial"/>
          <w:bCs/>
          <w:color w:val="666666"/>
          <w:lang w:val="it-IT"/>
        </w:rPr>
        <w:t>D</w:t>
      </w:r>
      <w:r w:rsidRPr="00907BCE">
        <w:rPr>
          <w:rFonts w:ascii="Arial" w:eastAsia="Times New Roman" w:hAnsi="Arial" w:cs="Arial"/>
          <w:bCs/>
          <w:color w:val="666666"/>
          <w:lang w:val="it-IT"/>
        </w:rPr>
        <w:t>emonstrated supervisory, planning, p</w:t>
      </w:r>
      <w:r w:rsidR="00737998" w:rsidRPr="00907BCE">
        <w:rPr>
          <w:rFonts w:ascii="Arial" w:eastAsia="Times New Roman" w:hAnsi="Arial" w:cs="Arial"/>
          <w:bCs/>
          <w:color w:val="666666"/>
          <w:lang w:val="it-IT"/>
        </w:rPr>
        <w:t>roblem solving, decision making and</w:t>
      </w:r>
      <w:r w:rsidR="0043061A">
        <w:rPr>
          <w:rFonts w:ascii="Arial" w:eastAsia="Times New Roman" w:hAnsi="Arial" w:cs="Arial"/>
          <w:bCs/>
          <w:color w:val="666666"/>
          <w:lang w:val="it-IT"/>
        </w:rPr>
        <w:t xml:space="preserve"> </w:t>
      </w:r>
      <w:r w:rsidR="00C25B33" w:rsidRPr="00907BCE">
        <w:rPr>
          <w:rFonts w:ascii="Arial" w:eastAsia="Times New Roman" w:hAnsi="Arial" w:cs="Arial"/>
          <w:bCs/>
          <w:color w:val="666666"/>
          <w:lang w:val="it-IT"/>
        </w:rPr>
        <w:t xml:space="preserve">communication </w:t>
      </w:r>
      <w:r w:rsidR="00F627EC" w:rsidRPr="00907BCE">
        <w:rPr>
          <w:rFonts w:ascii="Arial" w:eastAsia="Times New Roman" w:hAnsi="Arial" w:cs="Arial"/>
          <w:bCs/>
          <w:color w:val="666666"/>
          <w:lang w:val="it-IT"/>
        </w:rPr>
        <w:t>skills</w:t>
      </w:r>
      <w:r w:rsidR="0043061A">
        <w:rPr>
          <w:rFonts w:ascii="Arial" w:eastAsia="Times New Roman" w:hAnsi="Arial" w:cs="Arial"/>
          <w:bCs/>
          <w:color w:val="666666"/>
          <w:lang w:val="it-IT"/>
        </w:rPr>
        <w:t xml:space="preserve"> are required</w:t>
      </w:r>
      <w:r w:rsidR="00DF5631" w:rsidRPr="00907BCE">
        <w:rPr>
          <w:rFonts w:ascii="Arial" w:eastAsia="Times New Roman" w:hAnsi="Arial" w:cs="Arial"/>
          <w:bCs/>
          <w:color w:val="666666"/>
          <w:lang w:val="it-IT"/>
        </w:rPr>
        <w:t>.</w:t>
      </w:r>
      <w:r w:rsidR="000F7540">
        <w:rPr>
          <w:rFonts w:ascii="Arial" w:eastAsia="Times New Roman" w:hAnsi="Arial" w:cs="Arial"/>
          <w:bCs/>
          <w:color w:val="666666"/>
          <w:lang w:val="it-IT"/>
        </w:rPr>
        <w:t xml:space="preserve"> </w:t>
      </w:r>
      <w:r w:rsidR="000F7540" w:rsidRPr="000F7540">
        <w:rPr>
          <w:rFonts w:ascii="Arial" w:eastAsia="Times New Roman" w:hAnsi="Arial" w:cs="Arial"/>
          <w:bCs/>
          <w:color w:val="666666"/>
          <w:lang w:val="it-IT"/>
        </w:rPr>
        <w:t>Experience in managing experiments with comparable data volumes and understanding of modern computing infrastructure, parallel computing and exploiting grid or cloud-based computing are desirable.</w:t>
      </w:r>
    </w:p>
    <w:p w14:paraId="27B91F50" w14:textId="77777777" w:rsidR="000F7540" w:rsidRDefault="000F7540" w:rsidP="00C25B33">
      <w:pPr>
        <w:rPr>
          <w:rFonts w:ascii="Arial" w:eastAsia="Times New Roman" w:hAnsi="Arial" w:cs="Arial"/>
          <w:bCs/>
          <w:color w:val="666666"/>
          <w:lang w:val="it-IT"/>
        </w:rPr>
      </w:pPr>
    </w:p>
    <w:p w14:paraId="512CC4C4" w14:textId="0A67526D" w:rsidR="000F7540" w:rsidRPr="000F7540" w:rsidRDefault="000F7540" w:rsidP="000F7540">
      <w:pPr>
        <w:rPr>
          <w:rFonts w:ascii="Arial" w:eastAsia="Times New Roman" w:hAnsi="Arial" w:cs="Arial"/>
          <w:bCs/>
          <w:i/>
          <w:color w:val="666666"/>
          <w:lang w:val="it-IT"/>
        </w:rPr>
      </w:pPr>
      <w:r w:rsidRPr="000F7540">
        <w:rPr>
          <w:rFonts w:ascii="Arial" w:eastAsia="Times New Roman" w:hAnsi="Arial" w:cs="Arial"/>
          <w:bCs/>
          <w:i/>
          <w:color w:val="666666"/>
          <w:lang w:val="it-IT"/>
        </w:rPr>
        <w:t>Mental Requirements</w:t>
      </w:r>
    </w:p>
    <w:p w14:paraId="3D858159" w14:textId="77777777" w:rsidR="000F7540" w:rsidRPr="000F7540"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 Ability to comprehend, formulate, and communicate highly abstract concepts</w:t>
      </w:r>
    </w:p>
    <w:p w14:paraId="45C00D9F" w14:textId="77777777" w:rsidR="000F7540" w:rsidRPr="000F7540"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 Ability to express or exchange complex ideas by means of spoken and written communication</w:t>
      </w:r>
    </w:p>
    <w:p w14:paraId="73D761E1" w14:textId="77777777" w:rsidR="000F7540" w:rsidRPr="000F7540"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 Ability to analyze and interpret complex data and develop models</w:t>
      </w:r>
    </w:p>
    <w:p w14:paraId="28D2DBC4" w14:textId="77777777" w:rsidR="000F7540" w:rsidRPr="000F7540" w:rsidRDefault="000F7540" w:rsidP="000F7540">
      <w:pPr>
        <w:rPr>
          <w:rFonts w:ascii="Arial" w:eastAsia="Times New Roman" w:hAnsi="Arial" w:cs="Arial"/>
          <w:bCs/>
          <w:color w:val="666666"/>
          <w:lang w:val="it-IT"/>
        </w:rPr>
      </w:pPr>
    </w:p>
    <w:p w14:paraId="5AB3AFB4" w14:textId="672D93F5" w:rsidR="000F7540" w:rsidRPr="000F7540" w:rsidRDefault="000F7540" w:rsidP="000F7540">
      <w:pPr>
        <w:rPr>
          <w:rFonts w:ascii="Arial" w:eastAsia="Times New Roman" w:hAnsi="Arial" w:cs="Arial"/>
          <w:bCs/>
          <w:i/>
          <w:color w:val="666666"/>
          <w:lang w:val="it-IT"/>
        </w:rPr>
      </w:pPr>
      <w:r w:rsidRPr="000F7540">
        <w:rPr>
          <w:rFonts w:ascii="Arial" w:eastAsia="Times New Roman" w:hAnsi="Arial" w:cs="Arial"/>
          <w:bCs/>
          <w:i/>
          <w:color w:val="666666"/>
          <w:lang w:val="it-IT"/>
        </w:rPr>
        <w:t>Physical Requirements</w:t>
      </w:r>
    </w:p>
    <w:p w14:paraId="1A3EF879" w14:textId="19EE2AA8" w:rsidR="000F7540" w:rsidRPr="000F7540"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 xml:space="preserve">• Ability to get across various locations on the </w:t>
      </w:r>
      <w:r>
        <w:rPr>
          <w:rFonts w:ascii="Arial" w:eastAsia="Times New Roman" w:hAnsi="Arial" w:cs="Arial"/>
          <w:bCs/>
          <w:color w:val="666666"/>
          <w:lang w:val="it-IT"/>
        </w:rPr>
        <w:t>laboratory site and access work a</w:t>
      </w:r>
      <w:r w:rsidRPr="000F7540">
        <w:rPr>
          <w:rFonts w:ascii="Arial" w:eastAsia="Times New Roman" w:hAnsi="Arial" w:cs="Arial"/>
          <w:bCs/>
          <w:color w:val="666666"/>
          <w:lang w:val="it-IT"/>
        </w:rPr>
        <w:t>reas</w:t>
      </w:r>
    </w:p>
    <w:p w14:paraId="53ECE2AC" w14:textId="77777777" w:rsidR="000F7540" w:rsidRPr="000F7540"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 Ability to work on a computer for extended periods</w:t>
      </w:r>
    </w:p>
    <w:p w14:paraId="41C0BAEC" w14:textId="77777777" w:rsidR="000F7540" w:rsidRPr="000F7540"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 Visual capabilities sufficient to use computer workstations, read documents, and see safety alarms</w:t>
      </w:r>
    </w:p>
    <w:p w14:paraId="19CFD2CB" w14:textId="77777777" w:rsidR="000F7540" w:rsidRPr="000F7540"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 Auditory capabilities to hear safety alarms</w:t>
      </w:r>
    </w:p>
    <w:p w14:paraId="54D66E2B" w14:textId="77777777" w:rsidR="000F7540" w:rsidRPr="000F7540" w:rsidRDefault="000F7540" w:rsidP="000F7540">
      <w:pPr>
        <w:rPr>
          <w:rFonts w:ascii="Arial" w:eastAsia="Times New Roman" w:hAnsi="Arial" w:cs="Arial"/>
          <w:bCs/>
          <w:color w:val="666666"/>
          <w:lang w:val="it-IT"/>
        </w:rPr>
      </w:pPr>
    </w:p>
    <w:p w14:paraId="03F317CF" w14:textId="414D38D8" w:rsidR="000F7540" w:rsidRPr="00907BCE" w:rsidRDefault="000F7540" w:rsidP="000F7540">
      <w:pPr>
        <w:rPr>
          <w:rFonts w:ascii="Arial" w:eastAsia="Times New Roman" w:hAnsi="Arial" w:cs="Arial"/>
          <w:bCs/>
          <w:color w:val="666666"/>
          <w:lang w:val="it-IT"/>
        </w:rPr>
      </w:pPr>
      <w:r w:rsidRPr="000F7540">
        <w:rPr>
          <w:rFonts w:ascii="Arial" w:eastAsia="Times New Roman" w:hAnsi="Arial" w:cs="Arial"/>
          <w:bCs/>
          <w:color w:val="666666"/>
          <w:lang w:val="it-IT"/>
        </w:rPr>
        <w:t>Jefferson Science Associates, LLC (JSA) manages and operates the Thomas Jefferson National Accelerator Facility (Jefferson Lab). JSA/Jefferson Lab is an Equal Opportunity Employer and does not discriminate in hiring or employment on the basis of race, color, religion, ethnicity, sex, sexual orientation, gender identity, national origin, ancestry, age, disability, or veteran status or on any other basis prohibited by federal, state, or local law. As part of the Lab's equal employment opportunity policy, we also take affirmative action as called for by applicable laws and Executive Orders to ensure that minority group individuals, females, disabled veterans, recently separated veterans, other protected veterans, Armed Forces, and qualified disabled persons are introduced into our workforce and considered for promotional opportunities.</w:t>
      </w:r>
    </w:p>
    <w:p w14:paraId="42763E16" w14:textId="77777777" w:rsidR="007239E0" w:rsidRPr="00907BCE" w:rsidRDefault="007239E0" w:rsidP="00BB36AD">
      <w:pPr>
        <w:rPr>
          <w:rFonts w:ascii="Arial" w:eastAsia="Times New Roman" w:hAnsi="Arial" w:cs="Arial"/>
          <w:bCs/>
          <w:color w:val="666666"/>
          <w:lang w:val="it-IT"/>
        </w:rPr>
      </w:pPr>
    </w:p>
    <w:p w14:paraId="31DC508F" w14:textId="36765C97" w:rsidR="00ED68BC" w:rsidRPr="00907BCE" w:rsidRDefault="00ED68BC" w:rsidP="00C25B33">
      <w:pPr>
        <w:rPr>
          <w:rFonts w:ascii="Arial" w:hAnsi="Arial" w:cs="Arial"/>
        </w:rPr>
      </w:pPr>
    </w:p>
    <w:sectPr w:rsidR="00ED68BC" w:rsidRPr="00907BCE" w:rsidSect="00160550">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81C"/>
    <w:multiLevelType w:val="hybridMultilevel"/>
    <w:tmpl w:val="1AB0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14225"/>
    <w:multiLevelType w:val="hybridMultilevel"/>
    <w:tmpl w:val="9DAEA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12899"/>
    <w:multiLevelType w:val="hybridMultilevel"/>
    <w:tmpl w:val="9DAEA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C9"/>
    <w:rsid w:val="000050FF"/>
    <w:rsid w:val="000F7540"/>
    <w:rsid w:val="00160550"/>
    <w:rsid w:val="0017679F"/>
    <w:rsid w:val="001B64DF"/>
    <w:rsid w:val="001B709C"/>
    <w:rsid w:val="00252AC9"/>
    <w:rsid w:val="00254436"/>
    <w:rsid w:val="002B344D"/>
    <w:rsid w:val="002F21E4"/>
    <w:rsid w:val="002F2E4A"/>
    <w:rsid w:val="00302F09"/>
    <w:rsid w:val="00304EA9"/>
    <w:rsid w:val="003D006E"/>
    <w:rsid w:val="003D5EAB"/>
    <w:rsid w:val="00403E61"/>
    <w:rsid w:val="0041057F"/>
    <w:rsid w:val="00420508"/>
    <w:rsid w:val="0043061A"/>
    <w:rsid w:val="00481FED"/>
    <w:rsid w:val="00491F86"/>
    <w:rsid w:val="004A68FA"/>
    <w:rsid w:val="004C4A84"/>
    <w:rsid w:val="004D59AE"/>
    <w:rsid w:val="004E7096"/>
    <w:rsid w:val="005A28B0"/>
    <w:rsid w:val="005A67F5"/>
    <w:rsid w:val="005E12E9"/>
    <w:rsid w:val="005F50E2"/>
    <w:rsid w:val="00662D0F"/>
    <w:rsid w:val="006A372C"/>
    <w:rsid w:val="006E0144"/>
    <w:rsid w:val="007239E0"/>
    <w:rsid w:val="00737998"/>
    <w:rsid w:val="00780EAF"/>
    <w:rsid w:val="007A2322"/>
    <w:rsid w:val="008C5655"/>
    <w:rsid w:val="0090498F"/>
    <w:rsid w:val="00907BCE"/>
    <w:rsid w:val="0092640A"/>
    <w:rsid w:val="009A6A4F"/>
    <w:rsid w:val="009D5446"/>
    <w:rsid w:val="00A57D84"/>
    <w:rsid w:val="00AB4F08"/>
    <w:rsid w:val="00B0051E"/>
    <w:rsid w:val="00B042F9"/>
    <w:rsid w:val="00B04AFB"/>
    <w:rsid w:val="00B2563E"/>
    <w:rsid w:val="00B37C2D"/>
    <w:rsid w:val="00B845F4"/>
    <w:rsid w:val="00BB36AD"/>
    <w:rsid w:val="00BC1502"/>
    <w:rsid w:val="00BC1E1E"/>
    <w:rsid w:val="00C25B33"/>
    <w:rsid w:val="00D35C8A"/>
    <w:rsid w:val="00D84A6B"/>
    <w:rsid w:val="00DF2EED"/>
    <w:rsid w:val="00DF5631"/>
    <w:rsid w:val="00E2175C"/>
    <w:rsid w:val="00E80C02"/>
    <w:rsid w:val="00E81F7C"/>
    <w:rsid w:val="00EC06E8"/>
    <w:rsid w:val="00EC618E"/>
    <w:rsid w:val="00ED5C06"/>
    <w:rsid w:val="00ED68BC"/>
    <w:rsid w:val="00EE444E"/>
    <w:rsid w:val="00F627EC"/>
    <w:rsid w:val="00F95B9B"/>
    <w:rsid w:val="00F97859"/>
    <w:rsid w:val="00FA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00F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C60"/>
    <w:rPr>
      <w:rFonts w:ascii="Lucida Grande" w:hAnsi="Lucida Grande"/>
      <w:sz w:val="18"/>
      <w:szCs w:val="18"/>
    </w:rPr>
  </w:style>
  <w:style w:type="character" w:styleId="Strong">
    <w:name w:val="Strong"/>
    <w:basedOn w:val="DefaultParagraphFont"/>
    <w:uiPriority w:val="22"/>
    <w:qFormat/>
    <w:rsid w:val="00252AC9"/>
    <w:rPr>
      <w:b/>
      <w:bCs/>
    </w:rPr>
  </w:style>
  <w:style w:type="character" w:styleId="Hyperlink">
    <w:name w:val="Hyperlink"/>
    <w:basedOn w:val="DefaultParagraphFont"/>
    <w:uiPriority w:val="99"/>
    <w:semiHidden/>
    <w:unhideWhenUsed/>
    <w:rsid w:val="00252AC9"/>
    <w:rPr>
      <w:color w:val="0000FF"/>
      <w:u w:val="single"/>
    </w:rPr>
  </w:style>
  <w:style w:type="paragraph" w:styleId="ListParagraph">
    <w:name w:val="List Paragraph"/>
    <w:basedOn w:val="Normal"/>
    <w:uiPriority w:val="34"/>
    <w:qFormat/>
    <w:rsid w:val="00254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C60"/>
    <w:rPr>
      <w:rFonts w:ascii="Lucida Grande" w:hAnsi="Lucida Grande"/>
      <w:sz w:val="18"/>
      <w:szCs w:val="18"/>
    </w:rPr>
  </w:style>
  <w:style w:type="character" w:styleId="Strong">
    <w:name w:val="Strong"/>
    <w:basedOn w:val="DefaultParagraphFont"/>
    <w:uiPriority w:val="22"/>
    <w:qFormat/>
    <w:rsid w:val="00252AC9"/>
    <w:rPr>
      <w:b/>
      <w:bCs/>
    </w:rPr>
  </w:style>
  <w:style w:type="character" w:styleId="Hyperlink">
    <w:name w:val="Hyperlink"/>
    <w:basedOn w:val="DefaultParagraphFont"/>
    <w:uiPriority w:val="99"/>
    <w:semiHidden/>
    <w:unhideWhenUsed/>
    <w:rsid w:val="00252AC9"/>
    <w:rPr>
      <w:color w:val="0000FF"/>
      <w:u w:val="single"/>
    </w:rPr>
  </w:style>
  <w:style w:type="paragraph" w:styleId="ListParagraph">
    <w:name w:val="List Paragraph"/>
    <w:basedOn w:val="Normal"/>
    <w:uiPriority w:val="34"/>
    <w:qFormat/>
    <w:rsid w:val="0025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1068">
      <w:bodyDiv w:val="1"/>
      <w:marLeft w:val="0"/>
      <w:marRight w:val="0"/>
      <w:marTop w:val="0"/>
      <w:marBottom w:val="0"/>
      <w:divBdr>
        <w:top w:val="none" w:sz="0" w:space="0" w:color="auto"/>
        <w:left w:val="none" w:sz="0" w:space="0" w:color="auto"/>
        <w:bottom w:val="none" w:sz="0" w:space="0" w:color="auto"/>
        <w:right w:val="none" w:sz="0" w:space="0" w:color="auto"/>
      </w:divBdr>
    </w:div>
    <w:div w:id="347341338">
      <w:bodyDiv w:val="1"/>
      <w:marLeft w:val="0"/>
      <w:marRight w:val="0"/>
      <w:marTop w:val="0"/>
      <w:marBottom w:val="0"/>
      <w:divBdr>
        <w:top w:val="none" w:sz="0" w:space="0" w:color="auto"/>
        <w:left w:val="none" w:sz="0" w:space="0" w:color="auto"/>
        <w:bottom w:val="none" w:sz="0" w:space="0" w:color="auto"/>
        <w:right w:val="none" w:sz="0" w:space="0" w:color="auto"/>
      </w:divBdr>
    </w:div>
    <w:div w:id="888110684">
      <w:bodyDiv w:val="1"/>
      <w:marLeft w:val="0"/>
      <w:marRight w:val="0"/>
      <w:marTop w:val="0"/>
      <w:marBottom w:val="0"/>
      <w:divBdr>
        <w:top w:val="none" w:sz="0" w:space="0" w:color="auto"/>
        <w:left w:val="none" w:sz="0" w:space="0" w:color="auto"/>
        <w:bottom w:val="none" w:sz="0" w:space="0" w:color="auto"/>
        <w:right w:val="none" w:sz="0" w:space="0" w:color="auto"/>
      </w:divBdr>
      <w:divsChild>
        <w:div w:id="268128970">
          <w:marLeft w:val="0"/>
          <w:marRight w:val="0"/>
          <w:marTop w:val="0"/>
          <w:marBottom w:val="0"/>
          <w:divBdr>
            <w:top w:val="none" w:sz="0" w:space="0" w:color="auto"/>
            <w:left w:val="none" w:sz="0" w:space="0" w:color="auto"/>
            <w:bottom w:val="none" w:sz="0" w:space="0" w:color="auto"/>
            <w:right w:val="none" w:sz="0" w:space="0" w:color="auto"/>
          </w:divBdr>
          <w:divsChild>
            <w:div w:id="886839128">
              <w:marLeft w:val="0"/>
              <w:marRight w:val="0"/>
              <w:marTop w:val="0"/>
              <w:marBottom w:val="0"/>
              <w:divBdr>
                <w:top w:val="none" w:sz="0" w:space="0" w:color="auto"/>
                <w:left w:val="none" w:sz="0" w:space="0" w:color="auto"/>
                <w:bottom w:val="none" w:sz="0" w:space="0" w:color="auto"/>
                <w:right w:val="none" w:sz="0" w:space="0" w:color="auto"/>
              </w:divBdr>
              <w:divsChild>
                <w:div w:id="1383670187">
                  <w:marLeft w:val="0"/>
                  <w:marRight w:val="0"/>
                  <w:marTop w:val="0"/>
                  <w:marBottom w:val="0"/>
                  <w:divBdr>
                    <w:top w:val="none" w:sz="0" w:space="0" w:color="auto"/>
                    <w:left w:val="none" w:sz="0" w:space="0" w:color="auto"/>
                    <w:bottom w:val="none" w:sz="0" w:space="0" w:color="auto"/>
                    <w:right w:val="none" w:sz="0" w:space="0" w:color="auto"/>
                  </w:divBdr>
                  <w:divsChild>
                    <w:div w:id="9019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0677">
      <w:bodyDiv w:val="1"/>
      <w:marLeft w:val="0"/>
      <w:marRight w:val="0"/>
      <w:marTop w:val="0"/>
      <w:marBottom w:val="0"/>
      <w:divBdr>
        <w:top w:val="none" w:sz="0" w:space="0" w:color="auto"/>
        <w:left w:val="none" w:sz="0" w:space="0" w:color="auto"/>
        <w:bottom w:val="none" w:sz="0" w:space="0" w:color="auto"/>
        <w:right w:val="none" w:sz="0" w:space="0" w:color="auto"/>
      </w:divBdr>
    </w:div>
    <w:div w:id="1361785059">
      <w:bodyDiv w:val="1"/>
      <w:marLeft w:val="0"/>
      <w:marRight w:val="0"/>
      <w:marTop w:val="0"/>
      <w:marBottom w:val="0"/>
      <w:divBdr>
        <w:top w:val="none" w:sz="0" w:space="0" w:color="auto"/>
        <w:left w:val="none" w:sz="0" w:space="0" w:color="auto"/>
        <w:bottom w:val="none" w:sz="0" w:space="0" w:color="auto"/>
        <w:right w:val="none" w:sz="0" w:space="0" w:color="auto"/>
      </w:divBdr>
      <w:divsChild>
        <w:div w:id="419106265">
          <w:marLeft w:val="0"/>
          <w:marRight w:val="0"/>
          <w:marTop w:val="0"/>
          <w:marBottom w:val="0"/>
          <w:divBdr>
            <w:top w:val="none" w:sz="0" w:space="0" w:color="auto"/>
            <w:left w:val="none" w:sz="0" w:space="0" w:color="auto"/>
            <w:bottom w:val="none" w:sz="0" w:space="0" w:color="auto"/>
            <w:right w:val="none" w:sz="0" w:space="0" w:color="auto"/>
          </w:divBdr>
          <w:divsChild>
            <w:div w:id="1722172284">
              <w:marLeft w:val="0"/>
              <w:marRight w:val="0"/>
              <w:marTop w:val="0"/>
              <w:marBottom w:val="0"/>
              <w:divBdr>
                <w:top w:val="none" w:sz="0" w:space="0" w:color="auto"/>
                <w:left w:val="none" w:sz="0" w:space="0" w:color="auto"/>
                <w:bottom w:val="none" w:sz="0" w:space="0" w:color="auto"/>
                <w:right w:val="none" w:sz="0" w:space="0" w:color="auto"/>
              </w:divBdr>
              <w:divsChild>
                <w:div w:id="978076022">
                  <w:marLeft w:val="0"/>
                  <w:marRight w:val="0"/>
                  <w:marTop w:val="0"/>
                  <w:marBottom w:val="0"/>
                  <w:divBdr>
                    <w:top w:val="none" w:sz="0" w:space="0" w:color="auto"/>
                    <w:left w:val="none" w:sz="0" w:space="0" w:color="auto"/>
                    <w:bottom w:val="none" w:sz="0" w:space="0" w:color="auto"/>
                    <w:right w:val="none" w:sz="0" w:space="0" w:color="auto"/>
                  </w:divBdr>
                  <w:divsChild>
                    <w:div w:id="8555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34132">
      <w:bodyDiv w:val="1"/>
      <w:marLeft w:val="0"/>
      <w:marRight w:val="0"/>
      <w:marTop w:val="0"/>
      <w:marBottom w:val="0"/>
      <w:divBdr>
        <w:top w:val="none" w:sz="0" w:space="0" w:color="auto"/>
        <w:left w:val="none" w:sz="0" w:space="0" w:color="auto"/>
        <w:bottom w:val="none" w:sz="0" w:space="0" w:color="auto"/>
        <w:right w:val="none" w:sz="0" w:space="0" w:color="auto"/>
      </w:divBdr>
    </w:div>
    <w:div w:id="1969624593">
      <w:bodyDiv w:val="1"/>
      <w:marLeft w:val="0"/>
      <w:marRight w:val="0"/>
      <w:marTop w:val="0"/>
      <w:marBottom w:val="0"/>
      <w:divBdr>
        <w:top w:val="none" w:sz="0" w:space="0" w:color="auto"/>
        <w:left w:val="none" w:sz="0" w:space="0" w:color="auto"/>
        <w:bottom w:val="none" w:sz="0" w:space="0" w:color="auto"/>
        <w:right w:val="none" w:sz="0" w:space="0" w:color="auto"/>
      </w:divBdr>
      <w:divsChild>
        <w:div w:id="465003026">
          <w:marLeft w:val="0"/>
          <w:marRight w:val="0"/>
          <w:marTop w:val="0"/>
          <w:marBottom w:val="0"/>
          <w:divBdr>
            <w:top w:val="none" w:sz="0" w:space="0" w:color="auto"/>
            <w:left w:val="none" w:sz="0" w:space="0" w:color="auto"/>
            <w:bottom w:val="none" w:sz="0" w:space="0" w:color="auto"/>
            <w:right w:val="none" w:sz="0" w:space="0" w:color="auto"/>
          </w:divBdr>
          <w:divsChild>
            <w:div w:id="1503660734">
              <w:marLeft w:val="0"/>
              <w:marRight w:val="0"/>
              <w:marTop w:val="0"/>
              <w:marBottom w:val="0"/>
              <w:divBdr>
                <w:top w:val="none" w:sz="0" w:space="0" w:color="auto"/>
                <w:left w:val="none" w:sz="0" w:space="0" w:color="auto"/>
                <w:bottom w:val="none" w:sz="0" w:space="0" w:color="auto"/>
                <w:right w:val="none" w:sz="0" w:space="0" w:color="auto"/>
              </w:divBdr>
              <w:divsChild>
                <w:div w:id="890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8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INFN</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rossi</dc:creator>
  <cp:lastModifiedBy>Rolf Ent</cp:lastModifiedBy>
  <cp:revision>3</cp:revision>
  <cp:lastPrinted>2018-05-07T17:01:00Z</cp:lastPrinted>
  <dcterms:created xsi:type="dcterms:W3CDTF">2018-06-27T16:49:00Z</dcterms:created>
  <dcterms:modified xsi:type="dcterms:W3CDTF">2018-06-27T17:22:00Z</dcterms:modified>
</cp:coreProperties>
</file>