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387B62" w14:textId="77777777" w:rsidR="003E7BBC" w:rsidRDefault="00934275"/>
    <w:p w14:paraId="1BE2276F" w14:textId="77777777" w:rsidR="00A00F96" w:rsidRDefault="00A00F96"/>
    <w:p w14:paraId="4E0F9614" w14:textId="67DA10F1" w:rsidR="00A00F96" w:rsidRPr="00A00F96" w:rsidRDefault="00E47002" w:rsidP="00A00F96">
      <w:r>
        <w:rPr>
          <w:noProof/>
        </w:rPr>
        <w:drawing>
          <wp:anchor distT="0" distB="0" distL="114300" distR="114300" simplePos="0" relativeHeight="251658240" behindDoc="1" locked="1" layoutInCell="1" allowOverlap="1" wp14:anchorId="33C8E942" wp14:editId="10168BA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NFletterhead_D1-0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FD656A" w14:textId="71E0E598" w:rsidR="00A00F96" w:rsidRPr="000B7801" w:rsidRDefault="00A00F96" w:rsidP="00A00F96">
      <w:pPr>
        <w:spacing w:line="276" w:lineRule="auto"/>
        <w:jc w:val="center"/>
        <w:outlineLvl w:val="0"/>
        <w:rPr>
          <w:rFonts w:asciiTheme="minorBidi" w:hAnsiTheme="minorBidi"/>
          <w:b/>
        </w:rPr>
      </w:pPr>
      <w:r w:rsidRPr="000B7801">
        <w:rPr>
          <w:rFonts w:asciiTheme="minorBidi" w:hAnsiTheme="minorBidi"/>
          <w:b/>
        </w:rPr>
        <w:t>CNF C</w:t>
      </w:r>
      <w:r w:rsidR="00D1534D">
        <w:rPr>
          <w:rFonts w:asciiTheme="minorBidi" w:hAnsiTheme="minorBidi"/>
          <w:b/>
        </w:rPr>
        <w:t xml:space="preserve">all for Applications </w:t>
      </w:r>
    </w:p>
    <w:p w14:paraId="02287FC9" w14:textId="77777777" w:rsidR="00A00F96" w:rsidRPr="000B7801" w:rsidRDefault="00A00F96" w:rsidP="00A00F96">
      <w:pPr>
        <w:spacing w:line="276" w:lineRule="auto"/>
        <w:jc w:val="center"/>
        <w:outlineLvl w:val="0"/>
        <w:rPr>
          <w:rFonts w:asciiTheme="minorBidi" w:hAnsiTheme="minorBidi"/>
          <w:b/>
        </w:rPr>
      </w:pPr>
      <w:r w:rsidRPr="000B7801">
        <w:rPr>
          <w:rFonts w:asciiTheme="minorBidi" w:hAnsiTheme="minorBidi"/>
          <w:b/>
        </w:rPr>
        <w:t>Center for Nuclear Femtography</w:t>
      </w:r>
    </w:p>
    <w:p w14:paraId="66BAE130" w14:textId="77777777" w:rsidR="00A00F96" w:rsidRPr="000B7801" w:rsidRDefault="00A00F96" w:rsidP="00A00F96">
      <w:pPr>
        <w:spacing w:line="276" w:lineRule="auto"/>
        <w:jc w:val="center"/>
        <w:outlineLvl w:val="0"/>
        <w:rPr>
          <w:rFonts w:asciiTheme="minorBidi" w:hAnsiTheme="minorBidi"/>
          <w:b/>
        </w:rPr>
      </w:pPr>
      <w:r w:rsidRPr="000B7801">
        <w:rPr>
          <w:rFonts w:asciiTheme="minorBidi" w:hAnsiTheme="minorBidi"/>
          <w:b/>
        </w:rPr>
        <w:t>Graduate Fellowship</w:t>
      </w:r>
    </w:p>
    <w:p w14:paraId="2A5DDDDC" w14:textId="77777777" w:rsidR="00A00F96" w:rsidRPr="000B7801" w:rsidRDefault="00A00F96" w:rsidP="00A00F96">
      <w:pPr>
        <w:rPr>
          <w:rFonts w:asciiTheme="minorBidi" w:hAnsiTheme="minorBidi"/>
        </w:rPr>
      </w:pPr>
    </w:p>
    <w:p w14:paraId="6E150F38" w14:textId="77777777" w:rsidR="00A00F96" w:rsidRPr="000B7801" w:rsidRDefault="00A00F96" w:rsidP="00934275">
      <w:pPr>
        <w:rPr>
          <w:rFonts w:asciiTheme="minorBidi" w:hAnsiTheme="minorBidi"/>
        </w:rPr>
      </w:pPr>
      <w:r w:rsidRPr="000B7801">
        <w:rPr>
          <w:rFonts w:asciiTheme="minorBidi" w:hAnsiTheme="minorBidi"/>
          <w:b/>
        </w:rPr>
        <w:t xml:space="preserve">Overview:  </w:t>
      </w:r>
      <w:r w:rsidRPr="000B7801">
        <w:rPr>
          <w:rFonts w:asciiTheme="minorBidi" w:hAnsiTheme="minorBidi"/>
        </w:rPr>
        <w:t xml:space="preserve">The Center for Nuclear Femtography (CNF) is a multi-disciplinary center supported by the Commonwealth of Virginia focusing on the emerging science of nuclear </w:t>
      </w:r>
      <w:proofErr w:type="spellStart"/>
      <w:r w:rsidRPr="000B7801">
        <w:rPr>
          <w:rFonts w:asciiTheme="minorBidi" w:hAnsiTheme="minorBidi"/>
        </w:rPr>
        <w:t>femtography</w:t>
      </w:r>
      <w:proofErr w:type="spellEnd"/>
      <w:r w:rsidRPr="000B7801">
        <w:rPr>
          <w:rFonts w:asciiTheme="minorBidi" w:hAnsiTheme="minorBidi"/>
        </w:rPr>
        <w:t xml:space="preserve">.  Nuclear </w:t>
      </w:r>
      <w:proofErr w:type="spellStart"/>
      <w:r w:rsidRPr="000B7801">
        <w:rPr>
          <w:rFonts w:asciiTheme="minorBidi" w:hAnsiTheme="minorBidi"/>
        </w:rPr>
        <w:t>femtography</w:t>
      </w:r>
      <w:proofErr w:type="spellEnd"/>
      <w:r w:rsidRPr="000B7801">
        <w:rPr>
          <w:rFonts w:asciiTheme="minorBidi" w:hAnsiTheme="minorBidi"/>
        </w:rPr>
        <w:t xml:space="preserve"> is the mapping of the spatial distribution and motion of the quarks and gluons within the nucleus at the sub-</w:t>
      </w:r>
      <w:proofErr w:type="spellStart"/>
      <w:r w:rsidRPr="000B7801">
        <w:rPr>
          <w:rFonts w:asciiTheme="minorBidi" w:hAnsiTheme="minorBidi"/>
        </w:rPr>
        <w:t>femtoscale</w:t>
      </w:r>
      <w:proofErr w:type="spellEnd"/>
      <w:r w:rsidRPr="000B7801">
        <w:rPr>
          <w:rFonts w:asciiTheme="minorBidi" w:hAnsiTheme="minorBidi"/>
        </w:rPr>
        <w:t xml:space="preserve">, using both data from experiments, and first principles computation in QCD. The realization of this science requires a multi-disciplinary approach encompassing experimental and theoretical nuclear physics, applied mathematics, and computational science including machine learning, visualization, and calculations at the frontier of exa-scale computing. </w:t>
      </w:r>
    </w:p>
    <w:p w14:paraId="38F5D06E" w14:textId="77777777" w:rsidR="00A00F96" w:rsidRPr="000B7801" w:rsidRDefault="00A00F96" w:rsidP="00934275">
      <w:pPr>
        <w:rPr>
          <w:rFonts w:asciiTheme="minorBidi" w:hAnsiTheme="minorBidi"/>
        </w:rPr>
      </w:pPr>
    </w:p>
    <w:p w14:paraId="4949D3D1" w14:textId="4E1E9EE6" w:rsidR="00A00F96" w:rsidRPr="000B7801" w:rsidRDefault="00A00F96" w:rsidP="00934275">
      <w:pPr>
        <w:rPr>
          <w:rFonts w:asciiTheme="minorBidi" w:hAnsiTheme="minorBidi"/>
        </w:rPr>
      </w:pPr>
      <w:r w:rsidRPr="000B7801">
        <w:rPr>
          <w:rFonts w:asciiTheme="minorBidi" w:hAnsiTheme="minorBidi"/>
        </w:rPr>
        <w:t xml:space="preserve">SURA is currently accepting applications for the CNF Graduate Fellowship Program. Each fellow will receive a $12,000 stipend. The awardee's home institution must agree to provide the remaining research assistant stipend from institutional or research funds. The fellowship will start </w:t>
      </w:r>
      <w:r w:rsidR="00267B2D">
        <w:rPr>
          <w:rFonts w:asciiTheme="minorBidi" w:hAnsiTheme="minorBidi"/>
        </w:rPr>
        <w:t>from date of award, on or about June 1</w:t>
      </w:r>
      <w:r w:rsidR="00267B2D">
        <w:rPr>
          <w:rFonts w:asciiTheme="minorBidi" w:hAnsiTheme="minorBidi"/>
          <w:b/>
          <w:bCs/>
          <w:u w:val="single"/>
        </w:rPr>
        <w:t>,</w:t>
      </w:r>
      <w:r w:rsidR="00267B2D" w:rsidRPr="00934275">
        <w:rPr>
          <w:rFonts w:asciiTheme="minorBidi" w:hAnsiTheme="minorBidi"/>
        </w:rPr>
        <w:t xml:space="preserve"> </w:t>
      </w:r>
      <w:r w:rsidR="00267B2D">
        <w:rPr>
          <w:rFonts w:asciiTheme="minorBidi" w:hAnsiTheme="minorBidi"/>
        </w:rPr>
        <w:t>2022,</w:t>
      </w:r>
      <w:r w:rsidRPr="000B7801">
        <w:rPr>
          <w:rFonts w:asciiTheme="minorBidi" w:hAnsiTheme="minorBidi"/>
        </w:rPr>
        <w:t xml:space="preserve"> and be one year in length. The graduate fellow is expected to be working toward a Ph.D. </w:t>
      </w:r>
      <w:r>
        <w:rPr>
          <w:rFonts w:asciiTheme="minorBidi" w:hAnsiTheme="minorBidi"/>
        </w:rPr>
        <w:t xml:space="preserve">or Master degree </w:t>
      </w:r>
      <w:r w:rsidRPr="000B7801">
        <w:rPr>
          <w:rFonts w:asciiTheme="minorBidi" w:hAnsiTheme="minorBidi"/>
        </w:rPr>
        <w:t xml:space="preserve">related to the main research directions of the center (see </w:t>
      </w:r>
      <w:hyperlink r:id="rId6" w:history="1">
        <w:r w:rsidRPr="000B7801">
          <w:rPr>
            <w:rStyle w:val="Hyperlink"/>
            <w:rFonts w:asciiTheme="minorBidi" w:hAnsiTheme="minorBidi"/>
          </w:rPr>
          <w:t>https://www.femtocenter.org/research</w:t>
        </w:r>
      </w:hyperlink>
      <w:r w:rsidRPr="000B7801">
        <w:rPr>
          <w:rFonts w:asciiTheme="minorBidi" w:hAnsiTheme="minorBidi"/>
        </w:rPr>
        <w:t>) and attend center seminars, lectures, and CNF-related programs. The fellowship program primarily targets graduate students currently enrolled in universities in the Commonwealth of Virginia, although applicants from outside the state will also be accepted.</w:t>
      </w:r>
    </w:p>
    <w:p w14:paraId="304FDA2F" w14:textId="77777777" w:rsidR="00A00F96" w:rsidRPr="000B7801" w:rsidRDefault="00A00F96" w:rsidP="00934275">
      <w:pPr>
        <w:rPr>
          <w:rFonts w:asciiTheme="minorBidi" w:hAnsiTheme="minorBidi"/>
        </w:rPr>
      </w:pPr>
    </w:p>
    <w:p w14:paraId="02720E13" w14:textId="77777777" w:rsidR="00A00F96" w:rsidRPr="000B7801" w:rsidRDefault="00A00F96" w:rsidP="00934275">
      <w:pPr>
        <w:spacing w:after="120"/>
        <w:outlineLvl w:val="0"/>
        <w:rPr>
          <w:rFonts w:asciiTheme="minorBidi" w:hAnsiTheme="minorBidi"/>
          <w:b/>
          <w:bCs/>
        </w:rPr>
      </w:pPr>
      <w:r w:rsidRPr="000B7801">
        <w:rPr>
          <w:rFonts w:asciiTheme="minorBidi" w:hAnsiTheme="minorBidi"/>
          <w:b/>
          <w:bCs/>
        </w:rPr>
        <w:t xml:space="preserve">Application Requirements: </w:t>
      </w:r>
      <w:bookmarkStart w:id="0" w:name="_GoBack"/>
      <w:bookmarkEnd w:id="0"/>
    </w:p>
    <w:p w14:paraId="6C92AFF0" w14:textId="77777777" w:rsidR="00A00F96" w:rsidRPr="000B7801" w:rsidRDefault="00A00F96" w:rsidP="00934275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inorBidi" w:hAnsiTheme="minorBidi"/>
          <w:u w:val="single"/>
        </w:rPr>
      </w:pPr>
      <w:r w:rsidRPr="000B7801">
        <w:rPr>
          <w:rFonts w:asciiTheme="minorBidi" w:hAnsiTheme="minorBidi"/>
          <w:u w:val="single"/>
        </w:rPr>
        <w:t>Letter of Interest</w:t>
      </w:r>
      <w:r w:rsidRPr="000B7801">
        <w:rPr>
          <w:rFonts w:asciiTheme="minorBidi" w:hAnsiTheme="minorBidi"/>
        </w:rPr>
        <w:t xml:space="preserve">: The letter of interest is limited to two pages, excluding references, and must describe the proposed work relevant to the research directions of the center.   </w:t>
      </w:r>
    </w:p>
    <w:p w14:paraId="52747D81" w14:textId="77777777" w:rsidR="00A00F96" w:rsidRPr="000B7801" w:rsidRDefault="00A00F96" w:rsidP="00934275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inorBidi" w:hAnsiTheme="minorBidi"/>
          <w:u w:val="single"/>
        </w:rPr>
      </w:pPr>
      <w:r w:rsidRPr="000B7801">
        <w:rPr>
          <w:rFonts w:asciiTheme="minorBidi" w:hAnsiTheme="minorBidi"/>
          <w:u w:val="single"/>
        </w:rPr>
        <w:t>Curriculum Vitae</w:t>
      </w:r>
      <w:r w:rsidRPr="000B7801">
        <w:rPr>
          <w:rFonts w:asciiTheme="minorBidi" w:hAnsiTheme="minorBidi"/>
        </w:rPr>
        <w:t xml:space="preserve">: Include a two-page CV that contains relevant education, experience, and publications. </w:t>
      </w:r>
      <w:r w:rsidRPr="000B7801">
        <w:rPr>
          <w:rFonts w:asciiTheme="minorBidi" w:hAnsiTheme="minorBidi"/>
          <w:u w:val="single"/>
        </w:rPr>
        <w:t>In addition to the CV</w:t>
      </w:r>
      <w:r w:rsidRPr="000B7801">
        <w:rPr>
          <w:rFonts w:asciiTheme="minorBidi" w:hAnsiTheme="minorBidi"/>
        </w:rPr>
        <w:t>, you may also submit relevant, finished manuscripts.</w:t>
      </w:r>
    </w:p>
    <w:p w14:paraId="59FF9D3F" w14:textId="77777777" w:rsidR="00A00F96" w:rsidRPr="000B7801" w:rsidRDefault="00A00F96" w:rsidP="00934275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inorBidi" w:hAnsiTheme="minorBidi"/>
          <w:u w:val="single"/>
        </w:rPr>
      </w:pPr>
      <w:r w:rsidRPr="000B7801">
        <w:rPr>
          <w:rFonts w:asciiTheme="minorBidi" w:hAnsiTheme="minorBidi"/>
          <w:u w:val="single"/>
        </w:rPr>
        <w:t>Letters of Reference:</w:t>
      </w:r>
      <w:r w:rsidRPr="000B7801">
        <w:rPr>
          <w:rFonts w:asciiTheme="minorBidi" w:hAnsiTheme="minorBidi"/>
        </w:rPr>
        <w:t xml:space="preserve"> One letter from the Ph.D. advisor is required, sent separately by the advisor. The letter should state that the applicant’s home institution has agreed to provide a matching stipend or salary from institutional or research funds. Additional letters are optional.</w:t>
      </w:r>
    </w:p>
    <w:p w14:paraId="3E405C7E" w14:textId="791520FE" w:rsidR="00A00F96" w:rsidRPr="000B7801" w:rsidRDefault="00A00F96" w:rsidP="00934275">
      <w:pPr>
        <w:rPr>
          <w:rFonts w:asciiTheme="minorBidi" w:eastAsia="Times New Roman" w:hAnsiTheme="minorBidi"/>
        </w:rPr>
      </w:pPr>
      <w:r w:rsidRPr="000B7801">
        <w:rPr>
          <w:rFonts w:asciiTheme="minorBidi" w:hAnsiTheme="minorBidi"/>
          <w:b/>
          <w:bCs/>
        </w:rPr>
        <w:t xml:space="preserve">Submission Instructions: </w:t>
      </w:r>
      <w:r w:rsidRPr="000B7801">
        <w:rPr>
          <w:rFonts w:asciiTheme="minorBidi" w:hAnsiTheme="minorBidi"/>
        </w:rPr>
        <w:t xml:space="preserve">Send all requirements electronically to </w:t>
      </w:r>
      <w:hyperlink r:id="rId7" w:history="1">
        <w:r w:rsidRPr="00AC3806">
          <w:rPr>
            <w:rStyle w:val="Hyperlink"/>
            <w:rFonts w:asciiTheme="minorBidi" w:eastAsia="Times New Roman" w:hAnsiTheme="minorBidi"/>
            <w:b/>
            <w:bCs/>
            <w:shd w:val="clear" w:color="auto" w:fill="FFFFFF"/>
          </w:rPr>
          <w:t>cnf@sura.org</w:t>
        </w:r>
      </w:hyperlink>
      <w:r>
        <w:rPr>
          <w:rFonts w:asciiTheme="minorBidi" w:eastAsia="Times New Roman" w:hAnsiTheme="minorBidi"/>
          <w:b/>
          <w:bCs/>
          <w:color w:val="000000" w:themeColor="text1"/>
          <w:shd w:val="clear" w:color="auto" w:fill="FFFFFF"/>
        </w:rPr>
        <w:t xml:space="preserve"> </w:t>
      </w:r>
      <w:r w:rsidRPr="000B7801">
        <w:rPr>
          <w:rFonts w:asciiTheme="minorBidi" w:hAnsiTheme="minorBidi"/>
        </w:rPr>
        <w:t xml:space="preserve">by </w:t>
      </w:r>
      <w:r w:rsidRPr="00A00F96">
        <w:rPr>
          <w:rFonts w:asciiTheme="minorBidi" w:hAnsiTheme="minorBidi"/>
          <w:b/>
          <w:bCs/>
          <w:u w:val="single"/>
        </w:rPr>
        <w:t>COB on</w:t>
      </w:r>
      <w:r w:rsidRPr="000B7801">
        <w:rPr>
          <w:rFonts w:asciiTheme="minorBidi" w:hAnsiTheme="minorBidi"/>
        </w:rPr>
        <w:t xml:space="preserve"> </w:t>
      </w:r>
      <w:r w:rsidR="00934275">
        <w:rPr>
          <w:rFonts w:asciiTheme="minorBidi" w:hAnsiTheme="minorBidi"/>
          <w:b/>
          <w:bCs/>
          <w:u w:val="single"/>
        </w:rPr>
        <w:t>May 10</w:t>
      </w:r>
      <w:r w:rsidRPr="000B7801">
        <w:rPr>
          <w:rFonts w:asciiTheme="minorBidi" w:hAnsiTheme="minorBidi"/>
          <w:b/>
          <w:bCs/>
          <w:u w:val="single"/>
        </w:rPr>
        <w:t>, 202</w:t>
      </w:r>
      <w:r w:rsidR="00D1534D">
        <w:rPr>
          <w:rFonts w:asciiTheme="minorBidi" w:hAnsiTheme="minorBidi"/>
          <w:b/>
          <w:bCs/>
          <w:u w:val="single"/>
        </w:rPr>
        <w:t>2.</w:t>
      </w:r>
      <w:r w:rsidRPr="000B7801">
        <w:rPr>
          <w:rFonts w:asciiTheme="minorBidi" w:hAnsiTheme="minorBidi"/>
          <w:b/>
          <w:bCs/>
        </w:rPr>
        <w:t xml:space="preserve"> </w:t>
      </w:r>
      <w:r w:rsidRPr="000B7801">
        <w:rPr>
          <w:rFonts w:asciiTheme="minorBidi" w:hAnsiTheme="minorBidi"/>
        </w:rPr>
        <w:t>Inquiries should be directed to CNF associate director</w:t>
      </w:r>
      <w:r>
        <w:rPr>
          <w:rFonts w:asciiTheme="minorBidi" w:hAnsiTheme="minorBidi"/>
        </w:rPr>
        <w:t>, Latifa Elouadrhiri</w:t>
      </w:r>
      <w:r w:rsidRPr="000B7801">
        <w:rPr>
          <w:rFonts w:asciiTheme="minorBidi" w:hAnsiTheme="minorBidi"/>
        </w:rPr>
        <w:t xml:space="preserve"> (latifa@jlab.org)</w:t>
      </w:r>
      <w:r>
        <w:rPr>
          <w:rFonts w:asciiTheme="minorBidi" w:hAnsiTheme="minorBidi"/>
        </w:rPr>
        <w:t>.</w:t>
      </w:r>
    </w:p>
    <w:p w14:paraId="4629291C" w14:textId="77777777" w:rsidR="00A00F96" w:rsidRDefault="00A00F96" w:rsidP="00934275"/>
    <w:sectPr w:rsidR="00A00F96" w:rsidSect="003F3F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AD6EF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50F7579"/>
    <w:multiLevelType w:val="hybridMultilevel"/>
    <w:tmpl w:val="C4685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F96"/>
    <w:rsid w:val="00050D3B"/>
    <w:rsid w:val="001678C1"/>
    <w:rsid w:val="0022790C"/>
    <w:rsid w:val="00267B2D"/>
    <w:rsid w:val="002D74F5"/>
    <w:rsid w:val="003F3F7E"/>
    <w:rsid w:val="00934275"/>
    <w:rsid w:val="00A00F96"/>
    <w:rsid w:val="00AC204F"/>
    <w:rsid w:val="00BD730B"/>
    <w:rsid w:val="00C4440B"/>
    <w:rsid w:val="00CD2C98"/>
    <w:rsid w:val="00D1534D"/>
    <w:rsid w:val="00D328B1"/>
    <w:rsid w:val="00E4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F5F7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00F9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F96"/>
    <w:pPr>
      <w:ind w:left="720"/>
      <w:contextualSpacing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A00F9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D3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D3B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hyperlink" Target="https://www.femtocenter.org/research" TargetMode="External"/><Relationship Id="rId7" Type="http://schemas.openxmlformats.org/officeDocument/2006/relationships/hyperlink" Target="mailto:cnf@sura.org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374</Words>
  <Characters>2134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latifa Elouadrhiri</dc:creator>
  <cp:keywords/>
  <dc:description/>
  <cp:lastModifiedBy>latifa Elouadrhiri</cp:lastModifiedBy>
  <cp:revision>2</cp:revision>
  <dcterms:created xsi:type="dcterms:W3CDTF">2022-04-12T11:46:00Z</dcterms:created>
  <dcterms:modified xsi:type="dcterms:W3CDTF">2022-04-12T11:46:00Z</dcterms:modified>
</cp:coreProperties>
</file>