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DF818" w14:textId="77777777" w:rsidR="009B306B" w:rsidRPr="00694973" w:rsidRDefault="009B306B" w:rsidP="00493386">
      <w:pPr>
        <w:rPr>
          <w:rFonts w:ascii="Times New Roman" w:eastAsia="Arial" w:hAnsi="Times New Roman" w:cs="Times New Roman"/>
          <w:b/>
          <w:sz w:val="24"/>
          <w:szCs w:val="24"/>
        </w:rPr>
      </w:pPr>
      <w:r w:rsidRPr="00694973">
        <w:rPr>
          <w:rFonts w:ascii="Times New Roman" w:hAnsi="Times New Roman" w:cs="Times New Roman"/>
          <w:b/>
          <w:sz w:val="24"/>
          <w:szCs w:val="24"/>
        </w:rPr>
        <w:t>DIVERSITY</w:t>
      </w:r>
      <w:r w:rsidR="007C161A" w:rsidRPr="00694973">
        <w:rPr>
          <w:rFonts w:ascii="Times New Roman" w:hAnsi="Times New Roman" w:cs="Times New Roman"/>
          <w:b/>
          <w:sz w:val="24"/>
          <w:szCs w:val="24"/>
        </w:rPr>
        <w:t xml:space="preserve"> </w:t>
      </w:r>
      <w:r w:rsidR="006666DA">
        <w:rPr>
          <w:rFonts w:ascii="Times New Roman" w:hAnsi="Times New Roman" w:cs="Times New Roman"/>
          <w:b/>
          <w:sz w:val="24"/>
          <w:szCs w:val="24"/>
        </w:rPr>
        <w:t>AND INCLUSION</w:t>
      </w:r>
      <w:r w:rsidR="002B36AB">
        <w:rPr>
          <w:rFonts w:ascii="Times New Roman" w:hAnsi="Times New Roman" w:cs="Times New Roman"/>
          <w:b/>
          <w:sz w:val="24"/>
          <w:szCs w:val="24"/>
        </w:rPr>
        <w:t xml:space="preserve"> POLICY</w:t>
      </w:r>
    </w:p>
    <w:p w14:paraId="0783744F" w14:textId="77777777" w:rsidR="00694973" w:rsidRDefault="00694973">
      <w:pPr>
        <w:rPr>
          <w:rFonts w:ascii="Times New Roman" w:hAnsi="Times New Roman" w:cs="Times New Roman"/>
          <w:w w:val="105"/>
          <w:sz w:val="24"/>
          <w:szCs w:val="24"/>
        </w:rPr>
      </w:pPr>
    </w:p>
    <w:p w14:paraId="5911A808" w14:textId="215AAA05" w:rsidR="009B306B" w:rsidRPr="00854996" w:rsidRDefault="00B06DBF">
      <w:pPr>
        <w:rPr>
          <w:rFonts w:ascii="Times New Roman" w:hAnsi="Times New Roman" w:cs="Times New Roman"/>
          <w:b/>
          <w:bCs/>
          <w:sz w:val="24"/>
          <w:szCs w:val="24"/>
          <w:u w:val="single"/>
        </w:rPr>
      </w:pPr>
      <w:r>
        <w:rPr>
          <w:rFonts w:ascii="Times New Roman" w:hAnsi="Times New Roman" w:cs="Times New Roman"/>
          <w:b/>
          <w:w w:val="105"/>
          <w:sz w:val="24"/>
          <w:szCs w:val="24"/>
          <w:u w:val="single"/>
        </w:rPr>
        <w:t>Policy</w:t>
      </w:r>
    </w:p>
    <w:p w14:paraId="156810A1" w14:textId="65287F9F" w:rsidR="00BC746A" w:rsidRPr="00854996" w:rsidRDefault="00BC746A">
      <w:pPr>
        <w:rPr>
          <w:rFonts w:ascii="Times New Roman" w:hAnsi="Times New Roman" w:cs="Times New Roman"/>
          <w:sz w:val="24"/>
          <w:szCs w:val="24"/>
        </w:rPr>
      </w:pPr>
      <w:r w:rsidRPr="00854996">
        <w:rPr>
          <w:rFonts w:ascii="Times New Roman" w:hAnsi="Times New Roman" w:cs="Times New Roman"/>
          <w:sz w:val="24"/>
          <w:szCs w:val="24"/>
        </w:rPr>
        <w:t xml:space="preserve">JSA is committed to diversity with regard to recruitment, hiring, training, promotion, education outreach, community involvement, subcontracting, and economic development. JSA does, and will, continue to take action to positively recruit, employ, advance in employment, and treat minorities, females, individuals with disabilities and protected veterans without discrimination. </w:t>
      </w:r>
    </w:p>
    <w:p w14:paraId="54529C2C" w14:textId="77777777" w:rsidR="00C45EFA" w:rsidRPr="00854996" w:rsidRDefault="00C45EFA">
      <w:pPr>
        <w:rPr>
          <w:rFonts w:ascii="Times New Roman" w:hAnsi="Times New Roman" w:cs="Times New Roman"/>
          <w:sz w:val="24"/>
          <w:szCs w:val="24"/>
        </w:rPr>
      </w:pPr>
    </w:p>
    <w:p w14:paraId="003E19DB" w14:textId="11EF3AC8" w:rsidR="00615B72" w:rsidRPr="002D4FC8" w:rsidRDefault="00615B72">
      <w:pPr>
        <w:rPr>
          <w:rFonts w:ascii="Times New Roman" w:hAnsi="Times New Roman" w:cs="Times New Roman"/>
          <w:bCs/>
          <w:sz w:val="24"/>
          <w:szCs w:val="24"/>
          <w:u w:val="single"/>
        </w:rPr>
      </w:pPr>
      <w:r w:rsidRPr="002D4FC8">
        <w:rPr>
          <w:rFonts w:ascii="Times New Roman" w:hAnsi="Times New Roman" w:cs="Times New Roman"/>
          <w:sz w:val="24"/>
          <w:szCs w:val="24"/>
          <w:u w:val="single"/>
        </w:rPr>
        <w:t>For this Policy to be effective, full cooperation and collaboration of all stakeholders is critical and comes with a personal recognition that</w:t>
      </w:r>
      <w:r w:rsidR="000C61EE">
        <w:rPr>
          <w:rFonts w:ascii="Times New Roman" w:hAnsi="Times New Roman" w:cs="Times New Roman"/>
          <w:sz w:val="24"/>
          <w:szCs w:val="24"/>
          <w:u w:val="single"/>
        </w:rPr>
        <w:t xml:space="preserve"> diversity</w:t>
      </w:r>
      <w:r w:rsidRPr="002D4FC8">
        <w:rPr>
          <w:rFonts w:ascii="Times New Roman" w:hAnsi="Times New Roman" w:cs="Times New Roman"/>
          <w:sz w:val="24"/>
          <w:szCs w:val="24"/>
          <w:u w:val="single"/>
        </w:rPr>
        <w:t xml:space="preserve"> </w:t>
      </w:r>
      <w:r w:rsidRPr="002D4FC8">
        <w:rPr>
          <w:rFonts w:ascii="Times New Roman" w:hAnsi="Times New Roman" w:cs="Times New Roman"/>
          <w:bCs/>
          <w:sz w:val="24"/>
          <w:szCs w:val="24"/>
          <w:u w:val="single"/>
        </w:rPr>
        <w:t>and inclusion are everybody’s responsibility.</w:t>
      </w:r>
    </w:p>
    <w:p w14:paraId="6972A02D" w14:textId="77777777" w:rsidR="00615B72" w:rsidRDefault="00615B72">
      <w:pPr>
        <w:rPr>
          <w:rFonts w:ascii="Times New Roman" w:hAnsi="Times New Roman" w:cs="Times New Roman"/>
          <w:b/>
          <w:bCs/>
          <w:sz w:val="24"/>
          <w:szCs w:val="24"/>
          <w:u w:val="single"/>
        </w:rPr>
      </w:pPr>
    </w:p>
    <w:p w14:paraId="6D77D256" w14:textId="77777777" w:rsidR="00615B72" w:rsidRDefault="00615B72">
      <w:pPr>
        <w:rPr>
          <w:rFonts w:ascii="Times New Roman" w:hAnsi="Times New Roman" w:cs="Times New Roman"/>
          <w:b/>
          <w:bCs/>
          <w:sz w:val="24"/>
          <w:szCs w:val="24"/>
          <w:u w:val="single"/>
        </w:rPr>
      </w:pPr>
      <w:r w:rsidRPr="00854996">
        <w:rPr>
          <w:rFonts w:ascii="Times New Roman" w:eastAsia="Times New Roman" w:hAnsi="Times New Roman" w:cs="Times New Roman"/>
          <w:sz w:val="24"/>
          <w:szCs w:val="24"/>
        </w:rPr>
        <w:t>This policy shall apply to all practices, including (but not limited to) hiring, probation, training, promotion, transfer, work assignment, compensation, benefits, layoff, separation, retirement, and social and recreational programs</w:t>
      </w:r>
    </w:p>
    <w:p w14:paraId="28CD1C5D" w14:textId="77777777" w:rsidR="00615B72" w:rsidRDefault="00615B72">
      <w:pPr>
        <w:rPr>
          <w:rFonts w:ascii="Times New Roman" w:hAnsi="Times New Roman" w:cs="Times New Roman"/>
          <w:b/>
          <w:sz w:val="24"/>
          <w:szCs w:val="24"/>
          <w:u w:val="single"/>
        </w:rPr>
      </w:pPr>
    </w:p>
    <w:p w14:paraId="5FC5DDA5" w14:textId="77777777" w:rsidR="00615B72" w:rsidRDefault="00615B72">
      <w:pPr>
        <w:rPr>
          <w:rFonts w:ascii="Times New Roman" w:hAnsi="Times New Roman" w:cs="Times New Roman"/>
          <w:b/>
          <w:sz w:val="24"/>
          <w:szCs w:val="24"/>
          <w:u w:val="single"/>
        </w:rPr>
      </w:pPr>
    </w:p>
    <w:p w14:paraId="44D4F62E" w14:textId="77777777" w:rsidR="00C45EFA" w:rsidRPr="00854996" w:rsidRDefault="00C45EFA">
      <w:pPr>
        <w:rPr>
          <w:rFonts w:ascii="Times New Roman" w:hAnsi="Times New Roman" w:cs="Times New Roman"/>
          <w:b/>
          <w:sz w:val="24"/>
          <w:szCs w:val="24"/>
          <w:u w:val="single"/>
        </w:rPr>
      </w:pPr>
      <w:r w:rsidRPr="00854996">
        <w:rPr>
          <w:rFonts w:ascii="Times New Roman" w:hAnsi="Times New Roman" w:cs="Times New Roman"/>
          <w:b/>
          <w:sz w:val="24"/>
          <w:szCs w:val="24"/>
          <w:u w:val="single"/>
        </w:rPr>
        <w:t>Expectations</w:t>
      </w:r>
    </w:p>
    <w:p w14:paraId="38F52A7D" w14:textId="5DB4E1FC" w:rsidR="00C45EFA" w:rsidRPr="008A303A" w:rsidRDefault="00C45EFA">
      <w:pPr>
        <w:rPr>
          <w:rFonts w:ascii="Times New Roman" w:hAnsi="Times New Roman" w:cs="Times New Roman"/>
          <w:w w:val="105"/>
          <w:sz w:val="24"/>
          <w:szCs w:val="24"/>
        </w:rPr>
      </w:pPr>
      <w:r w:rsidRPr="008A303A">
        <w:rPr>
          <w:rFonts w:ascii="Times New Roman" w:hAnsi="Times New Roman" w:cs="Times New Roman"/>
          <w:w w:val="105"/>
          <w:sz w:val="24"/>
          <w:szCs w:val="24"/>
        </w:rPr>
        <w:t>JSA</w:t>
      </w:r>
      <w:r w:rsidRPr="008A303A">
        <w:rPr>
          <w:rFonts w:ascii="Times New Roman" w:hAnsi="Times New Roman" w:cs="Times New Roman"/>
          <w:spacing w:val="-1"/>
          <w:w w:val="105"/>
          <w:sz w:val="24"/>
          <w:szCs w:val="24"/>
        </w:rPr>
        <w:t xml:space="preserve"> </w:t>
      </w:r>
      <w:r w:rsidR="00615B72">
        <w:rPr>
          <w:rFonts w:ascii="Times New Roman" w:hAnsi="Times New Roman" w:cs="Times New Roman"/>
          <w:w w:val="105"/>
          <w:sz w:val="24"/>
          <w:szCs w:val="24"/>
        </w:rPr>
        <w:t>will</w:t>
      </w:r>
      <w:r w:rsidR="00615B72" w:rsidRPr="008A303A">
        <w:rPr>
          <w:rFonts w:ascii="Times New Roman" w:hAnsi="Times New Roman" w:cs="Times New Roman"/>
          <w:w w:val="105"/>
          <w:sz w:val="24"/>
          <w:szCs w:val="24"/>
        </w:rPr>
        <w:t xml:space="preserve"> </w:t>
      </w:r>
      <w:r w:rsidRPr="008A303A">
        <w:rPr>
          <w:rFonts w:ascii="Times New Roman" w:hAnsi="Times New Roman" w:cs="Times New Roman"/>
          <w:w w:val="105"/>
          <w:sz w:val="24"/>
          <w:szCs w:val="24"/>
        </w:rPr>
        <w:t>not engage in</w:t>
      </w:r>
      <w:r w:rsidRPr="008A303A">
        <w:rPr>
          <w:rFonts w:ascii="Times New Roman" w:hAnsi="Times New Roman" w:cs="Times New Roman"/>
          <w:spacing w:val="-1"/>
          <w:w w:val="105"/>
          <w:sz w:val="24"/>
          <w:szCs w:val="24"/>
        </w:rPr>
        <w:t xml:space="preserve"> </w:t>
      </w:r>
      <w:r w:rsidRPr="008A303A">
        <w:rPr>
          <w:rFonts w:ascii="Times New Roman" w:hAnsi="Times New Roman" w:cs="Times New Roman"/>
          <w:w w:val="105"/>
          <w:sz w:val="24"/>
          <w:szCs w:val="24"/>
        </w:rPr>
        <w:t>discriminatory practices against any</w:t>
      </w:r>
      <w:r w:rsidRPr="008A303A">
        <w:rPr>
          <w:rFonts w:ascii="Times New Roman" w:hAnsi="Times New Roman" w:cs="Times New Roman"/>
          <w:spacing w:val="-1"/>
          <w:w w:val="105"/>
          <w:sz w:val="24"/>
          <w:szCs w:val="24"/>
        </w:rPr>
        <w:t xml:space="preserve"> </w:t>
      </w:r>
      <w:r w:rsidRPr="008A303A">
        <w:rPr>
          <w:rFonts w:ascii="Times New Roman" w:hAnsi="Times New Roman" w:cs="Times New Roman"/>
          <w:w w:val="105"/>
          <w:sz w:val="24"/>
          <w:szCs w:val="24"/>
        </w:rPr>
        <w:t>person</w:t>
      </w:r>
      <w:r w:rsidRPr="008A303A">
        <w:rPr>
          <w:rFonts w:ascii="Times New Roman" w:hAnsi="Times New Roman" w:cs="Times New Roman"/>
          <w:spacing w:val="-1"/>
          <w:w w:val="105"/>
          <w:sz w:val="24"/>
          <w:szCs w:val="24"/>
        </w:rPr>
        <w:t xml:space="preserve"> </w:t>
      </w:r>
      <w:r w:rsidRPr="008A303A">
        <w:rPr>
          <w:rFonts w:ascii="Times New Roman" w:hAnsi="Times New Roman" w:cs="Times New Roman"/>
          <w:w w:val="105"/>
          <w:sz w:val="24"/>
          <w:szCs w:val="24"/>
        </w:rPr>
        <w:t>employed or seeking employment</w:t>
      </w:r>
      <w:r w:rsidRPr="008A303A">
        <w:rPr>
          <w:rFonts w:ascii="Times New Roman" w:hAnsi="Times New Roman" w:cs="Times New Roman"/>
          <w:spacing w:val="-1"/>
          <w:w w:val="105"/>
          <w:sz w:val="24"/>
          <w:szCs w:val="24"/>
        </w:rPr>
        <w:t xml:space="preserve"> </w:t>
      </w:r>
      <w:r w:rsidRPr="008A303A">
        <w:rPr>
          <w:rFonts w:ascii="Times New Roman" w:hAnsi="Times New Roman" w:cs="Times New Roman"/>
          <w:w w:val="105"/>
          <w:sz w:val="24"/>
          <w:szCs w:val="24"/>
        </w:rPr>
        <w:t>because</w:t>
      </w:r>
      <w:r w:rsidRPr="008A303A">
        <w:rPr>
          <w:rFonts w:ascii="Times New Roman" w:hAnsi="Times New Roman" w:cs="Times New Roman"/>
          <w:spacing w:val="-1"/>
          <w:w w:val="105"/>
          <w:sz w:val="24"/>
          <w:szCs w:val="24"/>
        </w:rPr>
        <w:t xml:space="preserve"> </w:t>
      </w:r>
      <w:r w:rsidRPr="008A303A">
        <w:rPr>
          <w:rFonts w:ascii="Times New Roman" w:hAnsi="Times New Roman" w:cs="Times New Roman"/>
          <w:w w:val="105"/>
          <w:sz w:val="24"/>
          <w:szCs w:val="24"/>
        </w:rPr>
        <w:t>of</w:t>
      </w:r>
      <w:r w:rsidRPr="008A303A">
        <w:rPr>
          <w:rFonts w:ascii="Times New Roman" w:hAnsi="Times New Roman" w:cs="Times New Roman"/>
          <w:spacing w:val="43"/>
          <w:w w:val="105"/>
          <w:sz w:val="24"/>
          <w:szCs w:val="24"/>
        </w:rPr>
        <w:t xml:space="preserve"> </w:t>
      </w:r>
      <w:r w:rsidRPr="008A303A">
        <w:rPr>
          <w:rFonts w:ascii="Times New Roman" w:hAnsi="Times New Roman" w:cs="Times New Roman"/>
          <w:w w:val="105"/>
          <w:sz w:val="24"/>
          <w:szCs w:val="24"/>
        </w:rPr>
        <w:t>race, color,</w:t>
      </w:r>
      <w:r w:rsidRPr="008A303A">
        <w:rPr>
          <w:rFonts w:ascii="Times New Roman" w:hAnsi="Times New Roman" w:cs="Times New Roman"/>
          <w:spacing w:val="-1"/>
          <w:w w:val="105"/>
          <w:sz w:val="24"/>
          <w:szCs w:val="24"/>
        </w:rPr>
        <w:t xml:space="preserve"> </w:t>
      </w:r>
      <w:r w:rsidRPr="008A303A">
        <w:rPr>
          <w:rFonts w:ascii="Times New Roman" w:hAnsi="Times New Roman" w:cs="Times New Roman"/>
          <w:w w:val="105"/>
          <w:sz w:val="24"/>
          <w:szCs w:val="24"/>
        </w:rPr>
        <w:t>religion, ethnicity,</w:t>
      </w:r>
      <w:r w:rsidRPr="008A303A">
        <w:rPr>
          <w:rFonts w:ascii="Times New Roman" w:hAnsi="Times New Roman" w:cs="Times New Roman"/>
          <w:spacing w:val="-1"/>
          <w:w w:val="105"/>
          <w:sz w:val="24"/>
          <w:szCs w:val="24"/>
        </w:rPr>
        <w:t xml:space="preserve"> </w:t>
      </w:r>
      <w:r w:rsidRPr="008A303A">
        <w:rPr>
          <w:rFonts w:ascii="Times New Roman" w:hAnsi="Times New Roman" w:cs="Times New Roman"/>
          <w:w w:val="105"/>
          <w:sz w:val="24"/>
          <w:szCs w:val="24"/>
        </w:rPr>
        <w:t>sex,</w:t>
      </w:r>
      <w:r w:rsidR="008A303A" w:rsidRPr="008A303A">
        <w:rPr>
          <w:rFonts w:ascii="Times New Roman" w:eastAsia="Times New Roman" w:hAnsi="Times New Roman" w:cs="Times New Roman"/>
          <w:sz w:val="24"/>
          <w:szCs w:val="24"/>
        </w:rPr>
        <w:t xml:space="preserve"> sexual orientation, gender identity,</w:t>
      </w:r>
      <w:r w:rsidRPr="008A303A">
        <w:rPr>
          <w:rFonts w:ascii="Times New Roman" w:hAnsi="Times New Roman" w:cs="Times New Roman"/>
          <w:w w:val="105"/>
          <w:sz w:val="24"/>
          <w:szCs w:val="24"/>
        </w:rPr>
        <w:t xml:space="preserve"> national</w:t>
      </w:r>
      <w:r w:rsidRPr="008A303A">
        <w:rPr>
          <w:rFonts w:ascii="Times New Roman" w:hAnsi="Times New Roman" w:cs="Times New Roman"/>
          <w:spacing w:val="-1"/>
          <w:w w:val="105"/>
          <w:sz w:val="24"/>
          <w:szCs w:val="24"/>
        </w:rPr>
        <w:t xml:space="preserve"> </w:t>
      </w:r>
      <w:r w:rsidRPr="008A303A">
        <w:rPr>
          <w:rFonts w:ascii="Times New Roman" w:hAnsi="Times New Roman" w:cs="Times New Roman"/>
          <w:w w:val="105"/>
          <w:sz w:val="24"/>
          <w:szCs w:val="24"/>
        </w:rPr>
        <w:t>origin,</w:t>
      </w:r>
      <w:r w:rsidRPr="008A303A">
        <w:rPr>
          <w:rFonts w:ascii="Times New Roman" w:hAnsi="Times New Roman" w:cs="Times New Roman"/>
          <w:spacing w:val="-1"/>
          <w:w w:val="105"/>
          <w:sz w:val="24"/>
          <w:szCs w:val="24"/>
        </w:rPr>
        <w:t xml:space="preserve"> </w:t>
      </w:r>
      <w:r w:rsidRPr="008A303A">
        <w:rPr>
          <w:rFonts w:ascii="Times New Roman" w:hAnsi="Times New Roman" w:cs="Times New Roman"/>
          <w:w w:val="105"/>
          <w:sz w:val="24"/>
          <w:szCs w:val="24"/>
        </w:rPr>
        <w:t>ancestry, age,</w:t>
      </w:r>
      <w:r w:rsidRPr="008A303A">
        <w:rPr>
          <w:rFonts w:ascii="Times New Roman" w:hAnsi="Times New Roman" w:cs="Times New Roman"/>
          <w:spacing w:val="-1"/>
          <w:w w:val="105"/>
          <w:sz w:val="24"/>
          <w:szCs w:val="24"/>
        </w:rPr>
        <w:t xml:space="preserve"> </w:t>
      </w:r>
      <w:r w:rsidRPr="008A303A">
        <w:rPr>
          <w:rFonts w:ascii="Times New Roman" w:hAnsi="Times New Roman" w:cs="Times New Roman"/>
          <w:w w:val="105"/>
          <w:sz w:val="24"/>
          <w:szCs w:val="24"/>
        </w:rPr>
        <w:t>disability or veteran</w:t>
      </w:r>
      <w:r w:rsidRPr="008A303A">
        <w:rPr>
          <w:rFonts w:ascii="Times New Roman" w:hAnsi="Times New Roman" w:cs="Times New Roman"/>
          <w:spacing w:val="-1"/>
          <w:w w:val="105"/>
          <w:sz w:val="24"/>
          <w:szCs w:val="24"/>
        </w:rPr>
        <w:t xml:space="preserve"> </w:t>
      </w:r>
      <w:r w:rsidRPr="008A303A">
        <w:rPr>
          <w:rFonts w:ascii="Times New Roman" w:hAnsi="Times New Roman" w:cs="Times New Roman"/>
          <w:w w:val="105"/>
          <w:sz w:val="24"/>
          <w:szCs w:val="24"/>
        </w:rPr>
        <w:t>status or</w:t>
      </w:r>
      <w:r w:rsidRPr="008A303A">
        <w:rPr>
          <w:rFonts w:ascii="Times New Roman" w:hAnsi="Times New Roman" w:cs="Times New Roman"/>
          <w:spacing w:val="-1"/>
          <w:w w:val="105"/>
          <w:sz w:val="24"/>
          <w:szCs w:val="24"/>
        </w:rPr>
        <w:t xml:space="preserve"> </w:t>
      </w:r>
      <w:r w:rsidRPr="008A303A">
        <w:rPr>
          <w:rFonts w:ascii="Times New Roman" w:hAnsi="Times New Roman" w:cs="Times New Roman"/>
          <w:w w:val="105"/>
          <w:sz w:val="24"/>
          <w:szCs w:val="24"/>
        </w:rPr>
        <w:t>on any</w:t>
      </w:r>
      <w:r w:rsidRPr="008A303A">
        <w:rPr>
          <w:rFonts w:ascii="Times New Roman" w:hAnsi="Times New Roman" w:cs="Times New Roman"/>
          <w:spacing w:val="-1"/>
          <w:w w:val="105"/>
          <w:sz w:val="24"/>
          <w:szCs w:val="24"/>
        </w:rPr>
        <w:t xml:space="preserve"> </w:t>
      </w:r>
      <w:r w:rsidRPr="008A303A">
        <w:rPr>
          <w:rFonts w:ascii="Times New Roman" w:hAnsi="Times New Roman" w:cs="Times New Roman"/>
          <w:w w:val="105"/>
          <w:sz w:val="24"/>
          <w:szCs w:val="24"/>
        </w:rPr>
        <w:t>other basis</w:t>
      </w:r>
      <w:r w:rsidRPr="008A303A">
        <w:rPr>
          <w:rFonts w:ascii="Times New Roman" w:hAnsi="Times New Roman" w:cs="Times New Roman"/>
          <w:spacing w:val="-1"/>
          <w:w w:val="105"/>
          <w:sz w:val="24"/>
          <w:szCs w:val="24"/>
        </w:rPr>
        <w:t xml:space="preserve"> </w:t>
      </w:r>
      <w:r w:rsidRPr="008A303A">
        <w:rPr>
          <w:rFonts w:ascii="Times New Roman" w:hAnsi="Times New Roman" w:cs="Times New Roman"/>
          <w:w w:val="105"/>
          <w:sz w:val="24"/>
          <w:szCs w:val="24"/>
        </w:rPr>
        <w:t>prohibited by federal,</w:t>
      </w:r>
      <w:r w:rsidRPr="008A303A">
        <w:rPr>
          <w:rFonts w:ascii="Times New Roman" w:hAnsi="Times New Roman" w:cs="Times New Roman"/>
          <w:spacing w:val="-1"/>
          <w:w w:val="105"/>
          <w:sz w:val="24"/>
          <w:szCs w:val="24"/>
        </w:rPr>
        <w:t xml:space="preserve"> </w:t>
      </w:r>
      <w:r w:rsidRPr="008A303A">
        <w:rPr>
          <w:rFonts w:ascii="Times New Roman" w:hAnsi="Times New Roman" w:cs="Times New Roman"/>
          <w:w w:val="105"/>
          <w:sz w:val="24"/>
          <w:szCs w:val="24"/>
        </w:rPr>
        <w:t>state, or</w:t>
      </w:r>
      <w:r w:rsidRPr="008A303A">
        <w:rPr>
          <w:rFonts w:ascii="Times New Roman" w:hAnsi="Times New Roman" w:cs="Times New Roman"/>
          <w:spacing w:val="-1"/>
          <w:w w:val="105"/>
          <w:sz w:val="24"/>
          <w:szCs w:val="24"/>
        </w:rPr>
        <w:t xml:space="preserve"> </w:t>
      </w:r>
      <w:r w:rsidRPr="008A303A">
        <w:rPr>
          <w:rFonts w:ascii="Times New Roman" w:hAnsi="Times New Roman" w:cs="Times New Roman"/>
          <w:w w:val="105"/>
          <w:sz w:val="24"/>
          <w:szCs w:val="24"/>
        </w:rPr>
        <w:t>local law.</w:t>
      </w:r>
    </w:p>
    <w:p w14:paraId="306BC6D7" w14:textId="77777777" w:rsidR="00C45EFA" w:rsidRPr="00BC3F07" w:rsidRDefault="00C45EFA">
      <w:pPr>
        <w:rPr>
          <w:rFonts w:ascii="Times New Roman" w:hAnsi="Times New Roman" w:cs="Times New Roman"/>
          <w:color w:val="FF0000"/>
          <w:sz w:val="24"/>
          <w:szCs w:val="24"/>
        </w:rPr>
      </w:pPr>
    </w:p>
    <w:p w14:paraId="31B8003F" w14:textId="7F4E579C" w:rsidR="00A17027" w:rsidRPr="00854996" w:rsidRDefault="006666DA">
      <w:pPr>
        <w:rPr>
          <w:rFonts w:ascii="Times New Roman" w:eastAsia="Times New Roman" w:hAnsi="Times New Roman" w:cs="Times New Roman"/>
          <w:color w:val="000000"/>
          <w:sz w:val="24"/>
          <w:szCs w:val="24"/>
          <w:shd w:val="clear" w:color="auto" w:fill="FFFFFF"/>
        </w:rPr>
      </w:pPr>
      <w:r w:rsidRPr="00854996">
        <w:rPr>
          <w:rFonts w:ascii="Times New Roman" w:hAnsi="Times New Roman" w:cs="Times New Roman"/>
          <w:sz w:val="24"/>
          <w:szCs w:val="24"/>
        </w:rPr>
        <w:t xml:space="preserve">At </w:t>
      </w:r>
      <w:r w:rsidR="00A17027" w:rsidRPr="00854996">
        <w:rPr>
          <w:rFonts w:ascii="Times New Roman" w:hAnsi="Times New Roman" w:cs="Times New Roman"/>
          <w:sz w:val="24"/>
          <w:szCs w:val="24"/>
        </w:rPr>
        <w:t>Jefferson Lab</w:t>
      </w:r>
      <w:r w:rsidRPr="00854996">
        <w:rPr>
          <w:rFonts w:ascii="Times New Roman" w:hAnsi="Times New Roman" w:cs="Times New Roman"/>
          <w:sz w:val="24"/>
          <w:szCs w:val="24"/>
        </w:rPr>
        <w:t>,</w:t>
      </w:r>
      <w:r w:rsidR="00A17027" w:rsidRPr="00854996">
        <w:rPr>
          <w:rFonts w:ascii="Times New Roman" w:hAnsi="Times New Roman" w:cs="Times New Roman"/>
          <w:sz w:val="24"/>
          <w:szCs w:val="24"/>
        </w:rPr>
        <w:t xml:space="preserve"> </w:t>
      </w:r>
      <w:r w:rsidRPr="00854996">
        <w:rPr>
          <w:rFonts w:ascii="Times New Roman" w:hAnsi="Times New Roman" w:cs="Times New Roman"/>
          <w:sz w:val="24"/>
          <w:szCs w:val="24"/>
        </w:rPr>
        <w:t>d</w:t>
      </w:r>
      <w:r w:rsidR="00A17027" w:rsidRPr="00854996">
        <w:rPr>
          <w:rFonts w:ascii="Times New Roman" w:hAnsi="Times New Roman" w:cs="Times New Roman"/>
          <w:sz w:val="24"/>
          <w:szCs w:val="24"/>
        </w:rPr>
        <w:t xml:space="preserve">iversity </w:t>
      </w:r>
      <w:r w:rsidRPr="00854996">
        <w:rPr>
          <w:rFonts w:ascii="Times New Roman" w:hAnsi="Times New Roman" w:cs="Times New Roman"/>
          <w:sz w:val="24"/>
          <w:szCs w:val="24"/>
        </w:rPr>
        <w:t xml:space="preserve">and inclusion </w:t>
      </w:r>
      <w:r w:rsidR="00A17027" w:rsidRPr="00854996">
        <w:rPr>
          <w:rFonts w:ascii="Times New Roman" w:hAnsi="Times New Roman" w:cs="Times New Roman"/>
          <w:sz w:val="24"/>
          <w:szCs w:val="24"/>
        </w:rPr>
        <w:t xml:space="preserve">is integrated with the Laboratory's mission. JSA values the contributions of all people regardless of their differences. JSA’s emphasis is on people and the environment in which they work. </w:t>
      </w:r>
    </w:p>
    <w:p w14:paraId="014CDE9E" w14:textId="78E9A347" w:rsidR="00615B72" w:rsidRDefault="00615B72" w:rsidP="002D4FC8">
      <w:pPr>
        <w:rPr>
          <w:rFonts w:ascii="Times New Roman" w:eastAsia="Times New Roman" w:hAnsi="Times New Roman" w:cs="Times New Roman"/>
          <w:sz w:val="24"/>
          <w:szCs w:val="24"/>
        </w:rPr>
      </w:pPr>
    </w:p>
    <w:p w14:paraId="7D05158F" w14:textId="77777777" w:rsidR="00615B72" w:rsidRPr="002D4FC8" w:rsidRDefault="00615B72" w:rsidP="002D4FC8">
      <w:pPr>
        <w:widowControl/>
        <w:rPr>
          <w:rFonts w:ascii="Times New Roman" w:eastAsia="Times New Roman" w:hAnsi="Times New Roman" w:cs="Times New Roman"/>
          <w:sz w:val="24"/>
          <w:szCs w:val="24"/>
        </w:rPr>
      </w:pPr>
      <w:r w:rsidRPr="002D4FC8">
        <w:rPr>
          <w:rFonts w:ascii="Times New Roman" w:eastAsia="Times New Roman" w:hAnsi="Times New Roman" w:cs="Times New Roman"/>
          <w:sz w:val="24"/>
          <w:szCs w:val="24"/>
        </w:rPr>
        <w:t xml:space="preserve">Management at all levels is responsible for actively supporting efforts to increase the diversity of the workforce and fostering a culture of inclusion that encourages everyone to contribute according to his or her abilities. </w:t>
      </w:r>
    </w:p>
    <w:p w14:paraId="4718F7B3" w14:textId="77777777" w:rsidR="00615B72" w:rsidRDefault="00615B72" w:rsidP="002D4FC8">
      <w:pPr>
        <w:widowControl/>
        <w:rPr>
          <w:rFonts w:ascii="Times New Roman" w:eastAsia="Times New Roman" w:hAnsi="Times New Roman" w:cs="Times New Roman"/>
          <w:sz w:val="24"/>
          <w:szCs w:val="24"/>
        </w:rPr>
      </w:pPr>
    </w:p>
    <w:p w14:paraId="23E370DC" w14:textId="77777777" w:rsidR="00615B72" w:rsidRPr="002D4FC8" w:rsidRDefault="00615B72" w:rsidP="002D4FC8">
      <w:pPr>
        <w:widowControl/>
        <w:rPr>
          <w:rFonts w:ascii="Times New Roman" w:eastAsia="Times New Roman" w:hAnsi="Times New Roman" w:cs="Times New Roman"/>
          <w:sz w:val="24"/>
          <w:szCs w:val="24"/>
        </w:rPr>
      </w:pPr>
      <w:r w:rsidRPr="002D4FC8">
        <w:rPr>
          <w:rFonts w:ascii="Times New Roman" w:eastAsia="Times New Roman" w:hAnsi="Times New Roman" w:cs="Times New Roman"/>
          <w:sz w:val="24"/>
          <w:szCs w:val="24"/>
        </w:rPr>
        <w:t>The D&amp;I Council is responsible for developing and disseminating information that will increase awareness on the importance and value of both diversity and inclusion among the members of the JLab community.</w:t>
      </w:r>
    </w:p>
    <w:p w14:paraId="676D71CD" w14:textId="77777777" w:rsidR="00615B72" w:rsidRDefault="00615B72" w:rsidP="002D4FC8">
      <w:pPr>
        <w:widowControl/>
        <w:rPr>
          <w:rFonts w:ascii="Times New Roman" w:eastAsia="Times New Roman" w:hAnsi="Times New Roman" w:cs="Times New Roman"/>
          <w:sz w:val="24"/>
          <w:szCs w:val="24"/>
        </w:rPr>
      </w:pPr>
    </w:p>
    <w:p w14:paraId="6CB3A30E" w14:textId="77777777" w:rsidR="00615B72" w:rsidRPr="002D4FC8" w:rsidRDefault="00615B72" w:rsidP="002D4FC8">
      <w:pPr>
        <w:widowControl/>
        <w:rPr>
          <w:rFonts w:ascii="Times New Roman" w:eastAsia="Times New Roman" w:hAnsi="Times New Roman" w:cs="Times New Roman"/>
          <w:sz w:val="24"/>
          <w:szCs w:val="24"/>
        </w:rPr>
      </w:pPr>
      <w:r w:rsidRPr="002D4FC8">
        <w:rPr>
          <w:rFonts w:ascii="Times New Roman" w:eastAsia="Times New Roman" w:hAnsi="Times New Roman" w:cs="Times New Roman"/>
          <w:sz w:val="24"/>
          <w:szCs w:val="24"/>
        </w:rPr>
        <w:t>Human Resources is responsible for the development and implementation of recruitment programs and the evaluation of such programs in meeting diversity objectives.  They are also the source of administrative and research support, as well as training resources, to help the D&amp;I Council carry out their responsibilities.</w:t>
      </w:r>
    </w:p>
    <w:p w14:paraId="42834B45" w14:textId="77777777" w:rsidR="00615B72" w:rsidRDefault="00615B72" w:rsidP="002D4FC8">
      <w:pPr>
        <w:widowControl/>
        <w:rPr>
          <w:rFonts w:ascii="Times New Roman" w:eastAsia="Times New Roman" w:hAnsi="Times New Roman" w:cs="Times New Roman"/>
          <w:sz w:val="24"/>
          <w:szCs w:val="24"/>
        </w:rPr>
      </w:pPr>
    </w:p>
    <w:p w14:paraId="41EB6138" w14:textId="4B2508F7" w:rsidR="00615B72" w:rsidRPr="002D4FC8" w:rsidRDefault="00615B72" w:rsidP="002D4FC8">
      <w:pPr>
        <w:widowControl/>
        <w:rPr>
          <w:rFonts w:ascii="Times New Roman" w:eastAsia="Times New Roman" w:hAnsi="Times New Roman" w:cs="Times New Roman"/>
          <w:sz w:val="24"/>
          <w:szCs w:val="24"/>
        </w:rPr>
      </w:pPr>
      <w:r w:rsidRPr="002D4FC8">
        <w:rPr>
          <w:rFonts w:ascii="Times New Roman" w:eastAsia="Times New Roman" w:hAnsi="Times New Roman" w:cs="Times New Roman"/>
          <w:sz w:val="24"/>
          <w:szCs w:val="24"/>
        </w:rPr>
        <w:t xml:space="preserve">Supervisors are responsible for ensuring diversity is considered in hiring, job assignments, </w:t>
      </w:r>
      <w:r w:rsidR="000C61EE">
        <w:rPr>
          <w:rFonts w:ascii="Times New Roman" w:eastAsia="Times New Roman" w:hAnsi="Times New Roman" w:cs="Times New Roman"/>
          <w:sz w:val="24"/>
          <w:szCs w:val="24"/>
        </w:rPr>
        <w:t xml:space="preserve">promotional consideration, </w:t>
      </w:r>
      <w:r w:rsidRPr="002D4FC8">
        <w:rPr>
          <w:rFonts w:ascii="Times New Roman" w:eastAsia="Times New Roman" w:hAnsi="Times New Roman" w:cs="Times New Roman"/>
          <w:sz w:val="24"/>
          <w:szCs w:val="24"/>
        </w:rPr>
        <w:t xml:space="preserve">and scheduling; and for conducting the affairs of their groups so as to include the input, ideas, and participation of all of their subordinates, regardless of gender, </w:t>
      </w:r>
      <w:r w:rsidR="000C61EE">
        <w:rPr>
          <w:rFonts w:ascii="Times New Roman" w:eastAsia="Times New Roman" w:hAnsi="Times New Roman" w:cs="Times New Roman"/>
          <w:sz w:val="24"/>
          <w:szCs w:val="24"/>
        </w:rPr>
        <w:t xml:space="preserve">race, </w:t>
      </w:r>
      <w:r w:rsidRPr="002D4FC8">
        <w:rPr>
          <w:rFonts w:ascii="Times New Roman" w:eastAsia="Times New Roman" w:hAnsi="Times New Roman" w:cs="Times New Roman"/>
          <w:sz w:val="24"/>
          <w:szCs w:val="24"/>
        </w:rPr>
        <w:t>cultural or ethnic background, age, or any other factor.  Supervisors are also responsible for assessing their direct reports relative to the core expectations aimed at diversity and inclusion in the Performance Appraisal process.</w:t>
      </w:r>
    </w:p>
    <w:p w14:paraId="7DFD824C" w14:textId="77777777" w:rsidR="00615B72" w:rsidRDefault="00615B72" w:rsidP="002D4FC8">
      <w:pPr>
        <w:rPr>
          <w:rFonts w:ascii="Times New Roman" w:eastAsia="Times New Roman" w:hAnsi="Times New Roman" w:cs="Times New Roman"/>
          <w:sz w:val="24"/>
          <w:szCs w:val="24"/>
        </w:rPr>
      </w:pPr>
    </w:p>
    <w:p w14:paraId="017C9F77" w14:textId="77777777" w:rsidR="00615B72" w:rsidRDefault="00615B72" w:rsidP="002D4FC8">
      <w:pPr>
        <w:rPr>
          <w:rFonts w:ascii="Times New Roman" w:eastAsia="Times New Roman" w:hAnsi="Times New Roman" w:cs="Times New Roman"/>
          <w:sz w:val="24"/>
          <w:szCs w:val="24"/>
        </w:rPr>
      </w:pPr>
      <w:r w:rsidRPr="00854996">
        <w:rPr>
          <w:rFonts w:ascii="Times New Roman" w:eastAsia="Times New Roman" w:hAnsi="Times New Roman" w:cs="Times New Roman"/>
          <w:sz w:val="24"/>
          <w:szCs w:val="24"/>
        </w:rPr>
        <w:t>Employees are responsible for</w:t>
      </w:r>
      <w:r w:rsidRPr="00854996">
        <w:rPr>
          <w:rFonts w:ascii="Times New Roman" w:hAnsi="Times New Roman" w:cs="Times New Roman"/>
          <w:sz w:val="24"/>
          <w:szCs w:val="24"/>
        </w:rPr>
        <w:t xml:space="preserve"> valuing the individuality and diversity of people, both internal and ex</w:t>
      </w:r>
      <w:r>
        <w:rPr>
          <w:rFonts w:ascii="Times New Roman" w:hAnsi="Times New Roman" w:cs="Times New Roman"/>
          <w:sz w:val="24"/>
          <w:szCs w:val="24"/>
        </w:rPr>
        <w:t>ternal to JLab, and demonstrate</w:t>
      </w:r>
      <w:r w:rsidRPr="00854996">
        <w:rPr>
          <w:rFonts w:ascii="Times New Roman" w:hAnsi="Times New Roman" w:cs="Times New Roman"/>
          <w:sz w:val="24"/>
          <w:szCs w:val="24"/>
        </w:rPr>
        <w:t xml:space="preserve"> this by treating people with fairness, courtesy and dignity; working well with others as demonstrated by adhering to team commitments, effectively communicating with team members, proactively assisting others, displaying cooperation, and recognizing the successes of others.</w:t>
      </w:r>
    </w:p>
    <w:p w14:paraId="24FE4377" w14:textId="77777777" w:rsidR="00615B72" w:rsidRDefault="00615B72" w:rsidP="002D4FC8">
      <w:pPr>
        <w:rPr>
          <w:rFonts w:ascii="Times New Roman" w:eastAsia="Times New Roman" w:hAnsi="Times New Roman" w:cs="Times New Roman"/>
          <w:sz w:val="24"/>
          <w:szCs w:val="24"/>
        </w:rPr>
      </w:pPr>
    </w:p>
    <w:p w14:paraId="496EFEA7" w14:textId="77777777" w:rsidR="00615B72" w:rsidRDefault="00615B72">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22C2A84" w14:textId="16B49F47" w:rsidR="00615B72" w:rsidRPr="00DC61A6" w:rsidRDefault="00DC61A6" w:rsidP="002D4FC8">
      <w:pPr>
        <w:rPr>
          <w:rFonts w:ascii="Times New Roman" w:eastAsia="Times New Roman" w:hAnsi="Times New Roman" w:cs="Times New Roman"/>
          <w:b/>
          <w:sz w:val="24"/>
          <w:szCs w:val="24"/>
        </w:rPr>
      </w:pPr>
      <w:r w:rsidRPr="00DC61A6">
        <w:rPr>
          <w:rFonts w:ascii="Times New Roman" w:eastAsia="Times New Roman" w:hAnsi="Times New Roman" w:cs="Times New Roman"/>
          <w:b/>
          <w:sz w:val="24"/>
          <w:szCs w:val="24"/>
        </w:rPr>
        <w:lastRenderedPageBreak/>
        <w:t>Background Discussion for Inclusion in Admin Manual</w:t>
      </w:r>
      <w:bookmarkStart w:id="0" w:name="_GoBack"/>
      <w:bookmarkEnd w:id="0"/>
    </w:p>
    <w:p w14:paraId="3367E405" w14:textId="77777777" w:rsidR="00615B72" w:rsidRPr="002D4FC8" w:rsidRDefault="00615B72" w:rsidP="002D4FC8">
      <w:pPr>
        <w:rPr>
          <w:rFonts w:ascii="Times New Roman" w:eastAsia="Times New Roman" w:hAnsi="Times New Roman" w:cs="Times New Roman"/>
          <w:sz w:val="24"/>
          <w:szCs w:val="24"/>
        </w:rPr>
      </w:pPr>
    </w:p>
    <w:p w14:paraId="33A35408" w14:textId="77777777" w:rsidR="00135F5C" w:rsidRPr="002B36AB" w:rsidRDefault="00135F5C">
      <w:pPr>
        <w:rPr>
          <w:rFonts w:ascii="Times New Roman" w:eastAsia="Times New Roman" w:hAnsi="Times New Roman" w:cs="Times New Roman"/>
          <w:sz w:val="24"/>
          <w:szCs w:val="24"/>
        </w:rPr>
      </w:pPr>
    </w:p>
    <w:p w14:paraId="1BDB83EF" w14:textId="77777777" w:rsidR="00A17027" w:rsidRPr="00854996" w:rsidRDefault="00A17027">
      <w:pPr>
        <w:rPr>
          <w:rFonts w:ascii="Times New Roman" w:hAnsi="Times New Roman" w:cs="Times New Roman"/>
          <w:b/>
          <w:sz w:val="24"/>
          <w:szCs w:val="24"/>
          <w:u w:val="single"/>
        </w:rPr>
      </w:pPr>
      <w:r w:rsidRPr="00854996">
        <w:rPr>
          <w:rFonts w:ascii="Times New Roman" w:hAnsi="Times New Roman" w:cs="Times New Roman"/>
          <w:b/>
          <w:sz w:val="24"/>
          <w:szCs w:val="24"/>
          <w:u w:val="single"/>
        </w:rPr>
        <w:t>Diversity &amp; Inclusion (D&amp;I) Council</w:t>
      </w:r>
    </w:p>
    <w:p w14:paraId="4F61372C" w14:textId="77777777" w:rsidR="00A17027" w:rsidRPr="00854996" w:rsidRDefault="002655F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D&amp;I Council is chartered</w:t>
      </w:r>
      <w:r w:rsidR="00A17027" w:rsidRPr="00854996">
        <w:rPr>
          <w:rFonts w:ascii="Times New Roman" w:hAnsi="Times New Roman" w:cs="Times New Roman"/>
          <w:sz w:val="24"/>
          <w:szCs w:val="24"/>
        </w:rPr>
        <w:t xml:space="preserve"> and </w:t>
      </w:r>
      <w:proofErr w:type="gramStart"/>
      <w:r w:rsidR="00A17027" w:rsidRPr="00854996">
        <w:rPr>
          <w:rFonts w:ascii="Times New Roman" w:hAnsi="Times New Roman" w:cs="Times New Roman"/>
          <w:sz w:val="24"/>
          <w:szCs w:val="24"/>
        </w:rPr>
        <w:t xml:space="preserve">its members are appointed by the </w:t>
      </w:r>
      <w:r w:rsidR="00E23854" w:rsidRPr="00854996">
        <w:rPr>
          <w:rFonts w:ascii="Times New Roman" w:hAnsi="Times New Roman" w:cs="Times New Roman"/>
          <w:sz w:val="24"/>
          <w:szCs w:val="24"/>
        </w:rPr>
        <w:t xml:space="preserve">Jefferson Lab </w:t>
      </w:r>
      <w:r w:rsidR="00A17027" w:rsidRPr="00854996">
        <w:rPr>
          <w:rFonts w:ascii="Times New Roman" w:hAnsi="Times New Roman" w:cs="Times New Roman"/>
          <w:sz w:val="24"/>
          <w:szCs w:val="24"/>
        </w:rPr>
        <w:t>Director</w:t>
      </w:r>
      <w:proofErr w:type="gramEnd"/>
      <w:r w:rsidR="00A17027" w:rsidRPr="00854996">
        <w:rPr>
          <w:rFonts w:ascii="Times New Roman" w:hAnsi="Times New Roman" w:cs="Times New Roman"/>
          <w:sz w:val="24"/>
          <w:szCs w:val="24"/>
        </w:rPr>
        <w:t>.  It is the primary body responsible for advising the Director and Lab Leadership on subjects related to diversity and inclusion.</w:t>
      </w:r>
      <w:r w:rsidR="00A76CF6" w:rsidRPr="00854996">
        <w:rPr>
          <w:rFonts w:ascii="Times New Roman" w:hAnsi="Times New Roman" w:cs="Times New Roman"/>
          <w:sz w:val="24"/>
          <w:szCs w:val="24"/>
        </w:rPr>
        <w:t xml:space="preserve"> </w:t>
      </w:r>
      <w:r w:rsidR="00694973" w:rsidRPr="00854996">
        <w:rPr>
          <w:rFonts w:ascii="Times New Roman" w:eastAsia="Times New Roman" w:hAnsi="Times New Roman" w:cs="Times New Roman"/>
          <w:color w:val="000000"/>
          <w:sz w:val="24"/>
          <w:szCs w:val="24"/>
          <w:shd w:val="clear" w:color="auto" w:fill="FFFFFF"/>
        </w:rPr>
        <w:t>The goals of the laboratory's Diversity &amp;Inclusion Council are to:</w:t>
      </w:r>
      <w:r w:rsidR="00A76CF6" w:rsidRPr="00854996">
        <w:rPr>
          <w:rFonts w:ascii="Times New Roman" w:hAnsi="Times New Roman" w:cs="Times New Roman"/>
          <w:sz w:val="24"/>
          <w:szCs w:val="24"/>
        </w:rPr>
        <w:t xml:space="preserve"> </w:t>
      </w:r>
    </w:p>
    <w:p w14:paraId="5F8E7A89" w14:textId="77777777" w:rsidR="00A17027" w:rsidRPr="00854996" w:rsidRDefault="00A17027">
      <w:pPr>
        <w:pStyle w:val="ListParagraph"/>
        <w:widowControl/>
        <w:numPr>
          <w:ilvl w:val="0"/>
          <w:numId w:val="14"/>
        </w:numPr>
        <w:autoSpaceDE w:val="0"/>
        <w:autoSpaceDN w:val="0"/>
        <w:adjustRightInd w:val="0"/>
        <w:rPr>
          <w:rFonts w:ascii="Times New Roman" w:hAnsi="Times New Roman" w:cs="Times New Roman"/>
          <w:sz w:val="24"/>
          <w:szCs w:val="24"/>
        </w:rPr>
      </w:pPr>
      <w:r w:rsidRPr="00854996">
        <w:rPr>
          <w:rFonts w:ascii="Times New Roman" w:hAnsi="Times New Roman" w:cs="Times New Roman"/>
          <w:iCs/>
          <w:sz w:val="24"/>
          <w:szCs w:val="24"/>
        </w:rPr>
        <w:t>Increase awareness of diversity and inclusion to support leadership in maximizing contributions of all</w:t>
      </w:r>
      <w:r w:rsidR="00E23854" w:rsidRPr="00854996">
        <w:rPr>
          <w:rFonts w:ascii="Times New Roman" w:hAnsi="Times New Roman" w:cs="Times New Roman"/>
          <w:iCs/>
          <w:sz w:val="24"/>
          <w:szCs w:val="24"/>
        </w:rPr>
        <w:t>;</w:t>
      </w:r>
      <w:r w:rsidRPr="00854996">
        <w:rPr>
          <w:rFonts w:ascii="Times New Roman" w:hAnsi="Times New Roman" w:cs="Times New Roman"/>
          <w:iCs/>
          <w:sz w:val="24"/>
          <w:szCs w:val="24"/>
        </w:rPr>
        <w:t xml:space="preserve"> </w:t>
      </w:r>
    </w:p>
    <w:p w14:paraId="77FFB4A8" w14:textId="77777777" w:rsidR="00A17027" w:rsidRPr="00854996" w:rsidRDefault="00A17027">
      <w:pPr>
        <w:widowControl/>
        <w:numPr>
          <w:ilvl w:val="0"/>
          <w:numId w:val="14"/>
        </w:numPr>
        <w:autoSpaceDE w:val="0"/>
        <w:autoSpaceDN w:val="0"/>
        <w:adjustRightInd w:val="0"/>
        <w:rPr>
          <w:rFonts w:ascii="Times New Roman" w:hAnsi="Times New Roman" w:cs="Times New Roman"/>
          <w:sz w:val="24"/>
          <w:szCs w:val="24"/>
        </w:rPr>
      </w:pPr>
      <w:r w:rsidRPr="00854996">
        <w:rPr>
          <w:rFonts w:ascii="Times New Roman" w:hAnsi="Times New Roman" w:cs="Times New Roman"/>
          <w:iCs/>
          <w:sz w:val="24"/>
          <w:szCs w:val="24"/>
        </w:rPr>
        <w:t>Improve understanding of how diversity and inclusion affect mission accomplishment</w:t>
      </w:r>
      <w:r w:rsidR="00E23854" w:rsidRPr="00854996">
        <w:rPr>
          <w:rFonts w:ascii="Times New Roman" w:hAnsi="Times New Roman" w:cs="Times New Roman"/>
          <w:iCs/>
          <w:sz w:val="24"/>
          <w:szCs w:val="24"/>
        </w:rPr>
        <w:t>; and</w:t>
      </w:r>
    </w:p>
    <w:p w14:paraId="27C27789" w14:textId="77777777" w:rsidR="00E23854" w:rsidRPr="00854996" w:rsidRDefault="00A17027">
      <w:pPr>
        <w:widowControl/>
        <w:numPr>
          <w:ilvl w:val="0"/>
          <w:numId w:val="14"/>
        </w:numPr>
        <w:autoSpaceDE w:val="0"/>
        <w:autoSpaceDN w:val="0"/>
        <w:adjustRightInd w:val="0"/>
        <w:rPr>
          <w:rFonts w:ascii="Times New Roman" w:hAnsi="Times New Roman" w:cs="Times New Roman"/>
          <w:sz w:val="24"/>
          <w:szCs w:val="24"/>
        </w:rPr>
      </w:pPr>
      <w:r w:rsidRPr="00854996">
        <w:rPr>
          <w:rFonts w:ascii="Times New Roman" w:hAnsi="Times New Roman" w:cs="Times New Roman"/>
          <w:iCs/>
          <w:sz w:val="24"/>
          <w:szCs w:val="24"/>
        </w:rPr>
        <w:t>Identify potential roadblocks to diversity and inclusion in hiring, promotion, physical environment, and professional development</w:t>
      </w:r>
      <w:r w:rsidR="00E23854" w:rsidRPr="00854996">
        <w:rPr>
          <w:rFonts w:ascii="Times New Roman" w:hAnsi="Times New Roman" w:cs="Times New Roman"/>
          <w:iCs/>
          <w:sz w:val="24"/>
          <w:szCs w:val="24"/>
        </w:rPr>
        <w:t xml:space="preserve">. </w:t>
      </w:r>
    </w:p>
    <w:p w14:paraId="6A7088D3" w14:textId="77777777" w:rsidR="00A17027" w:rsidRPr="002B36AB" w:rsidRDefault="00E23854" w:rsidP="002B36AB">
      <w:pPr>
        <w:pStyle w:val="ListParagraph"/>
        <w:widowControl/>
        <w:numPr>
          <w:ilvl w:val="0"/>
          <w:numId w:val="14"/>
        </w:numPr>
        <w:autoSpaceDE w:val="0"/>
        <w:autoSpaceDN w:val="0"/>
        <w:adjustRightInd w:val="0"/>
        <w:rPr>
          <w:rFonts w:ascii="Times New Roman" w:hAnsi="Times New Roman" w:cs="Times New Roman"/>
          <w:sz w:val="24"/>
          <w:szCs w:val="24"/>
        </w:rPr>
      </w:pPr>
      <w:r w:rsidRPr="002B36AB">
        <w:rPr>
          <w:rFonts w:ascii="Times New Roman" w:hAnsi="Times New Roman" w:cs="Times New Roman"/>
          <w:iCs/>
          <w:sz w:val="24"/>
          <w:szCs w:val="24"/>
        </w:rPr>
        <w:t>For more information on the D&amp;I Council</w:t>
      </w:r>
      <w:r w:rsidR="00493386" w:rsidRPr="002B36AB">
        <w:rPr>
          <w:rFonts w:ascii="Times New Roman" w:hAnsi="Times New Roman" w:cs="Times New Roman"/>
          <w:iCs/>
          <w:sz w:val="24"/>
          <w:szCs w:val="24"/>
        </w:rPr>
        <w:t>, see the</w:t>
      </w:r>
      <w:r w:rsidR="00694973" w:rsidRPr="002B36AB">
        <w:rPr>
          <w:rFonts w:ascii="Times New Roman" w:hAnsi="Times New Roman" w:cs="Times New Roman"/>
          <w:iCs/>
          <w:sz w:val="24"/>
          <w:szCs w:val="24"/>
        </w:rPr>
        <w:t xml:space="preserve"> </w:t>
      </w:r>
      <w:hyperlink r:id="rId6" w:history="1">
        <w:r w:rsidR="00826FB5" w:rsidRPr="002B36AB">
          <w:rPr>
            <w:rStyle w:val="Hyperlink"/>
            <w:rFonts w:ascii="Times New Roman" w:hAnsi="Times New Roman" w:cs="Times New Roman"/>
            <w:iCs/>
            <w:sz w:val="24"/>
            <w:szCs w:val="24"/>
          </w:rPr>
          <w:t xml:space="preserve">D&amp;I </w:t>
        </w:r>
        <w:r w:rsidR="00694973" w:rsidRPr="002B36AB">
          <w:rPr>
            <w:rStyle w:val="Hyperlink"/>
            <w:rFonts w:ascii="Times New Roman" w:hAnsi="Times New Roman" w:cs="Times New Roman"/>
            <w:iCs/>
            <w:sz w:val="24"/>
            <w:szCs w:val="24"/>
          </w:rPr>
          <w:t>Charter</w:t>
        </w:r>
      </w:hyperlink>
      <w:r w:rsidR="00493386" w:rsidRPr="002B36AB">
        <w:rPr>
          <w:rFonts w:ascii="Times New Roman" w:hAnsi="Times New Roman" w:cs="Times New Roman"/>
          <w:iCs/>
          <w:sz w:val="24"/>
          <w:szCs w:val="24"/>
        </w:rPr>
        <w:t>.</w:t>
      </w:r>
    </w:p>
    <w:p w14:paraId="7A3E007C" w14:textId="77777777" w:rsidR="00A17027" w:rsidRPr="00854996" w:rsidRDefault="00A17027" w:rsidP="00493386">
      <w:pPr>
        <w:autoSpaceDE w:val="0"/>
        <w:autoSpaceDN w:val="0"/>
        <w:adjustRightInd w:val="0"/>
        <w:rPr>
          <w:rFonts w:ascii="Times New Roman" w:hAnsi="Times New Roman" w:cs="Times New Roman"/>
          <w:iCs/>
          <w:sz w:val="24"/>
          <w:szCs w:val="24"/>
        </w:rPr>
      </w:pPr>
    </w:p>
    <w:p w14:paraId="37A57C39" w14:textId="77777777" w:rsidR="00B30CE7" w:rsidRPr="00854996" w:rsidRDefault="00B30CE7" w:rsidP="00854996">
      <w:pPr>
        <w:rPr>
          <w:rFonts w:ascii="Times New Roman" w:hAnsi="Times New Roman" w:cs="Times New Roman"/>
          <w:b/>
          <w:sz w:val="24"/>
          <w:szCs w:val="24"/>
          <w:u w:val="single"/>
        </w:rPr>
      </w:pPr>
      <w:r w:rsidRPr="00854996">
        <w:rPr>
          <w:rFonts w:ascii="Times New Roman" w:hAnsi="Times New Roman" w:cs="Times New Roman"/>
          <w:b/>
          <w:sz w:val="24"/>
          <w:szCs w:val="24"/>
          <w:u w:val="single"/>
        </w:rPr>
        <w:t>Recruitment</w:t>
      </w:r>
    </w:p>
    <w:p w14:paraId="629B7531" w14:textId="77777777" w:rsidR="00B30CE7" w:rsidRPr="008A303A" w:rsidRDefault="008A303A" w:rsidP="00854996">
      <w:pPr>
        <w:autoSpaceDE w:val="0"/>
        <w:autoSpaceDN w:val="0"/>
        <w:adjustRightInd w:val="0"/>
        <w:rPr>
          <w:rFonts w:ascii="Times New Roman" w:eastAsiaTheme="minorEastAsia" w:hAnsi="Times New Roman" w:cs="Times New Roman"/>
          <w:sz w:val="24"/>
          <w:szCs w:val="24"/>
        </w:rPr>
      </w:pPr>
      <w:r w:rsidRPr="008A303A">
        <w:rPr>
          <w:rFonts w:ascii="Times New Roman" w:eastAsia="Times New Roman" w:hAnsi="Times New Roman" w:cs="Times New Roman"/>
          <w:sz w:val="24"/>
          <w:szCs w:val="24"/>
        </w:rPr>
        <w:t xml:space="preserve">It is the policy of JSA to ensure that job openings be filled as efficiently as possible with the best qualified candidates regardless of race, color, religion, ethnicity, sex, sexual orientation, gender identity, national origin, ancestry, age, disability or veteran status or on any other basis prohibited by federal, state, or local law. </w:t>
      </w:r>
      <w:r w:rsidR="00B30CE7" w:rsidRPr="008A303A">
        <w:rPr>
          <w:rFonts w:ascii="Times New Roman" w:eastAsiaTheme="minorEastAsia" w:hAnsi="Times New Roman" w:cs="Times New Roman"/>
          <w:sz w:val="24"/>
          <w:szCs w:val="24"/>
        </w:rPr>
        <w:t xml:space="preserve">This also applies to all other personnel actions, including compensation, transfer, promotion, corrective action, and separation. JSA is committed to providing reasonable accommodations for persons with disabilities (unless doing so will result in an undue hardship). </w:t>
      </w:r>
    </w:p>
    <w:p w14:paraId="00EBB484" w14:textId="77777777" w:rsidR="00B30CE7" w:rsidRPr="00854996" w:rsidRDefault="00B30CE7" w:rsidP="00854996">
      <w:pPr>
        <w:rPr>
          <w:rFonts w:ascii="Times New Roman" w:hAnsi="Times New Roman" w:cs="Times New Roman"/>
          <w:sz w:val="24"/>
          <w:szCs w:val="24"/>
        </w:rPr>
      </w:pPr>
    </w:p>
    <w:p w14:paraId="6D78EC04" w14:textId="77777777" w:rsidR="00B30CE7" w:rsidRPr="00854996" w:rsidRDefault="002655F8" w:rsidP="00854996">
      <w:pPr>
        <w:rPr>
          <w:rFonts w:ascii="Times New Roman" w:hAnsi="Times New Roman" w:cs="Times New Roman"/>
          <w:sz w:val="24"/>
          <w:szCs w:val="24"/>
        </w:rPr>
      </w:pPr>
      <w:r>
        <w:rPr>
          <w:rFonts w:ascii="Times New Roman" w:hAnsi="Times New Roman" w:cs="Times New Roman"/>
          <w:sz w:val="24"/>
          <w:szCs w:val="24"/>
        </w:rPr>
        <w:t>JSA has an</w:t>
      </w:r>
      <w:r w:rsidR="00B30CE7" w:rsidRPr="00854996">
        <w:rPr>
          <w:rFonts w:ascii="Times New Roman" w:hAnsi="Times New Roman" w:cs="Times New Roman"/>
          <w:sz w:val="24"/>
          <w:szCs w:val="24"/>
        </w:rPr>
        <w:t xml:space="preserve"> Outreach Program to support its continuous commitment to attracting, recruiting, and hiring a diverse workforce.   Through a combined approach of local outreach, wide and targeted postings of opportunities on diversity sites and with community partners, conference participation, and career fair attendance, JSA is focused on implementing a diverse recruitment strategy.  </w:t>
      </w:r>
      <w:r w:rsidR="00694973" w:rsidRPr="00854996">
        <w:rPr>
          <w:rFonts w:ascii="Times New Roman" w:hAnsi="Times New Roman" w:cs="Times New Roman"/>
          <w:sz w:val="24"/>
          <w:szCs w:val="24"/>
        </w:rPr>
        <w:t>(</w:t>
      </w:r>
      <w:hyperlink r:id="rId7" w:history="1">
        <w:r w:rsidR="00826FB5" w:rsidRPr="00854996">
          <w:rPr>
            <w:rStyle w:val="Hyperlink"/>
            <w:rFonts w:ascii="Times New Roman" w:hAnsi="Times New Roman" w:cs="Times New Roman"/>
            <w:sz w:val="24"/>
            <w:szCs w:val="24"/>
          </w:rPr>
          <w:t>Admin</w:t>
        </w:r>
        <w:r w:rsidR="00493386" w:rsidRPr="00854996">
          <w:rPr>
            <w:rStyle w:val="Hyperlink"/>
            <w:rFonts w:ascii="Times New Roman" w:hAnsi="Times New Roman" w:cs="Times New Roman"/>
            <w:sz w:val="24"/>
            <w:szCs w:val="24"/>
          </w:rPr>
          <w:t>istrative</w:t>
        </w:r>
        <w:r w:rsidR="00826FB5" w:rsidRPr="00854996">
          <w:rPr>
            <w:rStyle w:val="Hyperlink"/>
            <w:rFonts w:ascii="Times New Roman" w:hAnsi="Times New Roman" w:cs="Times New Roman"/>
            <w:sz w:val="24"/>
            <w:szCs w:val="24"/>
          </w:rPr>
          <w:t xml:space="preserve"> </w:t>
        </w:r>
        <w:r w:rsidR="00493386" w:rsidRPr="00854996">
          <w:rPr>
            <w:rStyle w:val="Hyperlink"/>
            <w:rFonts w:ascii="Times New Roman" w:hAnsi="Times New Roman" w:cs="Times New Roman"/>
            <w:sz w:val="24"/>
            <w:szCs w:val="24"/>
          </w:rPr>
          <w:t>Manual, Section</w:t>
        </w:r>
        <w:r w:rsidR="00826FB5" w:rsidRPr="00854996">
          <w:rPr>
            <w:rStyle w:val="Hyperlink"/>
            <w:rFonts w:ascii="Times New Roman" w:hAnsi="Times New Roman" w:cs="Times New Roman"/>
            <w:sz w:val="24"/>
            <w:szCs w:val="24"/>
          </w:rPr>
          <w:t xml:space="preserve"> 203.01</w:t>
        </w:r>
      </w:hyperlink>
      <w:r w:rsidR="00694973" w:rsidRPr="00854996">
        <w:rPr>
          <w:rFonts w:ascii="Times New Roman" w:hAnsi="Times New Roman" w:cs="Times New Roman"/>
          <w:sz w:val="24"/>
          <w:szCs w:val="24"/>
        </w:rPr>
        <w:t>)</w:t>
      </w:r>
    </w:p>
    <w:p w14:paraId="53033AE8" w14:textId="77777777" w:rsidR="00BC746A" w:rsidRPr="002B36AB" w:rsidRDefault="00BC746A" w:rsidP="00854996">
      <w:pPr>
        <w:rPr>
          <w:rFonts w:ascii="Times New Roman" w:hAnsi="Times New Roman" w:cs="Times New Roman"/>
          <w:w w:val="105"/>
          <w:sz w:val="24"/>
          <w:szCs w:val="24"/>
        </w:rPr>
      </w:pPr>
    </w:p>
    <w:p w14:paraId="3DF7B969" w14:textId="77777777" w:rsidR="002C1811" w:rsidRPr="00854996" w:rsidRDefault="00190C91">
      <w:pPr>
        <w:rPr>
          <w:rFonts w:ascii="Times New Roman" w:hAnsi="Times New Roman" w:cs="Times New Roman"/>
          <w:b/>
          <w:sz w:val="24"/>
          <w:szCs w:val="24"/>
          <w:u w:val="single"/>
        </w:rPr>
      </w:pPr>
      <w:r w:rsidRPr="00854996">
        <w:rPr>
          <w:rFonts w:ascii="Times New Roman" w:hAnsi="Times New Roman" w:cs="Times New Roman"/>
          <w:b/>
          <w:sz w:val="24"/>
          <w:szCs w:val="24"/>
          <w:u w:val="single"/>
        </w:rPr>
        <w:t>Staff Development</w:t>
      </w:r>
    </w:p>
    <w:p w14:paraId="6390D6E5" w14:textId="77777777" w:rsidR="00784806" w:rsidRPr="002B36AB" w:rsidRDefault="00784806">
      <w:pPr>
        <w:rPr>
          <w:rFonts w:ascii="Times New Roman" w:hAnsi="Times New Roman" w:cs="Times New Roman"/>
          <w:sz w:val="24"/>
          <w:szCs w:val="24"/>
        </w:rPr>
      </w:pPr>
      <w:r w:rsidRPr="002B36AB">
        <w:rPr>
          <w:rFonts w:ascii="Times New Roman" w:hAnsi="Times New Roman" w:cs="Times New Roman"/>
          <w:sz w:val="24"/>
          <w:szCs w:val="24"/>
        </w:rPr>
        <w:t>JSA provides a wide variety of training and education</w:t>
      </w:r>
      <w:r w:rsidR="002655F8">
        <w:rPr>
          <w:rFonts w:ascii="Times New Roman" w:hAnsi="Times New Roman" w:cs="Times New Roman"/>
          <w:sz w:val="24"/>
          <w:szCs w:val="24"/>
        </w:rPr>
        <w:t>al</w:t>
      </w:r>
      <w:r w:rsidRPr="002B36AB">
        <w:rPr>
          <w:rFonts w:ascii="Times New Roman" w:hAnsi="Times New Roman" w:cs="Times New Roman"/>
          <w:sz w:val="24"/>
          <w:szCs w:val="24"/>
        </w:rPr>
        <w:t xml:space="preserve"> opportunities to employees designed to improve job competence, including the Job Related Training (</w:t>
      </w:r>
      <w:hyperlink r:id="rId8" w:history="1">
        <w:r w:rsidRPr="002B36AB">
          <w:rPr>
            <w:rStyle w:val="Hyperlink"/>
            <w:rFonts w:ascii="Times New Roman" w:hAnsi="Times New Roman" w:cs="Times New Roman"/>
            <w:sz w:val="24"/>
            <w:szCs w:val="24"/>
          </w:rPr>
          <w:t>JRT</w:t>
        </w:r>
      </w:hyperlink>
      <w:r w:rsidRPr="002B36AB">
        <w:rPr>
          <w:rFonts w:ascii="Times New Roman" w:hAnsi="Times New Roman" w:cs="Times New Roman"/>
          <w:sz w:val="24"/>
          <w:szCs w:val="24"/>
        </w:rPr>
        <w:t>) Program, the Educational Reimbursement Program (</w:t>
      </w:r>
      <w:hyperlink r:id="rId9" w:history="1">
        <w:r w:rsidRPr="002B36AB">
          <w:rPr>
            <w:rStyle w:val="Hyperlink"/>
            <w:rFonts w:ascii="Times New Roman" w:hAnsi="Times New Roman" w:cs="Times New Roman"/>
            <w:sz w:val="24"/>
            <w:szCs w:val="24"/>
          </w:rPr>
          <w:t>ERP</w:t>
        </w:r>
      </w:hyperlink>
      <w:r w:rsidRPr="002B36AB">
        <w:rPr>
          <w:rFonts w:ascii="Times New Roman" w:hAnsi="Times New Roman" w:cs="Times New Roman"/>
          <w:sz w:val="24"/>
          <w:szCs w:val="24"/>
        </w:rPr>
        <w:t xml:space="preserve">), Management Development Training, and ESH&amp;Q training.   Programs are available to all employees based on job relevancy and career development planning.  In addition, the training staff provides counseling on course selection to both improve skills and promote cost effectiveness. </w:t>
      </w:r>
      <w:r w:rsidR="00826FB5" w:rsidRPr="002B36AB">
        <w:rPr>
          <w:rFonts w:ascii="Times New Roman" w:hAnsi="Times New Roman" w:cs="Times New Roman"/>
          <w:sz w:val="24"/>
          <w:szCs w:val="24"/>
        </w:rPr>
        <w:t>(</w:t>
      </w:r>
      <w:hyperlink r:id="rId10" w:history="1">
        <w:r w:rsidR="00826FB5" w:rsidRPr="002B36AB">
          <w:rPr>
            <w:rStyle w:val="Hyperlink"/>
            <w:rFonts w:ascii="Times New Roman" w:hAnsi="Times New Roman" w:cs="Times New Roman"/>
            <w:sz w:val="24"/>
            <w:szCs w:val="24"/>
          </w:rPr>
          <w:t>Admin</w:t>
        </w:r>
        <w:r w:rsidR="00F0015D" w:rsidRPr="002B36AB">
          <w:rPr>
            <w:rStyle w:val="Hyperlink"/>
            <w:rFonts w:ascii="Times New Roman" w:hAnsi="Times New Roman" w:cs="Times New Roman"/>
            <w:sz w:val="24"/>
            <w:szCs w:val="24"/>
          </w:rPr>
          <w:t>istrative M</w:t>
        </w:r>
        <w:r w:rsidR="00493386" w:rsidRPr="002B36AB">
          <w:rPr>
            <w:rStyle w:val="Hyperlink"/>
            <w:rFonts w:ascii="Times New Roman" w:hAnsi="Times New Roman" w:cs="Times New Roman"/>
            <w:sz w:val="24"/>
            <w:szCs w:val="24"/>
          </w:rPr>
          <w:t>a</w:t>
        </w:r>
        <w:r w:rsidR="00F0015D" w:rsidRPr="002B36AB">
          <w:rPr>
            <w:rStyle w:val="Hyperlink"/>
            <w:rFonts w:ascii="Times New Roman" w:hAnsi="Times New Roman" w:cs="Times New Roman"/>
            <w:sz w:val="24"/>
            <w:szCs w:val="24"/>
          </w:rPr>
          <w:t>nual, Section</w:t>
        </w:r>
        <w:r w:rsidR="00826FB5" w:rsidRPr="002B36AB">
          <w:rPr>
            <w:rStyle w:val="Hyperlink"/>
            <w:rFonts w:ascii="Times New Roman" w:hAnsi="Times New Roman" w:cs="Times New Roman"/>
            <w:sz w:val="24"/>
            <w:szCs w:val="24"/>
          </w:rPr>
          <w:t xml:space="preserve"> 209.01</w:t>
        </w:r>
      </w:hyperlink>
      <w:r w:rsidR="00826FB5" w:rsidRPr="002B36AB">
        <w:rPr>
          <w:rFonts w:ascii="Times New Roman" w:hAnsi="Times New Roman" w:cs="Times New Roman"/>
          <w:sz w:val="24"/>
          <w:szCs w:val="24"/>
        </w:rPr>
        <w:t>)</w:t>
      </w:r>
      <w:r w:rsidRPr="002B36AB">
        <w:rPr>
          <w:rFonts w:ascii="Times New Roman" w:hAnsi="Times New Roman" w:cs="Times New Roman"/>
          <w:sz w:val="24"/>
          <w:szCs w:val="24"/>
        </w:rPr>
        <w:t xml:space="preserve">  Notable areas of focus that highlight and promote diversity and inclusion are as follows:</w:t>
      </w:r>
    </w:p>
    <w:p w14:paraId="469102A8" w14:textId="77777777" w:rsidR="00784806" w:rsidRDefault="00DC61A6">
      <w:pPr>
        <w:pStyle w:val="ListParagraph"/>
        <w:widowControl/>
        <w:numPr>
          <w:ilvl w:val="0"/>
          <w:numId w:val="12"/>
        </w:numPr>
        <w:tabs>
          <w:tab w:val="left" w:pos="720"/>
        </w:tabs>
        <w:rPr>
          <w:rFonts w:ascii="Times New Roman" w:hAnsi="Times New Roman" w:cs="Times New Roman"/>
          <w:sz w:val="24"/>
          <w:szCs w:val="24"/>
        </w:rPr>
      </w:pPr>
      <w:hyperlink r:id="rId11" w:history="1">
        <w:r w:rsidR="00784806" w:rsidRPr="002B36AB">
          <w:rPr>
            <w:rStyle w:val="Hyperlink"/>
            <w:rFonts w:ascii="Times New Roman" w:hAnsi="Times New Roman" w:cs="Times New Roman"/>
            <w:sz w:val="24"/>
            <w:szCs w:val="24"/>
          </w:rPr>
          <w:t>Management development training</w:t>
        </w:r>
      </w:hyperlink>
      <w:r w:rsidR="00784806" w:rsidRPr="002B36AB">
        <w:rPr>
          <w:rFonts w:ascii="Times New Roman" w:hAnsi="Times New Roman" w:cs="Times New Roman"/>
          <w:sz w:val="24"/>
          <w:szCs w:val="24"/>
        </w:rPr>
        <w:t xml:space="preserve"> that includes information on generational differences, Myers Briggs Type Indicator (MBTI), transitioning from line to supervisor, conducting fair and effective performance appraisals, and recognizing barriers to communication related to cultural, gender, and unconscious bias</w:t>
      </w:r>
      <w:r w:rsidR="00826FB5" w:rsidRPr="002B36AB">
        <w:rPr>
          <w:rFonts w:ascii="Times New Roman" w:hAnsi="Times New Roman" w:cs="Times New Roman"/>
          <w:sz w:val="24"/>
          <w:szCs w:val="24"/>
        </w:rPr>
        <w:t xml:space="preserve"> </w:t>
      </w:r>
    </w:p>
    <w:p w14:paraId="441FBD59" w14:textId="77777777" w:rsidR="008A303A" w:rsidRPr="002B36AB" w:rsidRDefault="00A54048" w:rsidP="008A303A">
      <w:pPr>
        <w:pStyle w:val="ListParagraph"/>
        <w:widowControl/>
        <w:numPr>
          <w:ilvl w:val="1"/>
          <w:numId w:val="12"/>
        </w:numPr>
        <w:tabs>
          <w:tab w:val="left" w:pos="720"/>
        </w:tabs>
        <w:rPr>
          <w:rFonts w:ascii="Times New Roman" w:hAnsi="Times New Roman" w:cs="Times New Roman"/>
          <w:sz w:val="24"/>
          <w:szCs w:val="24"/>
        </w:rPr>
      </w:pPr>
      <w:r w:rsidRPr="00A54048">
        <w:rPr>
          <w:rFonts w:ascii="Times New Roman" w:hAnsi="Times New Roman" w:cs="Times New Roman"/>
          <w:sz w:val="24"/>
          <w:szCs w:val="24"/>
        </w:rPr>
        <w:t xml:space="preserve">Introduction to Implicit Bias </w:t>
      </w:r>
      <w:hyperlink r:id="rId12" w:history="1">
        <w:r w:rsidRPr="00A54048">
          <w:rPr>
            <w:rStyle w:val="Hyperlink"/>
            <w:rFonts w:ascii="Times New Roman" w:hAnsi="Times New Roman" w:cs="Times New Roman"/>
            <w:sz w:val="24"/>
            <w:szCs w:val="24"/>
          </w:rPr>
          <w:t>(GEN300)</w:t>
        </w:r>
      </w:hyperlink>
      <w:r>
        <w:rPr>
          <w:rFonts w:ascii="Times New Roman" w:hAnsi="Times New Roman" w:cs="Times New Roman"/>
          <w:sz w:val="24"/>
          <w:szCs w:val="24"/>
        </w:rPr>
        <w:t xml:space="preserve"> provides an </w:t>
      </w:r>
      <w:r>
        <w:rPr>
          <w:rStyle w:val="value"/>
        </w:rPr>
        <w:t>understanding of the concept and application of unconscious bias.</w:t>
      </w:r>
    </w:p>
    <w:p w14:paraId="10AFE2C4" w14:textId="77777777" w:rsidR="00784806" w:rsidRPr="002B36AB" w:rsidRDefault="00784806">
      <w:pPr>
        <w:pStyle w:val="ListParagraph"/>
        <w:widowControl/>
        <w:numPr>
          <w:ilvl w:val="0"/>
          <w:numId w:val="12"/>
        </w:numPr>
        <w:tabs>
          <w:tab w:val="left" w:pos="1080"/>
        </w:tabs>
        <w:rPr>
          <w:rFonts w:ascii="Times New Roman" w:hAnsi="Times New Roman" w:cs="Times New Roman"/>
          <w:sz w:val="24"/>
          <w:szCs w:val="24"/>
        </w:rPr>
      </w:pPr>
      <w:r w:rsidRPr="002B36AB">
        <w:rPr>
          <w:rFonts w:ascii="Times New Roman" w:hAnsi="Times New Roman" w:cs="Times New Roman"/>
          <w:sz w:val="24"/>
          <w:szCs w:val="24"/>
        </w:rPr>
        <w:t xml:space="preserve">Mentor training focuses on the factors that relate to effective mentoring and making the experience worthwhile for both mentor and mentee; potential barriers to communication </w:t>
      </w:r>
      <w:r w:rsidRPr="002B36AB">
        <w:rPr>
          <w:rFonts w:ascii="Times New Roman" w:hAnsi="Times New Roman" w:cs="Times New Roman"/>
          <w:sz w:val="24"/>
          <w:szCs w:val="24"/>
        </w:rPr>
        <w:lastRenderedPageBreak/>
        <w:t>between generations and perspectives are explored, including those that affect diversity and inclusion</w:t>
      </w:r>
    </w:p>
    <w:p w14:paraId="469B2E1A" w14:textId="77777777" w:rsidR="00694973" w:rsidRPr="002B36AB" w:rsidRDefault="00784806" w:rsidP="002B36AB">
      <w:pPr>
        <w:pStyle w:val="ListParagraph"/>
        <w:widowControl/>
        <w:numPr>
          <w:ilvl w:val="0"/>
          <w:numId w:val="11"/>
        </w:numPr>
        <w:tabs>
          <w:tab w:val="left" w:pos="-7020"/>
        </w:tabs>
        <w:ind w:left="720"/>
        <w:rPr>
          <w:rFonts w:ascii="Times New Roman" w:hAnsi="Times New Roman" w:cs="Times New Roman"/>
          <w:sz w:val="24"/>
          <w:szCs w:val="24"/>
        </w:rPr>
      </w:pPr>
      <w:r w:rsidRPr="002B36AB">
        <w:rPr>
          <w:rFonts w:ascii="Times New Roman" w:hAnsi="Times New Roman" w:cs="Times New Roman"/>
          <w:sz w:val="24"/>
          <w:szCs w:val="24"/>
        </w:rPr>
        <w:t xml:space="preserve">Succession Planning aids Lab management in defining positions of responsibility in terms of gender/cultural-blind skill requirements, and encourages development of internal candidates </w:t>
      </w:r>
    </w:p>
    <w:p w14:paraId="4A447E6D" w14:textId="77777777" w:rsidR="00694973" w:rsidRPr="00854996" w:rsidRDefault="00694973">
      <w:pPr>
        <w:rPr>
          <w:rFonts w:ascii="Times New Roman" w:hAnsi="Times New Roman" w:cs="Times New Roman"/>
          <w:b/>
          <w:w w:val="105"/>
          <w:sz w:val="24"/>
          <w:szCs w:val="24"/>
          <w:u w:val="single"/>
        </w:rPr>
      </w:pPr>
    </w:p>
    <w:p w14:paraId="40B2F36A" w14:textId="77777777" w:rsidR="00694973" w:rsidRPr="00854996" w:rsidRDefault="00694973">
      <w:pPr>
        <w:rPr>
          <w:rFonts w:ascii="Times New Roman" w:hAnsi="Times New Roman" w:cs="Times New Roman"/>
          <w:b/>
          <w:w w:val="105"/>
          <w:sz w:val="24"/>
          <w:szCs w:val="24"/>
          <w:u w:val="single"/>
        </w:rPr>
      </w:pPr>
      <w:r w:rsidRPr="00854996">
        <w:rPr>
          <w:rFonts w:ascii="Times New Roman" w:hAnsi="Times New Roman" w:cs="Times New Roman"/>
          <w:b/>
          <w:w w:val="105"/>
          <w:sz w:val="24"/>
          <w:szCs w:val="24"/>
          <w:u w:val="single"/>
        </w:rPr>
        <w:t>Responsibilities</w:t>
      </w:r>
    </w:p>
    <w:p w14:paraId="6EADC6C3" w14:textId="504949BE" w:rsidR="00B06DBF" w:rsidRDefault="00694973" w:rsidP="002B36AB">
      <w:pPr>
        <w:pStyle w:val="ListParagraph"/>
        <w:widowControl/>
        <w:numPr>
          <w:ilvl w:val="0"/>
          <w:numId w:val="15"/>
        </w:numPr>
        <w:rPr>
          <w:rFonts w:ascii="Times New Roman" w:eastAsia="Times New Roman" w:hAnsi="Times New Roman" w:cs="Times New Roman"/>
          <w:sz w:val="24"/>
          <w:szCs w:val="24"/>
        </w:rPr>
      </w:pPr>
      <w:r w:rsidRPr="00854996">
        <w:rPr>
          <w:rFonts w:ascii="Times New Roman" w:eastAsia="Times New Roman" w:hAnsi="Times New Roman" w:cs="Times New Roman"/>
          <w:sz w:val="24"/>
          <w:szCs w:val="24"/>
        </w:rPr>
        <w:t>Management</w:t>
      </w:r>
      <w:r w:rsidR="00B06DBF">
        <w:rPr>
          <w:rFonts w:ascii="Times New Roman" w:eastAsia="Times New Roman" w:hAnsi="Times New Roman" w:cs="Times New Roman"/>
          <w:sz w:val="24"/>
          <w:szCs w:val="24"/>
        </w:rPr>
        <w:t xml:space="preserve"> at all levels</w:t>
      </w:r>
      <w:r w:rsidRPr="00854996">
        <w:rPr>
          <w:rFonts w:ascii="Times New Roman" w:eastAsia="Times New Roman" w:hAnsi="Times New Roman" w:cs="Times New Roman"/>
          <w:sz w:val="24"/>
          <w:szCs w:val="24"/>
        </w:rPr>
        <w:t xml:space="preserve"> is responsible for actively supporting efforts to increase the diversity of the workforce and fostering a culture of inclusion that encourages everyone to contribute according to his or her abilities. </w:t>
      </w:r>
    </w:p>
    <w:p w14:paraId="1BAF1151" w14:textId="77777777" w:rsidR="00694973" w:rsidRPr="002B36AB" w:rsidRDefault="00694973" w:rsidP="002B36AB">
      <w:pPr>
        <w:pStyle w:val="ListParagraph"/>
        <w:widowControl/>
        <w:numPr>
          <w:ilvl w:val="0"/>
          <w:numId w:val="15"/>
        </w:numPr>
        <w:rPr>
          <w:rFonts w:ascii="Times New Roman" w:eastAsia="Times New Roman" w:hAnsi="Times New Roman" w:cs="Times New Roman"/>
          <w:sz w:val="24"/>
          <w:szCs w:val="24"/>
        </w:rPr>
      </w:pPr>
      <w:r w:rsidRPr="002B36AB">
        <w:rPr>
          <w:rFonts w:ascii="Times New Roman" w:eastAsia="Times New Roman" w:hAnsi="Times New Roman" w:cs="Times New Roman"/>
          <w:sz w:val="24"/>
          <w:szCs w:val="24"/>
        </w:rPr>
        <w:t>The D&amp;I Council is responsible for developing and disseminating information</w:t>
      </w:r>
      <w:r w:rsidR="002655F8">
        <w:rPr>
          <w:rFonts w:ascii="Times New Roman" w:eastAsia="Times New Roman" w:hAnsi="Times New Roman" w:cs="Times New Roman"/>
          <w:sz w:val="24"/>
          <w:szCs w:val="24"/>
        </w:rPr>
        <w:t xml:space="preserve"> that will increase awareness on</w:t>
      </w:r>
      <w:r w:rsidRPr="002B36AB">
        <w:rPr>
          <w:rFonts w:ascii="Times New Roman" w:eastAsia="Times New Roman" w:hAnsi="Times New Roman" w:cs="Times New Roman"/>
          <w:sz w:val="24"/>
          <w:szCs w:val="24"/>
        </w:rPr>
        <w:t xml:space="preserve"> the importance and value of both diversity and inclusion among the members of the JLab community.</w:t>
      </w:r>
    </w:p>
    <w:p w14:paraId="26380840" w14:textId="77777777" w:rsidR="00694973" w:rsidRPr="002B36AB" w:rsidRDefault="00694973" w:rsidP="002B36AB">
      <w:pPr>
        <w:pStyle w:val="ListParagraph"/>
        <w:widowControl/>
        <w:numPr>
          <w:ilvl w:val="0"/>
          <w:numId w:val="15"/>
        </w:numPr>
        <w:rPr>
          <w:rFonts w:ascii="Times New Roman" w:eastAsia="Times New Roman" w:hAnsi="Times New Roman" w:cs="Times New Roman"/>
          <w:sz w:val="24"/>
          <w:szCs w:val="24"/>
        </w:rPr>
      </w:pPr>
      <w:r w:rsidRPr="002B36AB">
        <w:rPr>
          <w:rFonts w:ascii="Times New Roman" w:eastAsia="Times New Roman" w:hAnsi="Times New Roman" w:cs="Times New Roman"/>
          <w:sz w:val="24"/>
          <w:szCs w:val="24"/>
        </w:rPr>
        <w:t>Human Resources is responsible for the development and implementation of recruitment programs and the evaluation of such programs in meeting diversity objectives.  They are also the source of administrative and research support, as well as training resources, to help the D&amp;I Council carry out their responsibilities.</w:t>
      </w:r>
    </w:p>
    <w:p w14:paraId="4EA13F17" w14:textId="77777777" w:rsidR="00694973" w:rsidRPr="002B36AB" w:rsidRDefault="00694973" w:rsidP="002B36AB">
      <w:pPr>
        <w:pStyle w:val="ListParagraph"/>
        <w:widowControl/>
        <w:numPr>
          <w:ilvl w:val="0"/>
          <w:numId w:val="15"/>
        </w:numPr>
        <w:rPr>
          <w:rFonts w:ascii="Times New Roman" w:eastAsia="Times New Roman" w:hAnsi="Times New Roman" w:cs="Times New Roman"/>
          <w:sz w:val="24"/>
          <w:szCs w:val="24"/>
        </w:rPr>
      </w:pPr>
      <w:r w:rsidRPr="002B36AB">
        <w:rPr>
          <w:rFonts w:ascii="Times New Roman" w:eastAsia="Times New Roman" w:hAnsi="Times New Roman" w:cs="Times New Roman"/>
          <w:sz w:val="24"/>
          <w:szCs w:val="24"/>
        </w:rPr>
        <w:t xml:space="preserve">Supervisors are responsible for ensuring diversity is considered in hiring, job assignments, and scheduling; and for conducting the affairs of their groups so as to include the input, ideas, and participation of all of their subordinates, regardless of gender, cultural or ethnic background, age, </w:t>
      </w:r>
      <w:r w:rsidR="002655F8">
        <w:rPr>
          <w:rFonts w:ascii="Times New Roman" w:eastAsia="Times New Roman" w:hAnsi="Times New Roman" w:cs="Times New Roman"/>
          <w:sz w:val="24"/>
          <w:szCs w:val="24"/>
        </w:rPr>
        <w:t>or any other factor</w:t>
      </w:r>
      <w:r w:rsidRPr="002B36AB">
        <w:rPr>
          <w:rFonts w:ascii="Times New Roman" w:eastAsia="Times New Roman" w:hAnsi="Times New Roman" w:cs="Times New Roman"/>
          <w:sz w:val="24"/>
          <w:szCs w:val="24"/>
        </w:rPr>
        <w:t xml:space="preserve">.  Supervisors are also responsible for assessing their direct reports </w:t>
      </w:r>
      <w:r w:rsidR="002655F8">
        <w:rPr>
          <w:rFonts w:ascii="Times New Roman" w:eastAsia="Times New Roman" w:hAnsi="Times New Roman" w:cs="Times New Roman"/>
          <w:sz w:val="24"/>
          <w:szCs w:val="24"/>
        </w:rPr>
        <w:t>relative to</w:t>
      </w:r>
      <w:r w:rsidRPr="002B36AB">
        <w:rPr>
          <w:rFonts w:ascii="Times New Roman" w:eastAsia="Times New Roman" w:hAnsi="Times New Roman" w:cs="Times New Roman"/>
          <w:sz w:val="24"/>
          <w:szCs w:val="24"/>
        </w:rPr>
        <w:t xml:space="preserve"> the core expectations aimed at diversity and inclusion in the Performance Appraisal process.</w:t>
      </w:r>
    </w:p>
    <w:p w14:paraId="1AFE25E8" w14:textId="269EE1AE" w:rsidR="00694973" w:rsidRPr="002B36AB" w:rsidRDefault="00694973" w:rsidP="002B36AB">
      <w:pPr>
        <w:pStyle w:val="ListParagraph"/>
        <w:widowControl/>
        <w:numPr>
          <w:ilvl w:val="0"/>
          <w:numId w:val="15"/>
        </w:numPr>
        <w:rPr>
          <w:rStyle w:val="Hyperlink"/>
        </w:rPr>
      </w:pPr>
      <w:r w:rsidRPr="00854996">
        <w:rPr>
          <w:rFonts w:ascii="Times New Roman" w:eastAsia="Times New Roman" w:hAnsi="Times New Roman" w:cs="Times New Roman"/>
          <w:sz w:val="24"/>
          <w:szCs w:val="24"/>
        </w:rPr>
        <w:t>Employees are responsible for</w:t>
      </w:r>
      <w:r w:rsidRPr="00854996">
        <w:rPr>
          <w:rFonts w:ascii="Times New Roman" w:hAnsi="Times New Roman" w:cs="Times New Roman"/>
          <w:sz w:val="24"/>
          <w:szCs w:val="24"/>
        </w:rPr>
        <w:t xml:space="preserve"> valuing the individuality and diversity of people, both internal and ex</w:t>
      </w:r>
      <w:r w:rsidR="002655F8">
        <w:rPr>
          <w:rFonts w:ascii="Times New Roman" w:hAnsi="Times New Roman" w:cs="Times New Roman"/>
          <w:sz w:val="24"/>
          <w:szCs w:val="24"/>
        </w:rPr>
        <w:t>ternal to JLab, and demonstrate</w:t>
      </w:r>
      <w:r w:rsidRPr="00854996">
        <w:rPr>
          <w:rFonts w:ascii="Times New Roman" w:hAnsi="Times New Roman" w:cs="Times New Roman"/>
          <w:sz w:val="24"/>
          <w:szCs w:val="24"/>
        </w:rPr>
        <w:t xml:space="preserve"> this by treating people with fairness, courtesy and dignity; working well with others as demonstrated by adhering to team commitments, effectively communicating with team members, proactively assisting others, displaying cooperation, and recognizing the successes of others.  </w:t>
      </w:r>
    </w:p>
    <w:p w14:paraId="2300F2E0" w14:textId="77777777" w:rsidR="00854996" w:rsidRPr="00854996" w:rsidRDefault="00854996" w:rsidP="002B36AB">
      <w:pPr>
        <w:pStyle w:val="ListParagraph"/>
        <w:widowControl/>
        <w:rPr>
          <w:rFonts w:ascii="Times New Roman" w:eastAsia="Times New Roman" w:hAnsi="Times New Roman" w:cs="Times New Roman"/>
          <w:sz w:val="24"/>
          <w:szCs w:val="24"/>
        </w:rPr>
      </w:pPr>
    </w:p>
    <w:p w14:paraId="76723AB0" w14:textId="77777777" w:rsidR="008B0B1B" w:rsidRPr="00854996" w:rsidRDefault="008B0B1B" w:rsidP="002B36AB">
      <w:pPr>
        <w:widowControl/>
        <w:rPr>
          <w:rFonts w:ascii="Times New Roman" w:eastAsia="Times New Roman" w:hAnsi="Times New Roman" w:cs="Times New Roman"/>
          <w:b/>
          <w:bCs/>
          <w:sz w:val="24"/>
          <w:szCs w:val="24"/>
          <w:u w:val="single"/>
        </w:rPr>
      </w:pPr>
      <w:r w:rsidRPr="00854996">
        <w:rPr>
          <w:rFonts w:ascii="Times New Roman" w:eastAsia="Times New Roman" w:hAnsi="Times New Roman" w:cs="Times New Roman"/>
          <w:b/>
          <w:bCs/>
          <w:sz w:val="24"/>
          <w:szCs w:val="24"/>
          <w:u w:val="single"/>
        </w:rPr>
        <w:t>Resources</w:t>
      </w:r>
    </w:p>
    <w:p w14:paraId="17425E70" w14:textId="77777777" w:rsidR="008B0B1B" w:rsidRPr="00854996" w:rsidRDefault="00784806" w:rsidP="002B36AB">
      <w:pPr>
        <w:pStyle w:val="ListParagraph"/>
        <w:widowControl/>
        <w:numPr>
          <w:ilvl w:val="0"/>
          <w:numId w:val="16"/>
        </w:numPr>
        <w:rPr>
          <w:rFonts w:ascii="Times New Roman" w:eastAsia="Times New Roman" w:hAnsi="Times New Roman" w:cs="Times New Roman"/>
          <w:bCs/>
          <w:sz w:val="24"/>
          <w:szCs w:val="24"/>
        </w:rPr>
      </w:pPr>
      <w:r w:rsidRPr="00854996">
        <w:rPr>
          <w:rFonts w:ascii="Times New Roman" w:hAnsi="Times New Roman" w:cs="Times New Roman"/>
          <w:sz w:val="24"/>
          <w:szCs w:val="24"/>
        </w:rPr>
        <w:t xml:space="preserve">JSA/JLab's policy of non-discrimination is based upon a number of federal laws and executive orders.  See </w:t>
      </w:r>
      <w:r w:rsidR="00F0015D" w:rsidRPr="00854996">
        <w:rPr>
          <w:rFonts w:ascii="Times New Roman" w:hAnsi="Times New Roman" w:cs="Times New Roman"/>
          <w:sz w:val="24"/>
          <w:szCs w:val="24"/>
        </w:rPr>
        <w:t xml:space="preserve">Administrative Manual, Section </w:t>
      </w:r>
      <w:hyperlink r:id="rId13" w:history="1">
        <w:r w:rsidR="00190C91" w:rsidRPr="002B36AB">
          <w:rPr>
            <w:rStyle w:val="Hyperlink"/>
            <w:rFonts w:ascii="Times New Roman" w:eastAsia="Times New Roman" w:hAnsi="Times New Roman" w:cs="Times New Roman"/>
            <w:bCs/>
            <w:sz w:val="24"/>
            <w:szCs w:val="24"/>
          </w:rPr>
          <w:t>202</w:t>
        </w:r>
        <w:r w:rsidR="00F0015D" w:rsidRPr="002B36AB">
          <w:rPr>
            <w:rStyle w:val="Hyperlink"/>
            <w:rFonts w:ascii="Times New Roman" w:eastAsia="Times New Roman" w:hAnsi="Times New Roman" w:cs="Times New Roman"/>
            <w:bCs/>
            <w:sz w:val="24"/>
            <w:szCs w:val="24"/>
          </w:rPr>
          <w:t xml:space="preserve"> -</w:t>
        </w:r>
        <w:r w:rsidR="00190C91" w:rsidRPr="002B36AB">
          <w:rPr>
            <w:rStyle w:val="Hyperlink"/>
            <w:rFonts w:ascii="Times New Roman" w:eastAsia="Times New Roman" w:hAnsi="Times New Roman" w:cs="Times New Roman"/>
            <w:bCs/>
            <w:sz w:val="24"/>
            <w:szCs w:val="24"/>
          </w:rPr>
          <w:t xml:space="preserve"> </w:t>
        </w:r>
        <w:r w:rsidRPr="00C8500A">
          <w:rPr>
            <w:rStyle w:val="Hyperlink"/>
            <w:rFonts w:ascii="Times New Roman" w:eastAsia="Times New Roman" w:hAnsi="Times New Roman" w:cs="Times New Roman"/>
            <w:bCs/>
            <w:sz w:val="24"/>
            <w:szCs w:val="24"/>
          </w:rPr>
          <w:t>Equal Employment Opportunity &amp; A</w:t>
        </w:r>
        <w:r w:rsidR="00190C91" w:rsidRPr="00ED6E3B">
          <w:rPr>
            <w:rStyle w:val="Hyperlink"/>
            <w:rFonts w:ascii="Times New Roman" w:eastAsia="Times New Roman" w:hAnsi="Times New Roman" w:cs="Times New Roman"/>
            <w:bCs/>
            <w:sz w:val="24"/>
            <w:szCs w:val="24"/>
          </w:rPr>
          <w:t>ffirmative</w:t>
        </w:r>
        <w:r w:rsidR="00190C91" w:rsidRPr="002B36AB">
          <w:rPr>
            <w:rStyle w:val="Hyperlink"/>
            <w:rFonts w:ascii="Times New Roman" w:eastAsia="Times New Roman" w:hAnsi="Times New Roman" w:cs="Times New Roman"/>
            <w:bCs/>
            <w:sz w:val="24"/>
            <w:szCs w:val="24"/>
          </w:rPr>
          <w:t xml:space="preserve"> Action</w:t>
        </w:r>
      </w:hyperlink>
      <w:r w:rsidR="00493386" w:rsidRPr="00854996">
        <w:rPr>
          <w:rFonts w:ascii="Times New Roman" w:eastAsia="Times New Roman" w:hAnsi="Times New Roman" w:cs="Times New Roman"/>
          <w:bCs/>
          <w:sz w:val="24"/>
          <w:szCs w:val="24"/>
        </w:rPr>
        <w:t>.</w:t>
      </w:r>
    </w:p>
    <w:p w14:paraId="682DA2C3" w14:textId="77777777" w:rsidR="00190C91" w:rsidRPr="00D2225F" w:rsidRDefault="008A303A" w:rsidP="002B36AB">
      <w:pPr>
        <w:pStyle w:val="ListParagraph"/>
        <w:widowControl/>
        <w:numPr>
          <w:ilvl w:val="0"/>
          <w:numId w:val="16"/>
        </w:numPr>
        <w:rPr>
          <w:rStyle w:val="Hyperlink"/>
        </w:rPr>
      </w:pPr>
      <w:r w:rsidRPr="008A303A">
        <w:rPr>
          <w:rFonts w:ascii="Times New Roman" w:eastAsia="Times New Roman" w:hAnsi="Times New Roman" w:cs="Times New Roman"/>
          <w:sz w:val="24"/>
          <w:szCs w:val="24"/>
        </w:rPr>
        <w:t>It is the policy of JSA to ensure that job openings be filled as efficiently as possible with the best qualified candidates regardless of race, color, religion, ethnicity, sex, sexual orientation, gender identity, national origin, ancestry, age, disability or veteran status or on any other basis prohibited by federal, state, or local law.</w:t>
      </w:r>
      <w:r>
        <w:rPr>
          <w:rFonts w:ascii="Times New Roman" w:eastAsia="Times New Roman" w:hAnsi="Times New Roman" w:cs="Times New Roman"/>
          <w:sz w:val="21"/>
          <w:szCs w:val="21"/>
        </w:rPr>
        <w:t xml:space="preserve"> </w:t>
      </w:r>
      <w:r w:rsidR="00784806" w:rsidRPr="00854996">
        <w:rPr>
          <w:rFonts w:ascii="Times New Roman" w:hAnsi="Times New Roman" w:cs="Times New Roman"/>
          <w:sz w:val="24"/>
          <w:szCs w:val="24"/>
        </w:rPr>
        <w:t xml:space="preserve">See </w:t>
      </w:r>
      <w:r w:rsidR="00F0015D" w:rsidRPr="00854996">
        <w:rPr>
          <w:rFonts w:ascii="Times New Roman" w:hAnsi="Times New Roman" w:cs="Times New Roman"/>
          <w:sz w:val="24"/>
          <w:szCs w:val="24"/>
        </w:rPr>
        <w:t xml:space="preserve">Administrative Manual, Section </w:t>
      </w:r>
      <w:hyperlink r:id="rId14" w:history="1">
        <w:r w:rsidR="00190C91" w:rsidRPr="00854996">
          <w:rPr>
            <w:rStyle w:val="Hyperlink"/>
            <w:rFonts w:ascii="Times New Roman" w:eastAsia="Times New Roman" w:hAnsi="Times New Roman" w:cs="Times New Roman"/>
            <w:bCs/>
            <w:sz w:val="24"/>
            <w:szCs w:val="24"/>
          </w:rPr>
          <w:t>203</w:t>
        </w:r>
        <w:r w:rsidR="00F0015D" w:rsidRPr="00854996">
          <w:rPr>
            <w:rStyle w:val="Hyperlink"/>
            <w:rFonts w:ascii="Times New Roman" w:eastAsia="Times New Roman" w:hAnsi="Times New Roman" w:cs="Times New Roman"/>
            <w:bCs/>
            <w:sz w:val="24"/>
            <w:szCs w:val="24"/>
          </w:rPr>
          <w:t xml:space="preserve"> -</w:t>
        </w:r>
        <w:r w:rsidR="00190C91" w:rsidRPr="00854996">
          <w:rPr>
            <w:rStyle w:val="Hyperlink"/>
            <w:rFonts w:ascii="Times New Roman" w:eastAsia="Times New Roman" w:hAnsi="Times New Roman" w:cs="Times New Roman"/>
            <w:bCs/>
            <w:sz w:val="24"/>
            <w:szCs w:val="24"/>
          </w:rPr>
          <w:t xml:space="preserve"> Employment</w:t>
        </w:r>
      </w:hyperlink>
      <w:r w:rsidR="00493386" w:rsidRPr="00854996">
        <w:rPr>
          <w:rStyle w:val="Hyperlink"/>
          <w:rFonts w:ascii="Times New Roman" w:eastAsia="Times New Roman" w:hAnsi="Times New Roman" w:cs="Times New Roman"/>
          <w:bCs/>
          <w:sz w:val="24"/>
          <w:szCs w:val="24"/>
        </w:rPr>
        <w:t>.</w:t>
      </w:r>
    </w:p>
    <w:p w14:paraId="39C9F5E5" w14:textId="77777777" w:rsidR="00190C91" w:rsidRPr="00854996" w:rsidRDefault="00826FB5" w:rsidP="002B36AB">
      <w:pPr>
        <w:pStyle w:val="ListParagraph"/>
        <w:widowControl/>
        <w:numPr>
          <w:ilvl w:val="0"/>
          <w:numId w:val="16"/>
        </w:numPr>
        <w:rPr>
          <w:rFonts w:ascii="Times New Roman" w:eastAsia="Times New Roman" w:hAnsi="Times New Roman" w:cs="Times New Roman"/>
          <w:bCs/>
          <w:sz w:val="24"/>
          <w:szCs w:val="24"/>
        </w:rPr>
      </w:pPr>
      <w:r w:rsidRPr="00854996">
        <w:rPr>
          <w:rFonts w:ascii="Times New Roman" w:hAnsi="Times New Roman" w:cs="Times New Roman"/>
          <w:sz w:val="24"/>
          <w:szCs w:val="24"/>
        </w:rPr>
        <w:t xml:space="preserve">It is the policy of JSA that certain rules and regulations regarding employees' conduct are necessary for the efficient operation of the Laboratory. </w:t>
      </w:r>
      <w:r w:rsidR="002D2496">
        <w:rPr>
          <w:rFonts w:ascii="Times New Roman" w:hAnsi="Times New Roman" w:cs="Times New Roman"/>
          <w:sz w:val="24"/>
          <w:szCs w:val="24"/>
        </w:rPr>
        <w:t xml:space="preserve">See </w:t>
      </w:r>
      <w:r w:rsidR="00F0015D" w:rsidRPr="00854996">
        <w:rPr>
          <w:rFonts w:ascii="Times New Roman" w:hAnsi="Times New Roman" w:cs="Times New Roman"/>
          <w:sz w:val="24"/>
          <w:szCs w:val="24"/>
        </w:rPr>
        <w:t xml:space="preserve">Administrative Manual, Section </w:t>
      </w:r>
      <w:hyperlink r:id="rId15" w:history="1">
        <w:r w:rsidR="00190C91" w:rsidRPr="00854996">
          <w:rPr>
            <w:rStyle w:val="Hyperlink"/>
            <w:rFonts w:ascii="Times New Roman" w:eastAsia="Times New Roman" w:hAnsi="Times New Roman" w:cs="Times New Roman"/>
            <w:bCs/>
            <w:sz w:val="24"/>
            <w:szCs w:val="24"/>
          </w:rPr>
          <w:t>208</w:t>
        </w:r>
        <w:r w:rsidR="00F0015D" w:rsidRPr="00854996">
          <w:rPr>
            <w:rStyle w:val="Hyperlink"/>
            <w:rFonts w:ascii="Times New Roman" w:eastAsia="Times New Roman" w:hAnsi="Times New Roman" w:cs="Times New Roman"/>
            <w:bCs/>
            <w:sz w:val="24"/>
            <w:szCs w:val="24"/>
          </w:rPr>
          <w:t xml:space="preserve"> -</w:t>
        </w:r>
        <w:r w:rsidR="00190C91" w:rsidRPr="00854996">
          <w:rPr>
            <w:rStyle w:val="Hyperlink"/>
            <w:rFonts w:ascii="Times New Roman" w:eastAsia="Times New Roman" w:hAnsi="Times New Roman" w:cs="Times New Roman"/>
            <w:bCs/>
            <w:sz w:val="24"/>
            <w:szCs w:val="24"/>
          </w:rPr>
          <w:t xml:space="preserve"> Standards of Conduct &amp; Code of Ethics</w:t>
        </w:r>
      </w:hyperlink>
      <w:r w:rsidR="00493386" w:rsidRPr="00854996">
        <w:rPr>
          <w:rStyle w:val="Hyperlink"/>
          <w:rFonts w:ascii="Times New Roman" w:eastAsia="Times New Roman" w:hAnsi="Times New Roman" w:cs="Times New Roman"/>
          <w:bCs/>
          <w:sz w:val="24"/>
          <w:szCs w:val="24"/>
        </w:rPr>
        <w:t>.</w:t>
      </w:r>
    </w:p>
    <w:p w14:paraId="13EB30FB" w14:textId="77777777" w:rsidR="00190C91" w:rsidRPr="00854996" w:rsidRDefault="00826FB5" w:rsidP="002B36AB">
      <w:pPr>
        <w:pStyle w:val="ListParagraph"/>
        <w:widowControl/>
        <w:numPr>
          <w:ilvl w:val="0"/>
          <w:numId w:val="16"/>
        </w:numPr>
        <w:rPr>
          <w:rFonts w:ascii="Times New Roman" w:eastAsia="Times New Roman" w:hAnsi="Times New Roman" w:cs="Times New Roman"/>
          <w:bCs/>
          <w:sz w:val="24"/>
          <w:szCs w:val="24"/>
        </w:rPr>
      </w:pPr>
      <w:r w:rsidRPr="00854996">
        <w:rPr>
          <w:rFonts w:ascii="Times New Roman" w:hAnsi="Times New Roman" w:cs="Times New Roman"/>
          <w:sz w:val="24"/>
          <w:szCs w:val="24"/>
        </w:rPr>
        <w:t xml:space="preserve">It is the policy of JSA to assist and encourage employees to obtain skills, knowledge, and attitudes that increase their effectiveness in performing their current duties and improve their career opportunities within the Laboratory. </w:t>
      </w:r>
      <w:r w:rsidR="002D2496">
        <w:rPr>
          <w:rFonts w:ascii="Times New Roman" w:hAnsi="Times New Roman" w:cs="Times New Roman"/>
          <w:sz w:val="24"/>
          <w:szCs w:val="24"/>
        </w:rPr>
        <w:t xml:space="preserve">See </w:t>
      </w:r>
      <w:r w:rsidR="00F0015D" w:rsidRPr="00854996">
        <w:rPr>
          <w:rFonts w:ascii="Times New Roman" w:hAnsi="Times New Roman" w:cs="Times New Roman"/>
          <w:sz w:val="24"/>
          <w:szCs w:val="24"/>
        </w:rPr>
        <w:t xml:space="preserve">Administrative Manual, Section </w:t>
      </w:r>
      <w:hyperlink r:id="rId16" w:history="1">
        <w:r w:rsidR="00190C91" w:rsidRPr="00854996">
          <w:rPr>
            <w:rStyle w:val="Hyperlink"/>
            <w:rFonts w:ascii="Times New Roman" w:eastAsia="Times New Roman" w:hAnsi="Times New Roman" w:cs="Times New Roman"/>
            <w:bCs/>
            <w:sz w:val="24"/>
            <w:szCs w:val="24"/>
          </w:rPr>
          <w:t xml:space="preserve">209 </w:t>
        </w:r>
        <w:r w:rsidR="00F0015D" w:rsidRPr="00854996">
          <w:rPr>
            <w:rStyle w:val="Hyperlink"/>
            <w:rFonts w:ascii="Times New Roman" w:eastAsia="Times New Roman" w:hAnsi="Times New Roman" w:cs="Times New Roman"/>
            <w:bCs/>
            <w:sz w:val="24"/>
            <w:szCs w:val="24"/>
          </w:rPr>
          <w:t xml:space="preserve">- </w:t>
        </w:r>
        <w:r w:rsidR="00190C91" w:rsidRPr="00854996">
          <w:rPr>
            <w:rStyle w:val="Hyperlink"/>
            <w:rFonts w:ascii="Times New Roman" w:eastAsia="Times New Roman" w:hAnsi="Times New Roman" w:cs="Times New Roman"/>
            <w:bCs/>
            <w:sz w:val="24"/>
            <w:szCs w:val="24"/>
          </w:rPr>
          <w:t>Staff Development</w:t>
        </w:r>
      </w:hyperlink>
      <w:r w:rsidR="00493386" w:rsidRPr="00854996">
        <w:rPr>
          <w:rStyle w:val="Hyperlink"/>
          <w:rFonts w:ascii="Times New Roman" w:eastAsia="Times New Roman" w:hAnsi="Times New Roman" w:cs="Times New Roman"/>
          <w:bCs/>
          <w:sz w:val="24"/>
          <w:szCs w:val="24"/>
        </w:rPr>
        <w:t>.</w:t>
      </w:r>
    </w:p>
    <w:p w14:paraId="40C2B80B" w14:textId="77777777" w:rsidR="008B0B1B" w:rsidRPr="00854996" w:rsidRDefault="00826FB5" w:rsidP="002B36AB">
      <w:pPr>
        <w:pStyle w:val="ListParagraph"/>
        <w:widowControl/>
        <w:numPr>
          <w:ilvl w:val="0"/>
          <w:numId w:val="16"/>
        </w:numPr>
        <w:rPr>
          <w:rFonts w:ascii="Times New Roman" w:eastAsia="Times New Roman" w:hAnsi="Times New Roman" w:cs="Times New Roman"/>
          <w:bCs/>
          <w:sz w:val="24"/>
          <w:szCs w:val="24"/>
        </w:rPr>
      </w:pPr>
      <w:r w:rsidRPr="00854996">
        <w:rPr>
          <w:rFonts w:ascii="Times New Roman" w:hAnsi="Times New Roman" w:cs="Times New Roman"/>
          <w:sz w:val="24"/>
          <w:szCs w:val="24"/>
        </w:rPr>
        <w:lastRenderedPageBreak/>
        <w:t xml:space="preserve">It is the policy of JSA to provide a means for employees to seek information and discuss matters of concern and to obtain fair and objective answers to their questions, issues, and complaints. </w:t>
      </w:r>
      <w:r w:rsidR="002D2496">
        <w:rPr>
          <w:rFonts w:ascii="Times New Roman" w:hAnsi="Times New Roman" w:cs="Times New Roman"/>
          <w:sz w:val="24"/>
          <w:szCs w:val="24"/>
        </w:rPr>
        <w:t xml:space="preserve">See </w:t>
      </w:r>
      <w:r w:rsidR="00F0015D" w:rsidRPr="00854996">
        <w:rPr>
          <w:rFonts w:ascii="Times New Roman" w:hAnsi="Times New Roman" w:cs="Times New Roman"/>
          <w:sz w:val="24"/>
          <w:szCs w:val="24"/>
        </w:rPr>
        <w:t xml:space="preserve">Administrative Manual, Section </w:t>
      </w:r>
      <w:hyperlink r:id="rId17" w:history="1">
        <w:r w:rsidR="00190C91" w:rsidRPr="00854996">
          <w:rPr>
            <w:rStyle w:val="Hyperlink"/>
            <w:rFonts w:ascii="Times New Roman" w:eastAsia="Times New Roman" w:hAnsi="Times New Roman" w:cs="Times New Roman"/>
            <w:bCs/>
            <w:sz w:val="24"/>
            <w:szCs w:val="24"/>
          </w:rPr>
          <w:t>210</w:t>
        </w:r>
        <w:r w:rsidR="00F0015D" w:rsidRPr="00854996">
          <w:rPr>
            <w:rStyle w:val="Hyperlink"/>
            <w:rFonts w:ascii="Times New Roman" w:eastAsia="Times New Roman" w:hAnsi="Times New Roman" w:cs="Times New Roman"/>
            <w:bCs/>
            <w:sz w:val="24"/>
            <w:szCs w:val="24"/>
          </w:rPr>
          <w:t xml:space="preserve"> -</w:t>
        </w:r>
        <w:r w:rsidR="00190C91" w:rsidRPr="00854996">
          <w:rPr>
            <w:rStyle w:val="Hyperlink"/>
            <w:rFonts w:ascii="Times New Roman" w:eastAsia="Times New Roman" w:hAnsi="Times New Roman" w:cs="Times New Roman"/>
            <w:bCs/>
            <w:sz w:val="24"/>
            <w:szCs w:val="24"/>
          </w:rPr>
          <w:t xml:space="preserve"> Employee Concerns &amp; Grievances</w:t>
        </w:r>
      </w:hyperlink>
      <w:r w:rsidR="00493386" w:rsidRPr="00854996">
        <w:rPr>
          <w:rStyle w:val="Hyperlink"/>
          <w:rFonts w:ascii="Times New Roman" w:eastAsia="Times New Roman" w:hAnsi="Times New Roman" w:cs="Times New Roman"/>
          <w:bCs/>
          <w:sz w:val="24"/>
          <w:szCs w:val="24"/>
        </w:rPr>
        <w:t>.</w:t>
      </w:r>
    </w:p>
    <w:p w14:paraId="091B53F1" w14:textId="77777777" w:rsidR="00826FB5" w:rsidRPr="00854996" w:rsidRDefault="00DC61A6" w:rsidP="002B36AB">
      <w:pPr>
        <w:pStyle w:val="ListParagraph"/>
        <w:widowControl/>
        <w:numPr>
          <w:ilvl w:val="0"/>
          <w:numId w:val="16"/>
        </w:numPr>
        <w:rPr>
          <w:rFonts w:ascii="Times New Roman" w:eastAsia="Times New Roman" w:hAnsi="Times New Roman" w:cs="Times New Roman"/>
          <w:bCs/>
          <w:sz w:val="24"/>
          <w:szCs w:val="24"/>
        </w:rPr>
      </w:pPr>
      <w:hyperlink r:id="rId18" w:history="1">
        <w:r w:rsidR="00826FB5" w:rsidRPr="00854996">
          <w:rPr>
            <w:rStyle w:val="Hyperlink"/>
            <w:rFonts w:ascii="Times New Roman" w:eastAsia="Times New Roman" w:hAnsi="Times New Roman" w:cs="Times New Roman"/>
            <w:bCs/>
            <w:sz w:val="24"/>
            <w:szCs w:val="24"/>
          </w:rPr>
          <w:t>Diversity website</w:t>
        </w:r>
      </w:hyperlink>
    </w:p>
    <w:p w14:paraId="78700523" w14:textId="77777777" w:rsidR="002655F8" w:rsidRPr="002655F8" w:rsidRDefault="00DC61A6" w:rsidP="002B36AB">
      <w:pPr>
        <w:pStyle w:val="ListParagraph"/>
        <w:widowControl/>
        <w:numPr>
          <w:ilvl w:val="0"/>
          <w:numId w:val="16"/>
        </w:numPr>
        <w:rPr>
          <w:rFonts w:ascii="Times New Roman" w:eastAsia="Times New Roman" w:hAnsi="Times New Roman" w:cs="Times New Roman"/>
          <w:bCs/>
          <w:sz w:val="24"/>
          <w:szCs w:val="24"/>
        </w:rPr>
      </w:pPr>
      <w:hyperlink r:id="rId19" w:history="1">
        <w:r w:rsidR="00826FB5" w:rsidRPr="00854996">
          <w:rPr>
            <w:rStyle w:val="Hyperlink"/>
            <w:rFonts w:ascii="Times New Roman" w:eastAsia="Times New Roman" w:hAnsi="Times New Roman" w:cs="Times New Roman"/>
            <w:bCs/>
            <w:sz w:val="24"/>
            <w:szCs w:val="24"/>
          </w:rPr>
          <w:t>D&amp;I Council Charter</w:t>
        </w:r>
      </w:hyperlink>
    </w:p>
    <w:p w14:paraId="7C81FF94" w14:textId="77777777" w:rsidR="002655F8" w:rsidRPr="00D2225F" w:rsidRDefault="002655F8" w:rsidP="002655F8">
      <w:pPr>
        <w:pStyle w:val="ListParagraph"/>
        <w:widowControl/>
        <w:numPr>
          <w:ilvl w:val="0"/>
          <w:numId w:val="16"/>
        </w:numPr>
        <w:rPr>
          <w:rFonts w:ascii="Times New Roman" w:eastAsia="Times New Roman" w:hAnsi="Times New Roman" w:cs="Times New Roman"/>
          <w:bCs/>
          <w:sz w:val="24"/>
          <w:szCs w:val="24"/>
        </w:rPr>
      </w:pPr>
      <w:r>
        <w:t>JSA/JLab recognizes that employees may be challenged with personal matters that require an outside expert to provide guidance.  JSA offers the Employee Assistance Program (EAP) as a confidential third party resource specializing in preventive services, education, short-term counseling, coordination and referral to outside agencies, and follow-up. See </w:t>
      </w:r>
      <w:r w:rsidRPr="00854996">
        <w:rPr>
          <w:rFonts w:ascii="Times New Roman" w:hAnsi="Times New Roman" w:cs="Times New Roman"/>
          <w:sz w:val="24"/>
          <w:szCs w:val="24"/>
        </w:rPr>
        <w:t xml:space="preserve">Administrative Manual, Section </w:t>
      </w:r>
      <w:hyperlink r:id="rId20" w:history="1">
        <w:r w:rsidRPr="00D2225F">
          <w:rPr>
            <w:rStyle w:val="Hyperlink"/>
            <w:rFonts w:ascii="Times New Roman" w:eastAsia="Times New Roman" w:hAnsi="Times New Roman" w:cs="Times New Roman"/>
            <w:bCs/>
            <w:sz w:val="24"/>
            <w:szCs w:val="24"/>
          </w:rPr>
          <w:t>205 – Employee Assistance Program (EAP)</w:t>
        </w:r>
      </w:hyperlink>
      <w:r w:rsidRPr="00854996">
        <w:rPr>
          <w:rStyle w:val="Hyperlink"/>
          <w:rFonts w:ascii="Times New Roman" w:eastAsia="Times New Roman" w:hAnsi="Times New Roman" w:cs="Times New Roman"/>
          <w:bCs/>
          <w:sz w:val="24"/>
          <w:szCs w:val="24"/>
        </w:rPr>
        <w:t>.</w:t>
      </w:r>
    </w:p>
    <w:p w14:paraId="2236D850" w14:textId="77777777" w:rsidR="00854996" w:rsidRPr="00854996" w:rsidRDefault="00854996" w:rsidP="002B36AB">
      <w:pPr>
        <w:pStyle w:val="ListParagraph"/>
        <w:widowControl/>
        <w:rPr>
          <w:rFonts w:ascii="Times New Roman" w:eastAsia="Times New Roman" w:hAnsi="Times New Roman" w:cs="Times New Roman"/>
          <w:bCs/>
          <w:sz w:val="24"/>
          <w:szCs w:val="24"/>
        </w:rPr>
      </w:pPr>
    </w:p>
    <w:p w14:paraId="2D153F2B" w14:textId="77777777" w:rsidR="00694973" w:rsidRPr="00854996" w:rsidRDefault="00694973" w:rsidP="002B36AB">
      <w:pPr>
        <w:widowControl/>
        <w:rPr>
          <w:rFonts w:ascii="Times New Roman" w:eastAsia="Times New Roman" w:hAnsi="Times New Roman" w:cs="Times New Roman"/>
          <w:sz w:val="24"/>
          <w:szCs w:val="24"/>
        </w:rPr>
      </w:pPr>
      <w:r w:rsidRPr="00854996">
        <w:rPr>
          <w:rFonts w:ascii="Times New Roman" w:eastAsia="Times New Roman" w:hAnsi="Times New Roman" w:cs="Times New Roman"/>
          <w:b/>
          <w:bCs/>
          <w:sz w:val="24"/>
          <w:szCs w:val="24"/>
          <w:u w:val="single"/>
        </w:rPr>
        <w:t>Implementation</w:t>
      </w:r>
      <w:r w:rsidRPr="00854996">
        <w:rPr>
          <w:rFonts w:ascii="Times New Roman" w:eastAsia="Times New Roman" w:hAnsi="Times New Roman" w:cs="Times New Roman"/>
          <w:sz w:val="24"/>
          <w:szCs w:val="24"/>
        </w:rPr>
        <w:br/>
        <w:t>This policy shall apply to all practices, including (but not limited to) hiring, probation, training, promotion, transfer, work assignment, compensation, benefits, layoff, separation, retirement, and social and recreational programs.</w:t>
      </w:r>
    </w:p>
    <w:p w14:paraId="232520C0" w14:textId="77777777" w:rsidR="00694973" w:rsidRPr="00854996" w:rsidRDefault="00694973" w:rsidP="002B36AB">
      <w:pPr>
        <w:widowControl/>
        <w:numPr>
          <w:ilvl w:val="1"/>
          <w:numId w:val="17"/>
        </w:numPr>
        <w:tabs>
          <w:tab w:val="clear" w:pos="1440"/>
          <w:tab w:val="num" w:pos="720"/>
        </w:tabs>
        <w:ind w:left="720"/>
        <w:rPr>
          <w:rFonts w:ascii="Times New Roman" w:eastAsia="Times New Roman" w:hAnsi="Times New Roman" w:cs="Times New Roman"/>
          <w:sz w:val="24"/>
          <w:szCs w:val="24"/>
        </w:rPr>
      </w:pPr>
      <w:r w:rsidRPr="00854996">
        <w:rPr>
          <w:rFonts w:ascii="Times New Roman" w:eastAsia="Times New Roman" w:hAnsi="Times New Roman" w:cs="Times New Roman"/>
          <w:sz w:val="24"/>
          <w:szCs w:val="24"/>
        </w:rPr>
        <w:t>JSA shall not engage in discriminatory practices against any person employed or seeking employment because of race, color, religion, ethnicity, sex,</w:t>
      </w:r>
      <w:r w:rsidR="008A303A" w:rsidRPr="008A303A">
        <w:rPr>
          <w:rFonts w:ascii="Times New Roman" w:eastAsia="Times New Roman" w:hAnsi="Times New Roman" w:cs="Times New Roman"/>
          <w:sz w:val="24"/>
          <w:szCs w:val="24"/>
        </w:rPr>
        <w:t xml:space="preserve"> sexual orientation, gender identity</w:t>
      </w:r>
      <w:r w:rsidR="008A303A">
        <w:rPr>
          <w:rFonts w:ascii="Times New Roman" w:eastAsia="Times New Roman" w:hAnsi="Times New Roman" w:cs="Times New Roman"/>
          <w:sz w:val="24"/>
          <w:szCs w:val="24"/>
        </w:rPr>
        <w:t>,</w:t>
      </w:r>
      <w:r w:rsidRPr="00854996">
        <w:rPr>
          <w:rFonts w:ascii="Times New Roman" w:eastAsia="Times New Roman" w:hAnsi="Times New Roman" w:cs="Times New Roman"/>
          <w:sz w:val="24"/>
          <w:szCs w:val="24"/>
        </w:rPr>
        <w:t xml:space="preserve"> national origin, ancestry, age, disability or veteran status or on any other basis prohibited by federal, state, or local law.</w:t>
      </w:r>
    </w:p>
    <w:p w14:paraId="62662E34" w14:textId="77777777" w:rsidR="00694973" w:rsidRPr="00854996" w:rsidRDefault="00493386" w:rsidP="002B36AB">
      <w:pPr>
        <w:widowControl/>
        <w:numPr>
          <w:ilvl w:val="1"/>
          <w:numId w:val="17"/>
        </w:numPr>
        <w:tabs>
          <w:tab w:val="clear" w:pos="1440"/>
          <w:tab w:val="num" w:pos="720"/>
        </w:tabs>
        <w:ind w:left="720"/>
        <w:rPr>
          <w:rFonts w:ascii="Times New Roman" w:eastAsia="Times New Roman" w:hAnsi="Times New Roman" w:cs="Times New Roman"/>
          <w:sz w:val="24"/>
          <w:szCs w:val="24"/>
        </w:rPr>
      </w:pPr>
      <w:r w:rsidRPr="00854996">
        <w:rPr>
          <w:rFonts w:ascii="Times New Roman" w:eastAsia="Times New Roman" w:hAnsi="Times New Roman" w:cs="Times New Roman"/>
          <w:sz w:val="24"/>
          <w:szCs w:val="24"/>
        </w:rPr>
        <w:t>Q</w:t>
      </w:r>
      <w:r w:rsidR="00694973" w:rsidRPr="00854996">
        <w:rPr>
          <w:rFonts w:ascii="Times New Roman" w:eastAsia="Times New Roman" w:hAnsi="Times New Roman" w:cs="Times New Roman"/>
          <w:sz w:val="24"/>
          <w:szCs w:val="24"/>
        </w:rPr>
        <w:t>uestions</w:t>
      </w:r>
      <w:r w:rsidRPr="00854996">
        <w:rPr>
          <w:rFonts w:ascii="Times New Roman" w:eastAsia="Times New Roman" w:hAnsi="Times New Roman" w:cs="Times New Roman"/>
          <w:sz w:val="24"/>
          <w:szCs w:val="24"/>
        </w:rPr>
        <w:t xml:space="preserve"> or comments</w:t>
      </w:r>
      <w:r w:rsidR="00694973" w:rsidRPr="00854996">
        <w:rPr>
          <w:rFonts w:ascii="Times New Roman" w:eastAsia="Times New Roman" w:hAnsi="Times New Roman" w:cs="Times New Roman"/>
          <w:sz w:val="24"/>
          <w:szCs w:val="24"/>
        </w:rPr>
        <w:t xml:space="preserve"> regardin</w:t>
      </w:r>
      <w:r w:rsidR="002655F8">
        <w:rPr>
          <w:rFonts w:ascii="Times New Roman" w:eastAsia="Times New Roman" w:hAnsi="Times New Roman" w:cs="Times New Roman"/>
          <w:sz w:val="24"/>
          <w:szCs w:val="24"/>
        </w:rPr>
        <w:t>g this policy should be made referred to Human Resources</w:t>
      </w:r>
      <w:r w:rsidR="002D6F37" w:rsidRPr="00854996">
        <w:rPr>
          <w:rFonts w:ascii="Times New Roman" w:eastAsia="Times New Roman" w:hAnsi="Times New Roman" w:cs="Times New Roman"/>
          <w:sz w:val="24"/>
          <w:szCs w:val="24"/>
        </w:rPr>
        <w:t>.</w:t>
      </w:r>
    </w:p>
    <w:p w14:paraId="05077389" w14:textId="77777777" w:rsidR="00694973" w:rsidRPr="00854996" w:rsidRDefault="00694973" w:rsidP="002B36AB">
      <w:pPr>
        <w:ind w:left="360"/>
        <w:rPr>
          <w:rFonts w:ascii="Times New Roman" w:eastAsiaTheme="minorEastAsia" w:hAnsi="Times New Roman" w:cs="Times New Roman"/>
          <w:color w:val="FF0000"/>
          <w:sz w:val="24"/>
          <w:szCs w:val="24"/>
        </w:rPr>
      </w:pPr>
    </w:p>
    <w:p w14:paraId="09E7FECD" w14:textId="77777777" w:rsidR="00135F5C" w:rsidRPr="002D6F37" w:rsidRDefault="00135F5C">
      <w:pPr>
        <w:ind w:left="360"/>
        <w:rPr>
          <w:rFonts w:ascii="Times New Roman" w:hAnsi="Times New Roman" w:cs="Times New Roman"/>
          <w:sz w:val="24"/>
          <w:szCs w:val="24"/>
        </w:rPr>
      </w:pPr>
    </w:p>
    <w:sectPr w:rsidR="00135F5C" w:rsidRPr="002D6F37" w:rsidSect="002777A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351F"/>
    <w:multiLevelType w:val="multilevel"/>
    <w:tmpl w:val="A682453E"/>
    <w:lvl w:ilvl="0">
      <w:start w:val="202"/>
      <w:numFmt w:val="decimal"/>
      <w:lvlText w:val="%1"/>
      <w:lvlJc w:val="left"/>
      <w:pPr>
        <w:ind w:left="2978" w:hanging="460"/>
      </w:pPr>
      <w:rPr>
        <w:rFonts w:ascii="Arial" w:eastAsia="Arial" w:hAnsi="Arial" w:hint="default"/>
        <w:b/>
        <w:bCs/>
        <w:color w:val="252525"/>
        <w:w w:val="102"/>
        <w:sz w:val="23"/>
        <w:szCs w:val="23"/>
      </w:rPr>
    </w:lvl>
    <w:lvl w:ilvl="1">
      <w:start w:val="1"/>
      <w:numFmt w:val="decimal"/>
      <w:lvlText w:val="%1.%2"/>
      <w:lvlJc w:val="left"/>
      <w:pPr>
        <w:ind w:left="3359" w:hanging="841"/>
      </w:pPr>
      <w:rPr>
        <w:rFonts w:ascii="Arial" w:eastAsia="Arial" w:hAnsi="Arial" w:hint="default"/>
        <w:b/>
        <w:bCs/>
        <w:w w:val="99"/>
        <w:sz w:val="19"/>
        <w:szCs w:val="19"/>
      </w:rPr>
    </w:lvl>
    <w:lvl w:ilvl="2">
      <w:start w:val="1"/>
      <w:numFmt w:val="upperLetter"/>
      <w:lvlText w:val="%3."/>
      <w:lvlJc w:val="left"/>
      <w:pPr>
        <w:ind w:left="2969" w:hanging="237"/>
      </w:pPr>
      <w:rPr>
        <w:rFonts w:ascii="Arial" w:eastAsia="Arial" w:hAnsi="Arial" w:hint="default"/>
        <w:spacing w:val="-4"/>
        <w:w w:val="105"/>
        <w:sz w:val="15"/>
        <w:szCs w:val="15"/>
      </w:rPr>
    </w:lvl>
    <w:lvl w:ilvl="3">
      <w:start w:val="1"/>
      <w:numFmt w:val="decimal"/>
      <w:lvlText w:val="%4."/>
      <w:lvlJc w:val="left"/>
      <w:pPr>
        <w:ind w:left="3419" w:hanging="226"/>
      </w:pPr>
      <w:rPr>
        <w:rFonts w:ascii="Arial" w:eastAsia="Arial" w:hAnsi="Arial" w:hint="default"/>
        <w:spacing w:val="-9"/>
        <w:w w:val="105"/>
        <w:sz w:val="15"/>
        <w:szCs w:val="15"/>
      </w:rPr>
    </w:lvl>
    <w:lvl w:ilvl="4">
      <w:start w:val="1"/>
      <w:numFmt w:val="lowerLetter"/>
      <w:lvlText w:val="%5."/>
      <w:lvlJc w:val="left"/>
      <w:pPr>
        <w:ind w:left="3869" w:hanging="226"/>
      </w:pPr>
      <w:rPr>
        <w:rFonts w:ascii="Arial" w:eastAsia="Arial" w:hAnsi="Arial" w:hint="default"/>
        <w:spacing w:val="-9"/>
        <w:w w:val="105"/>
        <w:sz w:val="15"/>
        <w:szCs w:val="15"/>
      </w:rPr>
    </w:lvl>
    <w:lvl w:ilvl="5">
      <w:start w:val="1"/>
      <w:numFmt w:val="bullet"/>
      <w:lvlText w:val="•"/>
      <w:lvlJc w:val="left"/>
      <w:pPr>
        <w:ind w:left="5114" w:hanging="226"/>
      </w:pPr>
      <w:rPr>
        <w:rFonts w:hint="default"/>
      </w:rPr>
    </w:lvl>
    <w:lvl w:ilvl="6">
      <w:start w:val="1"/>
      <w:numFmt w:val="bullet"/>
      <w:lvlText w:val="•"/>
      <w:lvlJc w:val="left"/>
      <w:pPr>
        <w:ind w:left="6359" w:hanging="226"/>
      </w:pPr>
      <w:rPr>
        <w:rFonts w:hint="default"/>
      </w:rPr>
    </w:lvl>
    <w:lvl w:ilvl="7">
      <w:start w:val="1"/>
      <w:numFmt w:val="bullet"/>
      <w:lvlText w:val="•"/>
      <w:lvlJc w:val="left"/>
      <w:pPr>
        <w:ind w:left="7604" w:hanging="226"/>
      </w:pPr>
      <w:rPr>
        <w:rFonts w:hint="default"/>
      </w:rPr>
    </w:lvl>
    <w:lvl w:ilvl="8">
      <w:start w:val="1"/>
      <w:numFmt w:val="bullet"/>
      <w:lvlText w:val="•"/>
      <w:lvlJc w:val="left"/>
      <w:pPr>
        <w:ind w:left="8849" w:hanging="226"/>
      </w:pPr>
      <w:rPr>
        <w:rFonts w:hint="default"/>
      </w:rPr>
    </w:lvl>
  </w:abstractNum>
  <w:abstractNum w:abstractNumId="1">
    <w:nsid w:val="160A377C"/>
    <w:multiLevelType w:val="hybridMultilevel"/>
    <w:tmpl w:val="4A16AE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7339F"/>
    <w:multiLevelType w:val="hybridMultilevel"/>
    <w:tmpl w:val="0E182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8F744E"/>
    <w:multiLevelType w:val="multilevel"/>
    <w:tmpl w:val="071C06F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3555441D"/>
    <w:multiLevelType w:val="hybridMultilevel"/>
    <w:tmpl w:val="AF0C0E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6178AC"/>
    <w:multiLevelType w:val="hybridMultilevel"/>
    <w:tmpl w:val="6E82D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4F20AE"/>
    <w:multiLevelType w:val="multilevel"/>
    <w:tmpl w:val="CDF4A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4A7108F8"/>
    <w:multiLevelType w:val="multilevel"/>
    <w:tmpl w:val="60F4F21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0"/>
        </w:tabs>
        <w:ind w:left="0" w:hanging="360"/>
      </w:pPr>
      <w:rPr>
        <w:rFonts w:ascii="Wingdings" w:hAnsi="Wingdings" w:hint="default"/>
        <w:sz w:val="20"/>
      </w:rPr>
    </w:lvl>
    <w:lvl w:ilvl="4" w:tentative="1">
      <w:start w:val="1"/>
      <w:numFmt w:val="bullet"/>
      <w:lvlText w:val=""/>
      <w:lvlJc w:val="left"/>
      <w:pPr>
        <w:tabs>
          <w:tab w:val="num" w:pos="720"/>
        </w:tabs>
        <w:ind w:left="720" w:hanging="360"/>
      </w:pPr>
      <w:rPr>
        <w:rFonts w:ascii="Wingdings" w:hAnsi="Wingdings" w:hint="default"/>
        <w:sz w:val="20"/>
      </w:rPr>
    </w:lvl>
    <w:lvl w:ilvl="5" w:tentative="1">
      <w:start w:val="1"/>
      <w:numFmt w:val="bullet"/>
      <w:lvlText w:val=""/>
      <w:lvlJc w:val="left"/>
      <w:pPr>
        <w:tabs>
          <w:tab w:val="num" w:pos="1440"/>
        </w:tabs>
        <w:ind w:left="1440" w:hanging="360"/>
      </w:pPr>
      <w:rPr>
        <w:rFonts w:ascii="Wingdings" w:hAnsi="Wingdings" w:hint="default"/>
        <w:sz w:val="20"/>
      </w:rPr>
    </w:lvl>
    <w:lvl w:ilvl="6" w:tentative="1">
      <w:start w:val="1"/>
      <w:numFmt w:val="bullet"/>
      <w:lvlText w:val=""/>
      <w:lvlJc w:val="left"/>
      <w:pPr>
        <w:tabs>
          <w:tab w:val="num" w:pos="2160"/>
        </w:tabs>
        <w:ind w:left="2160" w:hanging="360"/>
      </w:pPr>
      <w:rPr>
        <w:rFonts w:ascii="Wingdings" w:hAnsi="Wingdings" w:hint="default"/>
        <w:sz w:val="20"/>
      </w:rPr>
    </w:lvl>
    <w:lvl w:ilvl="7" w:tentative="1">
      <w:start w:val="1"/>
      <w:numFmt w:val="bullet"/>
      <w:lvlText w:val=""/>
      <w:lvlJc w:val="left"/>
      <w:pPr>
        <w:tabs>
          <w:tab w:val="num" w:pos="2880"/>
        </w:tabs>
        <w:ind w:left="2880" w:hanging="360"/>
      </w:pPr>
      <w:rPr>
        <w:rFonts w:ascii="Wingdings" w:hAnsi="Wingdings" w:hint="default"/>
        <w:sz w:val="20"/>
      </w:rPr>
    </w:lvl>
    <w:lvl w:ilvl="8" w:tentative="1">
      <w:start w:val="1"/>
      <w:numFmt w:val="bullet"/>
      <w:lvlText w:val=""/>
      <w:lvlJc w:val="left"/>
      <w:pPr>
        <w:tabs>
          <w:tab w:val="num" w:pos="3600"/>
        </w:tabs>
        <w:ind w:left="3600" w:hanging="360"/>
      </w:pPr>
      <w:rPr>
        <w:rFonts w:ascii="Wingdings" w:hAnsi="Wingdings" w:hint="default"/>
        <w:sz w:val="20"/>
      </w:rPr>
    </w:lvl>
  </w:abstractNum>
  <w:abstractNum w:abstractNumId="8">
    <w:nsid w:val="4DB61658"/>
    <w:multiLevelType w:val="hybridMultilevel"/>
    <w:tmpl w:val="C0307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0D5589"/>
    <w:multiLevelType w:val="hybridMultilevel"/>
    <w:tmpl w:val="85720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D5148FA"/>
    <w:multiLevelType w:val="hybridMultilevel"/>
    <w:tmpl w:val="DC8A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9537F3"/>
    <w:multiLevelType w:val="multilevel"/>
    <w:tmpl w:val="258C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F06541"/>
    <w:multiLevelType w:val="hybridMultilevel"/>
    <w:tmpl w:val="79565F7E"/>
    <w:lvl w:ilvl="0" w:tplc="04090001">
      <w:start w:val="1"/>
      <w:numFmt w:val="bullet"/>
      <w:lvlText w:val=""/>
      <w:lvlJc w:val="left"/>
      <w:pPr>
        <w:tabs>
          <w:tab w:val="num" w:pos="1080"/>
        </w:tabs>
        <w:ind w:left="1080" w:hanging="360"/>
      </w:pPr>
      <w:rPr>
        <w:rFonts w:ascii="Symbol" w:hAnsi="Symbol" w:hint="default"/>
      </w:rPr>
    </w:lvl>
    <w:lvl w:ilvl="1" w:tplc="11BE1EEE">
      <w:start w:val="1"/>
      <w:numFmt w:val="bullet"/>
      <w:lvlText w:val="•"/>
      <w:lvlJc w:val="left"/>
      <w:pPr>
        <w:tabs>
          <w:tab w:val="num" w:pos="1800"/>
        </w:tabs>
        <w:ind w:left="1800" w:hanging="360"/>
      </w:pPr>
      <w:rPr>
        <w:rFonts w:ascii="Arial" w:hAnsi="Arial" w:hint="default"/>
      </w:rPr>
    </w:lvl>
    <w:lvl w:ilvl="2" w:tplc="EC3C6ED0">
      <w:start w:val="1"/>
      <w:numFmt w:val="bullet"/>
      <w:lvlText w:val="•"/>
      <w:lvlJc w:val="left"/>
      <w:pPr>
        <w:tabs>
          <w:tab w:val="num" w:pos="2520"/>
        </w:tabs>
        <w:ind w:left="2520" w:hanging="360"/>
      </w:pPr>
      <w:rPr>
        <w:rFonts w:ascii="Arial" w:hAnsi="Arial" w:hint="default"/>
      </w:rPr>
    </w:lvl>
    <w:lvl w:ilvl="3" w:tplc="A506434E">
      <w:start w:val="1"/>
      <w:numFmt w:val="decimal"/>
      <w:lvlText w:val="%4."/>
      <w:lvlJc w:val="left"/>
      <w:pPr>
        <w:tabs>
          <w:tab w:val="num" w:pos="3240"/>
        </w:tabs>
        <w:ind w:left="3240" w:hanging="360"/>
      </w:pPr>
    </w:lvl>
    <w:lvl w:ilvl="4" w:tplc="9134DBB2">
      <w:start w:val="1100"/>
      <w:numFmt w:val="bullet"/>
      <w:lvlText w:val="•"/>
      <w:lvlJc w:val="left"/>
      <w:pPr>
        <w:tabs>
          <w:tab w:val="num" w:pos="3960"/>
        </w:tabs>
        <w:ind w:left="3960" w:hanging="360"/>
      </w:pPr>
      <w:rPr>
        <w:rFonts w:ascii="Arial" w:hAnsi="Arial" w:hint="default"/>
      </w:rPr>
    </w:lvl>
    <w:lvl w:ilvl="5" w:tplc="F52AF24E" w:tentative="1">
      <w:start w:val="1"/>
      <w:numFmt w:val="bullet"/>
      <w:lvlText w:val="•"/>
      <w:lvlJc w:val="left"/>
      <w:pPr>
        <w:tabs>
          <w:tab w:val="num" w:pos="4680"/>
        </w:tabs>
        <w:ind w:left="4680" w:hanging="360"/>
      </w:pPr>
      <w:rPr>
        <w:rFonts w:ascii="Arial" w:hAnsi="Arial" w:hint="default"/>
      </w:rPr>
    </w:lvl>
    <w:lvl w:ilvl="6" w:tplc="499E968C" w:tentative="1">
      <w:start w:val="1"/>
      <w:numFmt w:val="bullet"/>
      <w:lvlText w:val="•"/>
      <w:lvlJc w:val="left"/>
      <w:pPr>
        <w:tabs>
          <w:tab w:val="num" w:pos="5400"/>
        </w:tabs>
        <w:ind w:left="5400" w:hanging="360"/>
      </w:pPr>
      <w:rPr>
        <w:rFonts w:ascii="Arial" w:hAnsi="Arial" w:hint="default"/>
      </w:rPr>
    </w:lvl>
    <w:lvl w:ilvl="7" w:tplc="E1E466DC" w:tentative="1">
      <w:start w:val="1"/>
      <w:numFmt w:val="bullet"/>
      <w:lvlText w:val="•"/>
      <w:lvlJc w:val="left"/>
      <w:pPr>
        <w:tabs>
          <w:tab w:val="num" w:pos="6120"/>
        </w:tabs>
        <w:ind w:left="6120" w:hanging="360"/>
      </w:pPr>
      <w:rPr>
        <w:rFonts w:ascii="Arial" w:hAnsi="Arial" w:hint="default"/>
      </w:rPr>
    </w:lvl>
    <w:lvl w:ilvl="8" w:tplc="A2565E60" w:tentative="1">
      <w:start w:val="1"/>
      <w:numFmt w:val="bullet"/>
      <w:lvlText w:val="•"/>
      <w:lvlJc w:val="left"/>
      <w:pPr>
        <w:tabs>
          <w:tab w:val="num" w:pos="6840"/>
        </w:tabs>
        <w:ind w:left="6840" w:hanging="360"/>
      </w:pPr>
      <w:rPr>
        <w:rFonts w:ascii="Arial" w:hAnsi="Arial" w:hint="default"/>
      </w:rPr>
    </w:lvl>
  </w:abstractNum>
  <w:abstractNum w:abstractNumId="13">
    <w:nsid w:val="6E2F5623"/>
    <w:multiLevelType w:val="multilevel"/>
    <w:tmpl w:val="8268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FC6310"/>
    <w:multiLevelType w:val="multilevel"/>
    <w:tmpl w:val="59580E2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15">
    <w:nsid w:val="7C81284C"/>
    <w:multiLevelType w:val="multilevel"/>
    <w:tmpl w:val="5F5016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7FDA23CC"/>
    <w:multiLevelType w:val="multilevel"/>
    <w:tmpl w:val="071C06F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8"/>
  </w:num>
  <w:num w:numId="3">
    <w:abstractNumId w:val="12"/>
  </w:num>
  <w:num w:numId="4">
    <w:abstractNumId w:val="7"/>
  </w:num>
  <w:num w:numId="5">
    <w:abstractNumId w:val="11"/>
  </w:num>
  <w:num w:numId="6">
    <w:abstractNumId w:val="13"/>
  </w:num>
  <w:num w:numId="7">
    <w:abstractNumId w:val="3"/>
  </w:num>
  <w:num w:numId="8">
    <w:abstractNumId w:val="6"/>
  </w:num>
  <w:num w:numId="9">
    <w:abstractNumId w:val="16"/>
  </w:num>
  <w:num w:numId="10">
    <w:abstractNumId w:val="2"/>
  </w:num>
  <w:num w:numId="11">
    <w:abstractNumId w:val="9"/>
  </w:num>
  <w:num w:numId="12">
    <w:abstractNumId w:val="5"/>
  </w:num>
  <w:num w:numId="13">
    <w:abstractNumId w:val="4"/>
  </w:num>
  <w:num w:numId="14">
    <w:abstractNumId w:val="1"/>
  </w:num>
  <w:num w:numId="15">
    <w:abstractNumId w:val="14"/>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06B"/>
    <w:rsid w:val="000C61EE"/>
    <w:rsid w:val="00135F5C"/>
    <w:rsid w:val="001822F7"/>
    <w:rsid w:val="00190C91"/>
    <w:rsid w:val="002655F8"/>
    <w:rsid w:val="002777A5"/>
    <w:rsid w:val="002B36AB"/>
    <w:rsid w:val="002C1811"/>
    <w:rsid w:val="002D2496"/>
    <w:rsid w:val="002D4FC8"/>
    <w:rsid w:val="002D6F37"/>
    <w:rsid w:val="0041399C"/>
    <w:rsid w:val="004669CE"/>
    <w:rsid w:val="00493386"/>
    <w:rsid w:val="004B07E0"/>
    <w:rsid w:val="00615B72"/>
    <w:rsid w:val="006666DA"/>
    <w:rsid w:val="00694973"/>
    <w:rsid w:val="00784806"/>
    <w:rsid w:val="007C161A"/>
    <w:rsid w:val="00826FB5"/>
    <w:rsid w:val="00854996"/>
    <w:rsid w:val="008A303A"/>
    <w:rsid w:val="008B0B1B"/>
    <w:rsid w:val="00996ADD"/>
    <w:rsid w:val="009A37EB"/>
    <w:rsid w:val="009B306B"/>
    <w:rsid w:val="00A17027"/>
    <w:rsid w:val="00A54048"/>
    <w:rsid w:val="00A76CF6"/>
    <w:rsid w:val="00B06DBF"/>
    <w:rsid w:val="00B30CE7"/>
    <w:rsid w:val="00B63446"/>
    <w:rsid w:val="00BC3F07"/>
    <w:rsid w:val="00BC746A"/>
    <w:rsid w:val="00BE1F66"/>
    <w:rsid w:val="00C450C8"/>
    <w:rsid w:val="00C45EFA"/>
    <w:rsid w:val="00C8500A"/>
    <w:rsid w:val="00D2225F"/>
    <w:rsid w:val="00DC61A6"/>
    <w:rsid w:val="00E23854"/>
    <w:rsid w:val="00ED6E3B"/>
    <w:rsid w:val="00F0015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DE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B306B"/>
    <w:pPr>
      <w:widowControl w:val="0"/>
    </w:pPr>
    <w:rPr>
      <w:rFonts w:eastAsiaTheme="minorHAnsi"/>
      <w:sz w:val="22"/>
      <w:szCs w:val="22"/>
    </w:rPr>
  </w:style>
  <w:style w:type="paragraph" w:styleId="Heading1">
    <w:name w:val="heading 1"/>
    <w:basedOn w:val="Normal"/>
    <w:link w:val="Heading1Char"/>
    <w:uiPriority w:val="1"/>
    <w:qFormat/>
    <w:rsid w:val="009B306B"/>
    <w:pPr>
      <w:ind w:left="3419" w:hanging="225"/>
      <w:outlineLvl w:val="0"/>
    </w:pPr>
    <w:rPr>
      <w:rFonts w:ascii="Arial" w:eastAsia="Arial" w:hAnsi="Arial"/>
      <w:b/>
      <w:bCs/>
      <w:sz w:val="15"/>
      <w:szCs w:val="15"/>
    </w:rPr>
  </w:style>
  <w:style w:type="paragraph" w:styleId="Heading3">
    <w:name w:val="heading 3"/>
    <w:basedOn w:val="Normal"/>
    <w:next w:val="Normal"/>
    <w:link w:val="Heading3Char"/>
    <w:uiPriority w:val="9"/>
    <w:semiHidden/>
    <w:unhideWhenUsed/>
    <w:qFormat/>
    <w:rsid w:val="00826F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B306B"/>
    <w:rPr>
      <w:rFonts w:ascii="Arial" w:eastAsia="Arial" w:hAnsi="Arial"/>
      <w:b/>
      <w:bCs/>
      <w:sz w:val="15"/>
      <w:szCs w:val="15"/>
    </w:rPr>
  </w:style>
  <w:style w:type="paragraph" w:styleId="BodyText">
    <w:name w:val="Body Text"/>
    <w:basedOn w:val="Normal"/>
    <w:link w:val="BodyTextChar"/>
    <w:uiPriority w:val="1"/>
    <w:qFormat/>
    <w:rsid w:val="009B306B"/>
    <w:pPr>
      <w:ind w:left="3869" w:hanging="225"/>
    </w:pPr>
    <w:rPr>
      <w:rFonts w:ascii="Arial" w:eastAsia="Arial" w:hAnsi="Arial"/>
      <w:sz w:val="15"/>
      <w:szCs w:val="15"/>
    </w:rPr>
  </w:style>
  <w:style w:type="character" w:customStyle="1" w:styleId="BodyTextChar">
    <w:name w:val="Body Text Char"/>
    <w:basedOn w:val="DefaultParagraphFont"/>
    <w:link w:val="BodyText"/>
    <w:uiPriority w:val="1"/>
    <w:rsid w:val="009B306B"/>
    <w:rPr>
      <w:rFonts w:ascii="Arial" w:eastAsia="Arial" w:hAnsi="Arial"/>
      <w:sz w:val="15"/>
      <w:szCs w:val="15"/>
    </w:rPr>
  </w:style>
  <w:style w:type="character" w:customStyle="1" w:styleId="apple-converted-space">
    <w:name w:val="apple-converted-space"/>
    <w:basedOn w:val="DefaultParagraphFont"/>
    <w:rsid w:val="009B306B"/>
  </w:style>
  <w:style w:type="paragraph" w:styleId="ListParagraph">
    <w:name w:val="List Paragraph"/>
    <w:basedOn w:val="Normal"/>
    <w:uiPriority w:val="34"/>
    <w:qFormat/>
    <w:rsid w:val="009B306B"/>
    <w:pPr>
      <w:ind w:left="720"/>
      <w:contextualSpacing/>
    </w:pPr>
  </w:style>
  <w:style w:type="character" w:styleId="Hyperlink">
    <w:name w:val="Hyperlink"/>
    <w:basedOn w:val="DefaultParagraphFont"/>
    <w:uiPriority w:val="99"/>
    <w:unhideWhenUsed/>
    <w:rsid w:val="00784806"/>
    <w:rPr>
      <w:color w:val="0000FF" w:themeColor="hyperlink"/>
      <w:u w:val="single"/>
    </w:rPr>
  </w:style>
  <w:style w:type="character" w:customStyle="1" w:styleId="Heading3Char">
    <w:name w:val="Heading 3 Char"/>
    <w:basedOn w:val="DefaultParagraphFont"/>
    <w:link w:val="Heading3"/>
    <w:uiPriority w:val="9"/>
    <w:semiHidden/>
    <w:rsid w:val="00826FB5"/>
    <w:rPr>
      <w:rFonts w:asciiTheme="majorHAnsi" w:eastAsiaTheme="majorEastAsia" w:hAnsiTheme="majorHAnsi" w:cstheme="majorBidi"/>
      <w:b/>
      <w:bCs/>
      <w:color w:val="4F81BD" w:themeColor="accent1"/>
      <w:sz w:val="22"/>
      <w:szCs w:val="22"/>
    </w:rPr>
  </w:style>
  <w:style w:type="character" w:styleId="FollowedHyperlink">
    <w:name w:val="FollowedHyperlink"/>
    <w:basedOn w:val="DefaultParagraphFont"/>
    <w:uiPriority w:val="99"/>
    <w:semiHidden/>
    <w:unhideWhenUsed/>
    <w:rsid w:val="00826FB5"/>
    <w:rPr>
      <w:color w:val="800080" w:themeColor="followedHyperlink"/>
      <w:u w:val="single"/>
    </w:rPr>
  </w:style>
  <w:style w:type="paragraph" w:styleId="BalloonText">
    <w:name w:val="Balloon Text"/>
    <w:basedOn w:val="Normal"/>
    <w:link w:val="BalloonTextChar"/>
    <w:uiPriority w:val="99"/>
    <w:semiHidden/>
    <w:unhideWhenUsed/>
    <w:rsid w:val="006666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66DA"/>
    <w:rPr>
      <w:rFonts w:ascii="Lucida Grande" w:eastAsiaTheme="minorHAnsi" w:hAnsi="Lucida Grande" w:cs="Lucida Grande"/>
      <w:sz w:val="18"/>
      <w:szCs w:val="18"/>
    </w:rPr>
  </w:style>
  <w:style w:type="character" w:customStyle="1" w:styleId="value">
    <w:name w:val="value"/>
    <w:basedOn w:val="DefaultParagraphFont"/>
    <w:rsid w:val="00A54048"/>
  </w:style>
  <w:style w:type="character" w:styleId="CommentReference">
    <w:name w:val="annotation reference"/>
    <w:basedOn w:val="DefaultParagraphFont"/>
    <w:uiPriority w:val="99"/>
    <w:semiHidden/>
    <w:unhideWhenUsed/>
    <w:rsid w:val="00B06DBF"/>
    <w:rPr>
      <w:sz w:val="18"/>
      <w:szCs w:val="18"/>
    </w:rPr>
  </w:style>
  <w:style w:type="paragraph" w:styleId="CommentText">
    <w:name w:val="annotation text"/>
    <w:basedOn w:val="Normal"/>
    <w:link w:val="CommentTextChar"/>
    <w:uiPriority w:val="99"/>
    <w:semiHidden/>
    <w:unhideWhenUsed/>
    <w:rsid w:val="00B06DBF"/>
    <w:rPr>
      <w:sz w:val="24"/>
      <w:szCs w:val="24"/>
    </w:rPr>
  </w:style>
  <w:style w:type="character" w:customStyle="1" w:styleId="CommentTextChar">
    <w:name w:val="Comment Text Char"/>
    <w:basedOn w:val="DefaultParagraphFont"/>
    <w:link w:val="CommentText"/>
    <w:uiPriority w:val="99"/>
    <w:semiHidden/>
    <w:rsid w:val="00B06DBF"/>
    <w:rPr>
      <w:rFonts w:eastAsiaTheme="minorHAnsi"/>
    </w:rPr>
  </w:style>
  <w:style w:type="paragraph" w:styleId="CommentSubject">
    <w:name w:val="annotation subject"/>
    <w:basedOn w:val="CommentText"/>
    <w:next w:val="CommentText"/>
    <w:link w:val="CommentSubjectChar"/>
    <w:uiPriority w:val="99"/>
    <w:semiHidden/>
    <w:unhideWhenUsed/>
    <w:rsid w:val="00B06DBF"/>
    <w:rPr>
      <w:b/>
      <w:bCs/>
      <w:sz w:val="20"/>
      <w:szCs w:val="20"/>
    </w:rPr>
  </w:style>
  <w:style w:type="character" w:customStyle="1" w:styleId="CommentSubjectChar">
    <w:name w:val="Comment Subject Char"/>
    <w:basedOn w:val="CommentTextChar"/>
    <w:link w:val="CommentSubject"/>
    <w:uiPriority w:val="99"/>
    <w:semiHidden/>
    <w:rsid w:val="00B06DBF"/>
    <w:rPr>
      <w:rFonts w:eastAsiaTheme="minorHAnsi"/>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B306B"/>
    <w:pPr>
      <w:widowControl w:val="0"/>
    </w:pPr>
    <w:rPr>
      <w:rFonts w:eastAsiaTheme="minorHAnsi"/>
      <w:sz w:val="22"/>
      <w:szCs w:val="22"/>
    </w:rPr>
  </w:style>
  <w:style w:type="paragraph" w:styleId="Heading1">
    <w:name w:val="heading 1"/>
    <w:basedOn w:val="Normal"/>
    <w:link w:val="Heading1Char"/>
    <w:uiPriority w:val="1"/>
    <w:qFormat/>
    <w:rsid w:val="009B306B"/>
    <w:pPr>
      <w:ind w:left="3419" w:hanging="225"/>
      <w:outlineLvl w:val="0"/>
    </w:pPr>
    <w:rPr>
      <w:rFonts w:ascii="Arial" w:eastAsia="Arial" w:hAnsi="Arial"/>
      <w:b/>
      <w:bCs/>
      <w:sz w:val="15"/>
      <w:szCs w:val="15"/>
    </w:rPr>
  </w:style>
  <w:style w:type="paragraph" w:styleId="Heading3">
    <w:name w:val="heading 3"/>
    <w:basedOn w:val="Normal"/>
    <w:next w:val="Normal"/>
    <w:link w:val="Heading3Char"/>
    <w:uiPriority w:val="9"/>
    <w:semiHidden/>
    <w:unhideWhenUsed/>
    <w:qFormat/>
    <w:rsid w:val="00826F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B306B"/>
    <w:rPr>
      <w:rFonts w:ascii="Arial" w:eastAsia="Arial" w:hAnsi="Arial"/>
      <w:b/>
      <w:bCs/>
      <w:sz w:val="15"/>
      <w:szCs w:val="15"/>
    </w:rPr>
  </w:style>
  <w:style w:type="paragraph" w:styleId="BodyText">
    <w:name w:val="Body Text"/>
    <w:basedOn w:val="Normal"/>
    <w:link w:val="BodyTextChar"/>
    <w:uiPriority w:val="1"/>
    <w:qFormat/>
    <w:rsid w:val="009B306B"/>
    <w:pPr>
      <w:ind w:left="3869" w:hanging="225"/>
    </w:pPr>
    <w:rPr>
      <w:rFonts w:ascii="Arial" w:eastAsia="Arial" w:hAnsi="Arial"/>
      <w:sz w:val="15"/>
      <w:szCs w:val="15"/>
    </w:rPr>
  </w:style>
  <w:style w:type="character" w:customStyle="1" w:styleId="BodyTextChar">
    <w:name w:val="Body Text Char"/>
    <w:basedOn w:val="DefaultParagraphFont"/>
    <w:link w:val="BodyText"/>
    <w:uiPriority w:val="1"/>
    <w:rsid w:val="009B306B"/>
    <w:rPr>
      <w:rFonts w:ascii="Arial" w:eastAsia="Arial" w:hAnsi="Arial"/>
      <w:sz w:val="15"/>
      <w:szCs w:val="15"/>
    </w:rPr>
  </w:style>
  <w:style w:type="character" w:customStyle="1" w:styleId="apple-converted-space">
    <w:name w:val="apple-converted-space"/>
    <w:basedOn w:val="DefaultParagraphFont"/>
    <w:rsid w:val="009B306B"/>
  </w:style>
  <w:style w:type="paragraph" w:styleId="ListParagraph">
    <w:name w:val="List Paragraph"/>
    <w:basedOn w:val="Normal"/>
    <w:uiPriority w:val="34"/>
    <w:qFormat/>
    <w:rsid w:val="009B306B"/>
    <w:pPr>
      <w:ind w:left="720"/>
      <w:contextualSpacing/>
    </w:pPr>
  </w:style>
  <w:style w:type="character" w:styleId="Hyperlink">
    <w:name w:val="Hyperlink"/>
    <w:basedOn w:val="DefaultParagraphFont"/>
    <w:uiPriority w:val="99"/>
    <w:unhideWhenUsed/>
    <w:rsid w:val="00784806"/>
    <w:rPr>
      <w:color w:val="0000FF" w:themeColor="hyperlink"/>
      <w:u w:val="single"/>
    </w:rPr>
  </w:style>
  <w:style w:type="character" w:customStyle="1" w:styleId="Heading3Char">
    <w:name w:val="Heading 3 Char"/>
    <w:basedOn w:val="DefaultParagraphFont"/>
    <w:link w:val="Heading3"/>
    <w:uiPriority w:val="9"/>
    <w:semiHidden/>
    <w:rsid w:val="00826FB5"/>
    <w:rPr>
      <w:rFonts w:asciiTheme="majorHAnsi" w:eastAsiaTheme="majorEastAsia" w:hAnsiTheme="majorHAnsi" w:cstheme="majorBidi"/>
      <w:b/>
      <w:bCs/>
      <w:color w:val="4F81BD" w:themeColor="accent1"/>
      <w:sz w:val="22"/>
      <w:szCs w:val="22"/>
    </w:rPr>
  </w:style>
  <w:style w:type="character" w:styleId="FollowedHyperlink">
    <w:name w:val="FollowedHyperlink"/>
    <w:basedOn w:val="DefaultParagraphFont"/>
    <w:uiPriority w:val="99"/>
    <w:semiHidden/>
    <w:unhideWhenUsed/>
    <w:rsid w:val="00826FB5"/>
    <w:rPr>
      <w:color w:val="800080" w:themeColor="followedHyperlink"/>
      <w:u w:val="single"/>
    </w:rPr>
  </w:style>
  <w:style w:type="paragraph" w:styleId="BalloonText">
    <w:name w:val="Balloon Text"/>
    <w:basedOn w:val="Normal"/>
    <w:link w:val="BalloonTextChar"/>
    <w:uiPriority w:val="99"/>
    <w:semiHidden/>
    <w:unhideWhenUsed/>
    <w:rsid w:val="006666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66DA"/>
    <w:rPr>
      <w:rFonts w:ascii="Lucida Grande" w:eastAsiaTheme="minorHAnsi" w:hAnsi="Lucida Grande" w:cs="Lucida Grande"/>
      <w:sz w:val="18"/>
      <w:szCs w:val="18"/>
    </w:rPr>
  </w:style>
  <w:style w:type="character" w:customStyle="1" w:styleId="value">
    <w:name w:val="value"/>
    <w:basedOn w:val="DefaultParagraphFont"/>
    <w:rsid w:val="00A54048"/>
  </w:style>
  <w:style w:type="character" w:styleId="CommentReference">
    <w:name w:val="annotation reference"/>
    <w:basedOn w:val="DefaultParagraphFont"/>
    <w:uiPriority w:val="99"/>
    <w:semiHidden/>
    <w:unhideWhenUsed/>
    <w:rsid w:val="00B06DBF"/>
    <w:rPr>
      <w:sz w:val="18"/>
      <w:szCs w:val="18"/>
    </w:rPr>
  </w:style>
  <w:style w:type="paragraph" w:styleId="CommentText">
    <w:name w:val="annotation text"/>
    <w:basedOn w:val="Normal"/>
    <w:link w:val="CommentTextChar"/>
    <w:uiPriority w:val="99"/>
    <w:semiHidden/>
    <w:unhideWhenUsed/>
    <w:rsid w:val="00B06DBF"/>
    <w:rPr>
      <w:sz w:val="24"/>
      <w:szCs w:val="24"/>
    </w:rPr>
  </w:style>
  <w:style w:type="character" w:customStyle="1" w:styleId="CommentTextChar">
    <w:name w:val="Comment Text Char"/>
    <w:basedOn w:val="DefaultParagraphFont"/>
    <w:link w:val="CommentText"/>
    <w:uiPriority w:val="99"/>
    <w:semiHidden/>
    <w:rsid w:val="00B06DBF"/>
    <w:rPr>
      <w:rFonts w:eastAsiaTheme="minorHAnsi"/>
    </w:rPr>
  </w:style>
  <w:style w:type="paragraph" w:styleId="CommentSubject">
    <w:name w:val="annotation subject"/>
    <w:basedOn w:val="CommentText"/>
    <w:next w:val="CommentText"/>
    <w:link w:val="CommentSubjectChar"/>
    <w:uiPriority w:val="99"/>
    <w:semiHidden/>
    <w:unhideWhenUsed/>
    <w:rsid w:val="00B06DBF"/>
    <w:rPr>
      <w:b/>
      <w:bCs/>
      <w:sz w:val="20"/>
      <w:szCs w:val="20"/>
    </w:rPr>
  </w:style>
  <w:style w:type="character" w:customStyle="1" w:styleId="CommentSubjectChar">
    <w:name w:val="Comment Subject Char"/>
    <w:basedOn w:val="CommentTextChar"/>
    <w:link w:val="CommentSubject"/>
    <w:uiPriority w:val="99"/>
    <w:semiHidden/>
    <w:rsid w:val="00B06DBF"/>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067654">
      <w:bodyDiv w:val="1"/>
      <w:marLeft w:val="0"/>
      <w:marRight w:val="0"/>
      <w:marTop w:val="0"/>
      <w:marBottom w:val="0"/>
      <w:divBdr>
        <w:top w:val="none" w:sz="0" w:space="0" w:color="auto"/>
        <w:left w:val="none" w:sz="0" w:space="0" w:color="auto"/>
        <w:bottom w:val="none" w:sz="0" w:space="0" w:color="auto"/>
        <w:right w:val="none" w:sz="0" w:space="0" w:color="auto"/>
      </w:divBdr>
    </w:div>
    <w:div w:id="983923100">
      <w:bodyDiv w:val="1"/>
      <w:marLeft w:val="0"/>
      <w:marRight w:val="0"/>
      <w:marTop w:val="0"/>
      <w:marBottom w:val="0"/>
      <w:divBdr>
        <w:top w:val="none" w:sz="0" w:space="0" w:color="auto"/>
        <w:left w:val="none" w:sz="0" w:space="0" w:color="auto"/>
        <w:bottom w:val="none" w:sz="0" w:space="0" w:color="auto"/>
        <w:right w:val="none" w:sz="0" w:space="0" w:color="auto"/>
      </w:divBdr>
    </w:div>
    <w:div w:id="1685551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mis.jlab.org/mis/apps/portal/admin_manual/viewDocument.cfm?documentId=77208" TargetMode="External"/><Relationship Id="rId20" Type="http://schemas.openxmlformats.org/officeDocument/2006/relationships/hyperlink" Target="https://mis.jlab.org/mis/apps/portal/admin_manual/viewDocument.cfm?documentId=77165"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mis.jlab.org/mis/apps/portal/admin_manual/viewDocument.cfm?documentId=77206" TargetMode="External"/><Relationship Id="rId11" Type="http://schemas.openxmlformats.org/officeDocument/2006/relationships/hyperlink" Target="https://www.jlab.org/memo/new-supervisor-orientation-classes-offered" TargetMode="External"/><Relationship Id="rId12" Type="http://schemas.openxmlformats.org/officeDocument/2006/relationships/hyperlink" Target="https://www.jlab.org/div_dept/train/Diversity/An%20Introduction%20to%20Implicit%20Bias%20%28Web%29/index.html" TargetMode="External"/><Relationship Id="rId13" Type="http://schemas.openxmlformats.org/officeDocument/2006/relationships/hyperlink" Target="https://mis.jlab.org/mis/apps/portal/admin_manual/viewDocument.cfm?documentId=77094" TargetMode="External"/><Relationship Id="rId14" Type="http://schemas.openxmlformats.org/officeDocument/2006/relationships/hyperlink" Target="https://mis.jlab.org/mis/apps/portal/admin_manual/viewDocument.cfm?documentId=77096" TargetMode="External"/><Relationship Id="rId15" Type="http://schemas.openxmlformats.org/officeDocument/2006/relationships/hyperlink" Target="https://mis.jlab.org/mis/apps/portal/admin_manual/viewDocument.cfm?documentId=77192" TargetMode="External"/><Relationship Id="rId16" Type="http://schemas.openxmlformats.org/officeDocument/2006/relationships/hyperlink" Target="https://mis.jlab.org/mis/apps/portal/admin_manual/viewDocument.cfm?documentId=77206" TargetMode="External"/><Relationship Id="rId17" Type="http://schemas.openxmlformats.org/officeDocument/2006/relationships/hyperlink" Target="https://mis.jlab.org/mis/apps/portal/admin_manual/viewDocument.cfm?documentId=77211" TargetMode="External"/><Relationship Id="rId18" Type="http://schemas.openxmlformats.org/officeDocument/2006/relationships/hyperlink" Target="https://www.jlab.org/div_dept/admin/HR/diversity.html" TargetMode="External"/><Relationship Id="rId19" Type="http://schemas.openxmlformats.org/officeDocument/2006/relationships/hyperlink" Target="https://www.jlab.org/div_dept/admin/HR/Diversit%20Inclusioncharter.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jlab.org/div_dept/admin/HR/Diversit%20Inclusioncharter.pdf" TargetMode="External"/><Relationship Id="rId7" Type="http://schemas.openxmlformats.org/officeDocument/2006/relationships/hyperlink" Target="https://mis.jlab.org/mis/apps/portal/admin_manual/viewDocument.cfm?documentId=77096" TargetMode="External"/><Relationship Id="rId8" Type="http://schemas.openxmlformats.org/officeDocument/2006/relationships/hyperlink" Target="https://mis.jlab.org/mis/apps/portal/admin_manual/viewDocument.cfm?documentId=772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1802</Words>
  <Characters>10273</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Jefferson Lab</Company>
  <LinksUpToDate>false</LinksUpToDate>
  <CharactersWithSpaces>12051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Tyler</dc:creator>
  <cp:lastModifiedBy>Mary Logue</cp:lastModifiedBy>
  <cp:revision>2</cp:revision>
  <cp:lastPrinted>2016-05-17T18:07:00Z</cp:lastPrinted>
  <dcterms:created xsi:type="dcterms:W3CDTF">2016-05-19T14:24:00Z</dcterms:created>
  <dcterms:modified xsi:type="dcterms:W3CDTF">2016-05-19T14:24:00Z</dcterms:modified>
</cp:coreProperties>
</file>