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205A1E85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02295">
        <w:rPr>
          <w:rFonts w:ascii="Times New Roman" w:hAnsi="Times New Roman" w:cs="Times New Roman"/>
          <w:b/>
          <w:sz w:val="24"/>
          <w:szCs w:val="24"/>
        </w:rPr>
        <w:t>07/28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5B601D5F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F0CE6">
        <w:rPr>
          <w:rFonts w:ascii="Times New Roman" w:hAnsi="Times New Roman" w:cs="Times New Roman"/>
          <w:b/>
          <w:sz w:val="24"/>
          <w:szCs w:val="24"/>
        </w:rPr>
        <w:t>10:30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65A8E65D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Attendees: P. Bonneau, A. Brown, E. Cisbani, B. Eng, K. Gnanvo,  G. Jacobs, T. Lemon, </w:t>
      </w:r>
      <w:r w:rsidR="0051115F">
        <w:rPr>
          <w:rFonts w:ascii="Times New Roman" w:hAnsi="Times New Roman" w:cs="Times New Roman"/>
          <w:b/>
          <w:sz w:val="24"/>
          <w:szCs w:val="24"/>
        </w:rPr>
        <w:t xml:space="preserve">N. Liyanage, </w:t>
      </w:r>
      <w:r>
        <w:rPr>
          <w:rFonts w:ascii="Times New Roman" w:hAnsi="Times New Roman" w:cs="Times New Roman"/>
          <w:b/>
          <w:sz w:val="24"/>
          <w:szCs w:val="24"/>
        </w:rPr>
        <w:t>M. McMullen, J. Segal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41F5E3F4" w:rsidR="00992BF2" w:rsidRDefault="00F136C7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</w:t>
      </w: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11916C51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</w:t>
      </w:r>
      <w:r w:rsidR="005827DF">
        <w:rPr>
          <w:rFonts w:ascii="Times New Roman" w:hAnsi="Times New Roman" w:cs="Times New Roman"/>
          <w:color w:val="0033CC"/>
        </w:rPr>
        <w:t>T. Lemon, G. Jacobs</w:t>
      </w:r>
      <w:r>
        <w:rPr>
          <w:rFonts w:ascii="Times New Roman" w:hAnsi="Times New Roman" w:cs="Times New Roman"/>
          <w:color w:val="0033CC"/>
        </w:rPr>
        <w:t>)</w:t>
      </w:r>
    </w:p>
    <w:p w14:paraId="5BF0026B" w14:textId="2E34D2EA" w:rsidR="005827DF" w:rsidRDefault="005827DF" w:rsidP="005827DF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can give some details on the model of the gas panel components, currently under design.</w:t>
      </w:r>
    </w:p>
    <w:p w14:paraId="3B8C28B6" w14:textId="5796FB3B" w:rsidR="005863C6" w:rsidRDefault="005863C6" w:rsidP="005863C6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T. Lemon </w:t>
      </w:r>
      <w:r w:rsidR="00107878">
        <w:rPr>
          <w:rFonts w:ascii="Times New Roman" w:hAnsi="Times New Roman" w:cs="Times New Roman"/>
        </w:rPr>
        <w:t xml:space="preserve">showed the front and back view of the </w:t>
      </w:r>
      <w:proofErr w:type="spellStart"/>
      <w:r w:rsidR="00107878">
        <w:rPr>
          <w:rFonts w:ascii="Times New Roman" w:hAnsi="Times New Roman" w:cs="Times New Roman"/>
        </w:rPr>
        <w:t>BigBite</w:t>
      </w:r>
      <w:proofErr w:type="spellEnd"/>
      <w:r w:rsidR="00107878">
        <w:rPr>
          <w:rFonts w:ascii="Times New Roman" w:hAnsi="Times New Roman" w:cs="Times New Roman"/>
        </w:rPr>
        <w:t xml:space="preserve"> gas panel</w:t>
      </w:r>
      <w:r w:rsidR="0051115F">
        <w:rPr>
          <w:rFonts w:ascii="Times New Roman" w:hAnsi="Times New Roman" w:cs="Times New Roman"/>
        </w:rPr>
        <w:t xml:space="preserve"> </w:t>
      </w:r>
    </w:p>
    <w:p w14:paraId="0BA4A0DA" w14:textId="70D9C648" w:rsidR="0051115F" w:rsidRDefault="00107878" w:rsidP="005863C6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Nilanga suggests that the panel design may be able to be adapted to other detector gas systems (</w:t>
      </w:r>
      <w:proofErr w:type="spellStart"/>
      <w:r>
        <w:rPr>
          <w:rFonts w:ascii="Times New Roman" w:hAnsi="Times New Roman" w:cs="Times New Roman"/>
        </w:rPr>
        <w:t>SoLID</w:t>
      </w:r>
      <w:proofErr w:type="spellEnd"/>
      <w:r>
        <w:rPr>
          <w:rFonts w:ascii="Times New Roman" w:hAnsi="Times New Roman" w:cs="Times New Roman"/>
        </w:rPr>
        <w:t>)</w:t>
      </w:r>
    </w:p>
    <w:p w14:paraId="7B012333" w14:textId="7AED49A6" w:rsidR="00EB4FAF" w:rsidRDefault="005827DF" w:rsidP="00EB4FAF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can go over changes to the distribution system concern</w:t>
      </w:r>
      <w:r w:rsidR="00EB4FAF">
        <w:rPr>
          <w:rFonts w:ascii="Times New Roman" w:hAnsi="Times New Roman" w:cs="Times New Roman"/>
        </w:rPr>
        <w:t>ing the expansion to the system</w:t>
      </w:r>
    </w:p>
    <w:p w14:paraId="7C2F6A73" w14:textId="505395E6" w:rsidR="00EB4FAF" w:rsidRDefault="00EB4FAF" w:rsidP="00EB4FAF">
      <w:pPr>
        <w:pStyle w:val="ListParagraph"/>
        <w:numPr>
          <w:ilvl w:val="2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Implementation of flow sensors on the exhaust</w:t>
      </w:r>
    </w:p>
    <w:p w14:paraId="31AA7445" w14:textId="3967E14D" w:rsidR="0051115F" w:rsidRDefault="00B00311" w:rsidP="0051115F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Nilanga states that the exhaust flow measurement should not induce impedance to the system or allow gas to leak back into the detector.</w:t>
      </w:r>
    </w:p>
    <w:p w14:paraId="11595B54" w14:textId="790BB831" w:rsidR="00B00311" w:rsidRDefault="00E35D34" w:rsidP="00B00311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</w:rPr>
      </w:pPr>
      <w:r w:rsidRPr="00B00311">
        <w:rPr>
          <w:rFonts w:ascii="Times New Roman" w:hAnsi="Times New Roman" w:cs="Times New Roman"/>
        </w:rPr>
        <w:t>Jack</w:t>
      </w:r>
      <w:r w:rsidR="00B00311">
        <w:rPr>
          <w:rFonts w:ascii="Times New Roman" w:hAnsi="Times New Roman" w:cs="Times New Roman"/>
        </w:rPr>
        <w:t xml:space="preserve"> suggest that an individual sensor should be mounted at the exhaust port with just a short gas line, to prevent back pressure due to line impedance. </w:t>
      </w:r>
    </w:p>
    <w:p w14:paraId="555CC5E2" w14:textId="4F832E05" w:rsidR="00B00311" w:rsidRDefault="00B00311" w:rsidP="00B00311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Nilanga suggest that Hall A investigate line impedance. He prefers the sensor to be located in the gas panel</w:t>
      </w:r>
      <w:r w:rsidR="00A942D3">
        <w:rPr>
          <w:rFonts w:ascii="Times New Roman" w:hAnsi="Times New Roman" w:cs="Times New Roman"/>
        </w:rPr>
        <w:t xml:space="preserve"> (10 meters away)</w:t>
      </w:r>
    </w:p>
    <w:p w14:paraId="27878063" w14:textId="69A65E8B" w:rsidR="00E35D34" w:rsidRPr="00B00311" w:rsidRDefault="00B00311" w:rsidP="00B00311">
      <w:pPr>
        <w:pStyle w:val="ListParagraph"/>
        <w:numPr>
          <w:ilvl w:val="3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</w:t>
      </w:r>
      <w:r w:rsidR="00E35D34" w:rsidRPr="00B00311">
        <w:rPr>
          <w:rFonts w:ascii="Times New Roman" w:hAnsi="Times New Roman" w:cs="Times New Roman"/>
        </w:rPr>
        <w:t xml:space="preserve"> will get us some </w:t>
      </w:r>
      <w:r>
        <w:rPr>
          <w:rFonts w:ascii="Times New Roman" w:hAnsi="Times New Roman" w:cs="Times New Roman"/>
        </w:rPr>
        <w:t>models of the detector so the exhaust port locations can be identified.</w:t>
      </w:r>
    </w:p>
    <w:p w14:paraId="30A7C1CE" w14:textId="014978B4" w:rsidR="00890A4D" w:rsidRDefault="00890A4D" w:rsidP="00890A4D">
      <w:pPr>
        <w:pStyle w:val="ListParagraph"/>
        <w:spacing w:after="0" w:line="480" w:lineRule="auto"/>
        <w:ind w:left="2628"/>
        <w:rPr>
          <w:rFonts w:ascii="Times New Roman" w:hAnsi="Times New Roman" w:cs="Times New Roman"/>
        </w:rPr>
      </w:pPr>
    </w:p>
    <w:p w14:paraId="7AA838F3" w14:textId="229DBEE3" w:rsidR="00E35D34" w:rsidRDefault="00E35D34" w:rsidP="00890A4D">
      <w:pPr>
        <w:pStyle w:val="ListParagraph"/>
        <w:spacing w:after="0" w:line="480" w:lineRule="auto"/>
        <w:ind w:left="2628"/>
        <w:rPr>
          <w:rFonts w:ascii="Times New Roman" w:hAnsi="Times New Roman" w:cs="Times New Roman"/>
        </w:rPr>
      </w:pPr>
    </w:p>
    <w:p w14:paraId="18B0CC2E" w14:textId="77777777" w:rsidR="00E35D34" w:rsidRPr="00EB4FAF" w:rsidRDefault="00E35D34" w:rsidP="00890A4D">
      <w:pPr>
        <w:pStyle w:val="ListParagraph"/>
        <w:spacing w:after="0" w:line="480" w:lineRule="auto"/>
        <w:ind w:left="2628"/>
        <w:rPr>
          <w:rFonts w:ascii="Times New Roman" w:hAnsi="Times New Roman" w:cs="Times New Roman"/>
        </w:rPr>
      </w:pPr>
    </w:p>
    <w:p w14:paraId="73D6B345" w14:textId="74626E34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7C86DF58" w14:textId="77777777" w:rsidR="00943991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</w:t>
      </w:r>
      <w:r w:rsidR="00943991">
        <w:rPr>
          <w:rFonts w:ascii="Times New Roman" w:hAnsi="Times New Roman" w:cs="Times New Roman"/>
        </w:rPr>
        <w:t>readout PCBs</w:t>
      </w:r>
    </w:p>
    <w:p w14:paraId="5FC523A6" w14:textId="0B7AF933" w:rsidR="001D1B6D" w:rsidRDefault="00943991" w:rsidP="00B0031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00311">
        <w:rPr>
          <w:rFonts w:ascii="Times New Roman" w:hAnsi="Times New Roman" w:cs="Times New Roman"/>
        </w:rPr>
        <w:t>Gas Flow Sensor boards and components for the system expansion have been ordered.</w:t>
      </w:r>
    </w:p>
    <w:p w14:paraId="07B6E090" w14:textId="455D3A8C" w:rsidR="00B00311" w:rsidRDefault="00A942D3" w:rsidP="00B00311">
      <w:pPr>
        <w:pStyle w:val="ListParagraph"/>
        <w:numPr>
          <w:ilvl w:val="3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GFS_v1 boards were received on 7/15</w:t>
      </w:r>
    </w:p>
    <w:p w14:paraId="538E9FBD" w14:textId="497FBF8F" w:rsidR="0006199D" w:rsidRDefault="000261EB" w:rsidP="00B00311">
      <w:pPr>
        <w:pStyle w:val="ListParagraph"/>
        <w:numPr>
          <w:ilvl w:val="3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RJ-11 connectors delivered to the lab</w:t>
      </w:r>
    </w:p>
    <w:p w14:paraId="2D80738C" w14:textId="249BD65E" w:rsidR="00D33BC9" w:rsidRDefault="00F136C7" w:rsidP="00934C56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3E57B3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provide information on </w:t>
      </w:r>
      <w:r w:rsidR="003E57B3">
        <w:rPr>
          <w:rFonts w:ascii="Times New Roman" w:hAnsi="Times New Roman" w:cs="Times New Roman"/>
        </w:rPr>
        <w:t>preliminary testing of the GFS_V1 boards and readout software development</w:t>
      </w:r>
      <w:r>
        <w:rPr>
          <w:rFonts w:ascii="Times New Roman" w:hAnsi="Times New Roman" w:cs="Times New Roman"/>
        </w:rPr>
        <w:t>.</w:t>
      </w:r>
    </w:p>
    <w:p w14:paraId="097B8EE5" w14:textId="0C02DBF9" w:rsidR="00A942D3" w:rsidRDefault="00A942D3" w:rsidP="00A942D3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Brian has ordered some level translators for the Raspberry Pi units to 5V signals from the flow sensors</w:t>
      </w:r>
    </w:p>
    <w:p w14:paraId="1F91D5E9" w14:textId="5C1EE673" w:rsidR="004B1F0A" w:rsidRPr="003E57B3" w:rsidRDefault="004B1F0A" w:rsidP="004B1F0A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3FC3">
        <w:rPr>
          <w:rFonts w:ascii="Times New Roman" w:hAnsi="Times New Roman" w:cs="Times New Roman"/>
        </w:rPr>
        <w:t>Marc will o</w:t>
      </w:r>
      <w:r>
        <w:rPr>
          <w:rFonts w:ascii="Times New Roman" w:hAnsi="Times New Roman" w:cs="Times New Roman"/>
        </w:rPr>
        <w:t>rder some cable and connectors for RJ-11</w:t>
      </w:r>
    </w:p>
    <w:p w14:paraId="70233D5A" w14:textId="42091BAC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  <w:bookmarkStart w:id="0" w:name="_GoBack"/>
      <w:bookmarkEnd w:id="0"/>
    </w:p>
    <w:p w14:paraId="727772FE" w14:textId="2488D65F" w:rsidR="005827DF" w:rsidRDefault="005827DF" w:rsidP="005827DF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5827DF">
        <w:rPr>
          <w:rFonts w:ascii="Times New Roman" w:hAnsi="Times New Roman" w:cs="Times New Roman"/>
        </w:rPr>
        <w:t>Update on GEM assembly</w:t>
      </w:r>
    </w:p>
    <w:p w14:paraId="3094C272" w14:textId="6457029A" w:rsidR="004B1F0A" w:rsidRDefault="004B1F0A" w:rsidP="004B1F0A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42D3">
        <w:rPr>
          <w:rFonts w:ascii="Times New Roman" w:hAnsi="Times New Roman" w:cs="Times New Roman"/>
        </w:rPr>
        <w:t>Nilanga is leaving the group to pursue other physics business at the lab</w:t>
      </w:r>
    </w:p>
    <w:p w14:paraId="42DC6D62" w14:textId="29913B2D" w:rsidR="00A942D3" w:rsidRPr="005827DF" w:rsidRDefault="00A942D3" w:rsidP="004B1F0A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Kondo is now the group physics representative along with </w:t>
      </w:r>
      <w:proofErr w:type="spellStart"/>
      <w:r>
        <w:rPr>
          <w:rFonts w:ascii="Times New Roman" w:hAnsi="Times New Roman" w:cs="Times New Roman"/>
        </w:rPr>
        <w:t>Evaristo</w:t>
      </w:r>
      <w:proofErr w:type="spellEnd"/>
    </w:p>
    <w:p w14:paraId="0A87CDDB" w14:textId="13C063F8" w:rsidR="00410596" w:rsidRDefault="00943991" w:rsidP="00A942D3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 w:rsidRPr="00943991">
        <w:rPr>
          <w:rFonts w:ascii="Times New Roman" w:hAnsi="Times New Roman" w:cs="Times New Roman"/>
          <w:color w:val="0033CC"/>
        </w:rPr>
        <w:t>Open discussion items. (All)</w:t>
      </w:r>
    </w:p>
    <w:p w14:paraId="56C7F04B" w14:textId="4E5CFD7B" w:rsidR="00A942D3" w:rsidRPr="00A942D3" w:rsidRDefault="00A942D3" w:rsidP="00A942D3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A942D3">
        <w:rPr>
          <w:rFonts w:ascii="Times New Roman" w:hAnsi="Times New Roman" w:cs="Times New Roman"/>
        </w:rPr>
        <w:t>Jack has acquired a rack to be used for the distribution system. He has another on order.</w:t>
      </w:r>
      <w:r>
        <w:rPr>
          <w:rFonts w:ascii="Times New Roman" w:hAnsi="Times New Roman" w:cs="Times New Roman"/>
        </w:rPr>
        <w:t xml:space="preserve"> The rack will be relocated to EEL 125.</w:t>
      </w:r>
    </w:p>
    <w:sectPr w:rsidR="00A942D3" w:rsidRPr="00A94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53B7"/>
    <w:rsid w:val="00107878"/>
    <w:rsid w:val="00131AB7"/>
    <w:rsid w:val="0013654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3E57B3"/>
    <w:rsid w:val="00410596"/>
    <w:rsid w:val="00431593"/>
    <w:rsid w:val="00447051"/>
    <w:rsid w:val="004B1F0A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601BAA"/>
    <w:rsid w:val="00623FC3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921715"/>
    <w:rsid w:val="00934C56"/>
    <w:rsid w:val="00934E13"/>
    <w:rsid w:val="00943991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C08F6"/>
    <w:rsid w:val="00AE03D4"/>
    <w:rsid w:val="00AF262E"/>
    <w:rsid w:val="00B00311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35D34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5</cp:revision>
  <cp:lastPrinted>2020-02-18T18:27:00Z</cp:lastPrinted>
  <dcterms:created xsi:type="dcterms:W3CDTF">2020-07-28T16:37:00Z</dcterms:created>
  <dcterms:modified xsi:type="dcterms:W3CDTF">2020-07-28T16:58:00Z</dcterms:modified>
</cp:coreProperties>
</file>