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ADFC2" w14:textId="6BC7D87B" w:rsidR="008F14D3" w:rsidRPr="00E66E07" w:rsidRDefault="008F14D3" w:rsidP="008F14D3">
      <w:pPr>
        <w:spacing w:after="0" w:line="240" w:lineRule="auto"/>
        <w:jc w:val="center"/>
        <w:rPr>
          <w:b/>
          <w:bCs/>
        </w:rPr>
      </w:pPr>
      <w:r w:rsidRPr="00E66E07">
        <w:rPr>
          <w:b/>
          <w:bCs/>
        </w:rPr>
        <w:t>EIC CD-3B Director’s Review</w:t>
      </w:r>
    </w:p>
    <w:p w14:paraId="7265632D" w14:textId="01BA77F1" w:rsidR="008F14D3" w:rsidRPr="00E66E07" w:rsidRDefault="008F14D3" w:rsidP="008F14D3">
      <w:pPr>
        <w:spacing w:after="0" w:line="240" w:lineRule="auto"/>
        <w:jc w:val="center"/>
        <w:rPr>
          <w:b/>
          <w:bCs/>
        </w:rPr>
      </w:pPr>
      <w:r w:rsidRPr="00E66E07">
        <w:rPr>
          <w:b/>
          <w:bCs/>
        </w:rPr>
        <w:t>SC5</w:t>
      </w:r>
    </w:p>
    <w:p w14:paraId="09F27022" w14:textId="45F564F7" w:rsidR="008F14D3" w:rsidRPr="00E66E07" w:rsidRDefault="008F14D3" w:rsidP="008F14D3">
      <w:pPr>
        <w:spacing w:after="0" w:line="240" w:lineRule="auto"/>
        <w:jc w:val="center"/>
        <w:rPr>
          <w:b/>
          <w:bCs/>
        </w:rPr>
      </w:pPr>
      <w:r w:rsidRPr="00E66E07">
        <w:rPr>
          <w:b/>
          <w:bCs/>
        </w:rPr>
        <w:t>Page Turns</w:t>
      </w:r>
    </w:p>
    <w:p w14:paraId="1A679EDD" w14:textId="7F834F1F" w:rsidR="008F14D3" w:rsidRPr="00E66E07" w:rsidRDefault="008F14D3" w:rsidP="008F14D3">
      <w:pPr>
        <w:spacing w:after="0" w:line="240" w:lineRule="auto"/>
        <w:jc w:val="center"/>
        <w:rPr>
          <w:b/>
          <w:bCs/>
        </w:rPr>
      </w:pPr>
      <w:r w:rsidRPr="00E66E07">
        <w:rPr>
          <w:b/>
          <w:bCs/>
        </w:rPr>
        <w:t>Notes/</w:t>
      </w:r>
      <w:r w:rsidRPr="00627575">
        <w:rPr>
          <w:b/>
          <w:bCs/>
          <w:color w:val="FF0000"/>
        </w:rPr>
        <w:t>Actions</w:t>
      </w:r>
      <w:r w:rsidR="00627575" w:rsidRPr="00627575">
        <w:rPr>
          <w:b/>
          <w:bCs/>
          <w:color w:val="FF0000"/>
        </w:rPr>
        <w:t xml:space="preserve"> (in red)</w:t>
      </w:r>
    </w:p>
    <w:p w14:paraId="7FE18025" w14:textId="20DC038C" w:rsidR="008F14D3" w:rsidRPr="00E66E07" w:rsidRDefault="008F14D3" w:rsidP="008F14D3">
      <w:pPr>
        <w:spacing w:after="0" w:line="240" w:lineRule="auto"/>
        <w:jc w:val="center"/>
        <w:rPr>
          <w:b/>
          <w:bCs/>
        </w:rPr>
      </w:pPr>
      <w:r w:rsidRPr="00E66E07">
        <w:rPr>
          <w:b/>
          <w:bCs/>
        </w:rPr>
        <w:t>September 19, 2024</w:t>
      </w:r>
    </w:p>
    <w:p w14:paraId="69FAFD29" w14:textId="77777777" w:rsidR="008F14D3" w:rsidRDefault="008F14D3" w:rsidP="008F14D3">
      <w:pPr>
        <w:spacing w:after="0" w:line="240" w:lineRule="auto"/>
      </w:pPr>
    </w:p>
    <w:p w14:paraId="2AED1B5E" w14:textId="4A41C328" w:rsidR="00E66E07" w:rsidRDefault="00E66E07" w:rsidP="008F14D3">
      <w:pPr>
        <w:spacing w:after="0" w:line="240" w:lineRule="auto"/>
      </w:pPr>
      <w:r w:rsidRPr="00E66E07">
        <w:rPr>
          <w:b/>
          <w:bCs/>
        </w:rPr>
        <w:t>General</w:t>
      </w:r>
      <w:r>
        <w:t>:</w:t>
      </w:r>
    </w:p>
    <w:p w14:paraId="132CB1BE" w14:textId="69D991B3" w:rsidR="00E66E07" w:rsidRDefault="009D6D10" w:rsidP="00E66E07">
      <w:pPr>
        <w:pStyle w:val="ListParagraph"/>
        <w:numPr>
          <w:ilvl w:val="0"/>
          <w:numId w:val="7"/>
        </w:numPr>
        <w:spacing w:after="0" w:line="240" w:lineRule="auto"/>
      </w:pPr>
      <w:r>
        <w:t xml:space="preserve">Don’t hesitate to reach out to Irina </w:t>
      </w:r>
      <w:proofErr w:type="spellStart"/>
      <w:r>
        <w:t>Sourikova</w:t>
      </w:r>
      <w:proofErr w:type="spellEnd"/>
      <w:r w:rsidR="00BD3B05">
        <w:t>, Chris Porretto for assistance; and, of course, Charlie</w:t>
      </w:r>
      <w:r w:rsidR="0083452D">
        <w:t xml:space="preserve"> </w:t>
      </w:r>
      <w:r w:rsidR="008A2C8C">
        <w:t>for any guidance/questions, etc.</w:t>
      </w:r>
    </w:p>
    <w:p w14:paraId="6318222E" w14:textId="790F1FA4" w:rsidR="00902D4F" w:rsidRDefault="0083452D" w:rsidP="00CB12B5">
      <w:pPr>
        <w:pStyle w:val="ListParagraph"/>
        <w:numPr>
          <w:ilvl w:val="0"/>
          <w:numId w:val="7"/>
        </w:numPr>
        <w:spacing w:after="0" w:line="240" w:lineRule="auto"/>
      </w:pPr>
      <w:r w:rsidRPr="00627575">
        <w:rPr>
          <w:b/>
          <w:bCs/>
          <w:color w:val="FF0000"/>
        </w:rPr>
        <w:t>Charlie</w:t>
      </w:r>
      <w:r w:rsidRPr="00627575">
        <w:rPr>
          <w:color w:val="FF0000"/>
        </w:rPr>
        <w:t xml:space="preserve"> </w:t>
      </w:r>
      <w:r w:rsidRPr="00D6307C">
        <w:t>will get clarification at the Plenary tomorrow on Charge Question slide shad</w:t>
      </w:r>
      <w:r w:rsidR="00627575" w:rsidRPr="00D6307C">
        <w:t>ing and Charge # tags.</w:t>
      </w:r>
    </w:p>
    <w:p w14:paraId="6E469073" w14:textId="2F920D7B" w:rsidR="00814504" w:rsidRDefault="001927CD" w:rsidP="00B32D51">
      <w:pPr>
        <w:pStyle w:val="ListParagraph"/>
        <w:numPr>
          <w:ilvl w:val="0"/>
          <w:numId w:val="7"/>
        </w:numPr>
        <w:spacing w:after="0" w:line="240" w:lineRule="auto"/>
      </w:pPr>
      <w:r>
        <w:t>W</w:t>
      </w:r>
      <w:r w:rsidR="00814504">
        <w:t>e should all use same Outlook CD2 slide</w:t>
      </w:r>
      <w:r w:rsidR="00B32D51">
        <w:t>.  Must be consistent.</w:t>
      </w:r>
    </w:p>
    <w:p w14:paraId="12A09426" w14:textId="77777777" w:rsidR="00627575" w:rsidRDefault="00627575" w:rsidP="00627575">
      <w:pPr>
        <w:pStyle w:val="ListParagraph"/>
        <w:spacing w:after="0" w:line="240" w:lineRule="auto"/>
      </w:pPr>
    </w:p>
    <w:p w14:paraId="02D43922" w14:textId="4EE13415" w:rsidR="00947FED" w:rsidRPr="00E73F3B" w:rsidRDefault="00947FED" w:rsidP="008F14D3">
      <w:pPr>
        <w:spacing w:after="0" w:line="240" w:lineRule="auto"/>
        <w:rPr>
          <w:b/>
          <w:bCs/>
        </w:rPr>
      </w:pPr>
      <w:r w:rsidRPr="00E73F3B">
        <w:rPr>
          <w:b/>
          <w:bCs/>
        </w:rPr>
        <w:t>T. Nehring</w:t>
      </w:r>
      <w:r w:rsidR="00627575" w:rsidRPr="00E73F3B">
        <w:rPr>
          <w:b/>
          <w:bCs/>
        </w:rPr>
        <w:t>:  CD</w:t>
      </w:r>
      <w:r w:rsidR="00E73F3B" w:rsidRPr="00E73F3B">
        <w:rPr>
          <w:b/>
          <w:bCs/>
        </w:rPr>
        <w:t>-3A Status</w:t>
      </w:r>
      <w:r w:rsidR="00E01E53">
        <w:rPr>
          <w:b/>
          <w:bCs/>
        </w:rPr>
        <w:t xml:space="preserve"> (10 + 5</w:t>
      </w:r>
      <w:r w:rsidR="00D131BC">
        <w:rPr>
          <w:b/>
          <w:bCs/>
        </w:rPr>
        <w:t>—</w:t>
      </w:r>
      <w:r w:rsidR="00902D4F" w:rsidRPr="00902D4F">
        <w:rPr>
          <w:b/>
          <w:bCs/>
          <w:color w:val="FF0000"/>
        </w:rPr>
        <w:t>needs more time</w:t>
      </w:r>
      <w:r w:rsidR="00902D4F">
        <w:rPr>
          <w:b/>
          <w:bCs/>
        </w:rPr>
        <w:t>)</w:t>
      </w:r>
    </w:p>
    <w:p w14:paraId="6463E576" w14:textId="6C5C40E2" w:rsidR="00947FED" w:rsidRDefault="00947FED" w:rsidP="008F14D3">
      <w:pPr>
        <w:pStyle w:val="ListParagraph"/>
        <w:numPr>
          <w:ilvl w:val="0"/>
          <w:numId w:val="1"/>
        </w:numPr>
        <w:spacing w:after="0" w:line="240" w:lineRule="auto"/>
      </w:pPr>
      <w:r w:rsidRPr="00E73F3B">
        <w:rPr>
          <w:b/>
          <w:bCs/>
          <w:color w:val="FF0000"/>
        </w:rPr>
        <w:t>Kris</w:t>
      </w:r>
      <w:r>
        <w:t xml:space="preserve"> to </w:t>
      </w:r>
      <w:r w:rsidR="00E73F3B">
        <w:t xml:space="preserve">check formatting and fix headings, etc.  </w:t>
      </w:r>
    </w:p>
    <w:p w14:paraId="340BAC96" w14:textId="13C33CAF" w:rsidR="00DC12D3" w:rsidRDefault="00DC12D3" w:rsidP="008F14D3">
      <w:pPr>
        <w:pStyle w:val="ListParagraph"/>
        <w:numPr>
          <w:ilvl w:val="0"/>
          <w:numId w:val="1"/>
        </w:numPr>
        <w:spacing w:after="0" w:line="240" w:lineRule="auto"/>
      </w:pPr>
      <w:r>
        <w:t xml:space="preserve">Presentation was over the allotted 10 mins.  </w:t>
      </w:r>
      <w:r w:rsidR="00B05895" w:rsidRPr="00B05895">
        <w:rPr>
          <w:b/>
          <w:bCs/>
          <w:color w:val="FF0000"/>
        </w:rPr>
        <w:t>Charlie/Kris</w:t>
      </w:r>
      <w:r w:rsidR="00B05895" w:rsidRPr="00B05895">
        <w:rPr>
          <w:color w:val="FF0000"/>
        </w:rPr>
        <w:t xml:space="preserve"> </w:t>
      </w:r>
      <w:r w:rsidR="00B05895">
        <w:t>will r</w:t>
      </w:r>
      <w:r>
        <w:t>equest you get more time.  Put some slides in backup.</w:t>
      </w:r>
    </w:p>
    <w:p w14:paraId="06147703" w14:textId="0F2C1999" w:rsidR="00947FED" w:rsidRDefault="00947FED" w:rsidP="008F14D3">
      <w:pPr>
        <w:pStyle w:val="ListParagraph"/>
        <w:numPr>
          <w:ilvl w:val="0"/>
          <w:numId w:val="1"/>
        </w:numPr>
        <w:spacing w:after="0" w:line="240" w:lineRule="auto"/>
      </w:pPr>
      <w:r>
        <w:t xml:space="preserve">Slide 3:  Address </w:t>
      </w:r>
      <w:r w:rsidR="00B05895">
        <w:t>Charge Q</w:t>
      </w:r>
      <w:r>
        <w:t>uestions 5</w:t>
      </w:r>
      <w:r w:rsidR="00B05895">
        <w:t xml:space="preserve"> with </w:t>
      </w:r>
      <w:r w:rsidR="009D48AA">
        <w:t>2 separate slides</w:t>
      </w:r>
      <w:r w:rsidR="00590A4B">
        <w:t xml:space="preserve">—1 on </w:t>
      </w:r>
      <w:r w:rsidR="0033598C">
        <w:t xml:space="preserve">how </w:t>
      </w:r>
      <w:r w:rsidR="009D48AA">
        <w:t>ESH is addressed during the design of the unit subs and the portion that is going to be onsite and governed by ESH procedures</w:t>
      </w:r>
      <w:r w:rsidR="00590A4B">
        <w:t>; 2 a</w:t>
      </w:r>
      <w:r w:rsidR="009D48AA">
        <w:t>nother slide on how QA is being addressed from design and fabrication.</w:t>
      </w:r>
    </w:p>
    <w:p w14:paraId="3C20CEFD" w14:textId="7600E751" w:rsidR="009D48AA" w:rsidRDefault="009D48AA" w:rsidP="008F14D3">
      <w:pPr>
        <w:pStyle w:val="ListParagraph"/>
        <w:numPr>
          <w:ilvl w:val="0"/>
          <w:numId w:val="1"/>
        </w:numPr>
        <w:spacing w:after="0" w:line="240" w:lineRule="auto"/>
      </w:pPr>
      <w:r>
        <w:t xml:space="preserve">Charge #6 not really addressing.  </w:t>
      </w:r>
      <w:r w:rsidR="0033598C">
        <w:t>Include s</w:t>
      </w:r>
      <w:r>
        <w:t>lide on how to manage oversight of the vendor during fabrication stage</w:t>
      </w:r>
      <w:r w:rsidR="00EA1681">
        <w:t xml:space="preserve">—site </w:t>
      </w:r>
      <w:r>
        <w:t xml:space="preserve">visits/review of site drawings.  Need slide on fact that this is a set aside for MWBE.  Good practice from SLAC – lessons learned of how we looked at lessons learned from industry and DOE and that was incorporated into our handling of this procurement/oversight.  Refer to design reviews last summer.  Look at lessons learned.  We are learning from other people’s mistakes.  </w:t>
      </w:r>
    </w:p>
    <w:p w14:paraId="21BAB35D" w14:textId="77B91A8C" w:rsidR="00DC12D3" w:rsidRDefault="00DC12D3" w:rsidP="008B29C1">
      <w:pPr>
        <w:pStyle w:val="ListParagraph"/>
        <w:numPr>
          <w:ilvl w:val="0"/>
          <w:numId w:val="1"/>
        </w:numPr>
        <w:spacing w:after="0" w:line="240" w:lineRule="auto"/>
      </w:pPr>
      <w:r>
        <w:t>Summary:  We are budget and on schedule</w:t>
      </w:r>
    </w:p>
    <w:p w14:paraId="127FC52A" w14:textId="77777777" w:rsidR="00DC12D3" w:rsidRDefault="00DC12D3" w:rsidP="00DC12D3">
      <w:pPr>
        <w:pStyle w:val="ListParagraph"/>
        <w:numPr>
          <w:ilvl w:val="0"/>
          <w:numId w:val="1"/>
        </w:numPr>
        <w:spacing w:after="0" w:line="240" w:lineRule="auto"/>
      </w:pPr>
      <w:r>
        <w:t>Need “risk” slide.</w:t>
      </w:r>
    </w:p>
    <w:p w14:paraId="4ABB8F95" w14:textId="77777777" w:rsidR="00DC12D3" w:rsidRDefault="00DC12D3" w:rsidP="00DC12D3">
      <w:pPr>
        <w:pStyle w:val="ListParagraph"/>
        <w:numPr>
          <w:ilvl w:val="0"/>
          <w:numId w:val="1"/>
        </w:numPr>
        <w:spacing w:after="0" w:line="240" w:lineRule="auto"/>
      </w:pPr>
      <w:r>
        <w:t>Make slides clear that this is a 3A procurement – maybe put in headings of slides.  3A Procurement progress.</w:t>
      </w:r>
    </w:p>
    <w:p w14:paraId="1281439E" w14:textId="4342A453" w:rsidR="00DC12D3" w:rsidRDefault="00DC12D3" w:rsidP="009047BD">
      <w:pPr>
        <w:pStyle w:val="ListParagraph"/>
        <w:numPr>
          <w:ilvl w:val="0"/>
          <w:numId w:val="1"/>
        </w:numPr>
        <w:spacing w:after="0" w:line="240" w:lineRule="auto"/>
      </w:pPr>
      <w:r>
        <w:t xml:space="preserve">WBS update Org Chart.  </w:t>
      </w:r>
    </w:p>
    <w:p w14:paraId="77E064D2" w14:textId="77777777" w:rsidR="009D48AA" w:rsidRDefault="009D48AA" w:rsidP="008F14D3">
      <w:pPr>
        <w:spacing w:after="0" w:line="240" w:lineRule="auto"/>
      </w:pPr>
    </w:p>
    <w:p w14:paraId="75CF6F10" w14:textId="0E8397C0" w:rsidR="009D48AA" w:rsidRPr="009047BD" w:rsidRDefault="009D48AA" w:rsidP="009047BD">
      <w:pPr>
        <w:spacing w:after="0" w:line="240" w:lineRule="auto"/>
        <w:rPr>
          <w:color w:val="FF0000"/>
        </w:rPr>
      </w:pPr>
      <w:r w:rsidRPr="009047BD">
        <w:rPr>
          <w:b/>
          <w:bCs/>
        </w:rPr>
        <w:t>C. Folz</w:t>
      </w:r>
      <w:r w:rsidR="009047BD">
        <w:rPr>
          <w:b/>
          <w:bCs/>
        </w:rPr>
        <w:t xml:space="preserve">:  NYS Project Update (30+10 </w:t>
      </w:r>
      <w:r w:rsidR="009047BD" w:rsidRPr="009047BD">
        <w:rPr>
          <w:b/>
          <w:bCs/>
          <w:color w:val="FF0000"/>
        </w:rPr>
        <w:t>too much time for this talk; shorten and give Tom more time</w:t>
      </w:r>
      <w:r w:rsidR="009047BD" w:rsidRPr="009047BD">
        <w:rPr>
          <w:b/>
          <w:bCs/>
        </w:rPr>
        <w:t>)</w:t>
      </w:r>
    </w:p>
    <w:p w14:paraId="22CB0FB0" w14:textId="6A343BF5" w:rsidR="009D48AA" w:rsidRDefault="003B57DC" w:rsidP="008F14D3">
      <w:pPr>
        <w:pStyle w:val="ListParagraph"/>
        <w:numPr>
          <w:ilvl w:val="0"/>
          <w:numId w:val="2"/>
        </w:numPr>
        <w:spacing w:after="0" w:line="240" w:lineRule="auto"/>
      </w:pPr>
      <w:r>
        <w:t xml:space="preserve">Slide 5:  Injection </w:t>
      </w:r>
      <w:r w:rsidR="009047BD">
        <w:t>S</w:t>
      </w:r>
      <w:r>
        <w:t>upport to be replaced.  We need a better way to present ou</w:t>
      </w:r>
      <w:r w:rsidR="007E63AC">
        <w:t>r</w:t>
      </w:r>
      <w:r>
        <w:t xml:space="preserve"> scope.  </w:t>
      </w:r>
      <w:r w:rsidR="007E63AC">
        <w:t>Slide t</w:t>
      </w:r>
      <w:r>
        <w:t xml:space="preserve">oo busy.  Go away from WBS description, use clear bullets on what we intend to cover.  </w:t>
      </w:r>
    </w:p>
    <w:p w14:paraId="3D6A8CA5" w14:textId="2B6B00DE" w:rsidR="003B57DC" w:rsidRDefault="003B57DC" w:rsidP="008F14D3">
      <w:pPr>
        <w:pStyle w:val="ListParagraph"/>
        <w:numPr>
          <w:ilvl w:val="0"/>
          <w:numId w:val="2"/>
        </w:numPr>
        <w:spacing w:after="0" w:line="240" w:lineRule="auto"/>
      </w:pPr>
      <w:r>
        <w:t>Nothing to do with 3a or 3b.  Comment that the scope is going to change—</w:t>
      </w:r>
      <w:r w:rsidR="007E63AC">
        <w:t>I</w:t>
      </w:r>
      <w:r>
        <w:t xml:space="preserve">njection </w:t>
      </w:r>
      <w:r w:rsidR="007E63AC">
        <w:t>S</w:t>
      </w:r>
      <w:r>
        <w:t>upport.  That is the only change as of now.</w:t>
      </w:r>
    </w:p>
    <w:p w14:paraId="0C875999" w14:textId="132FCF85" w:rsidR="003B57DC" w:rsidRDefault="003B57DC" w:rsidP="008F14D3">
      <w:pPr>
        <w:pStyle w:val="ListParagraph"/>
        <w:numPr>
          <w:ilvl w:val="0"/>
          <w:numId w:val="2"/>
        </w:numPr>
        <w:spacing w:after="0" w:line="240" w:lineRule="auto"/>
      </w:pPr>
      <w:r>
        <w:t>Phasing/sub projects messaging will be address by Luisella in plenary.</w:t>
      </w:r>
    </w:p>
    <w:p w14:paraId="0AB2212F" w14:textId="3FCAFC44" w:rsidR="003B57DC" w:rsidRDefault="003B57DC" w:rsidP="008F14D3">
      <w:pPr>
        <w:pStyle w:val="ListParagraph"/>
        <w:numPr>
          <w:ilvl w:val="0"/>
          <w:numId w:val="2"/>
        </w:numPr>
        <w:spacing w:after="0" w:line="240" w:lineRule="auto"/>
      </w:pPr>
      <w:r>
        <w:t xml:space="preserve">Slide 6 – Bus Ops report.  Introduce this slide first.  </w:t>
      </w:r>
    </w:p>
    <w:p w14:paraId="53FDC8F4" w14:textId="382A02A3" w:rsidR="003B57DC" w:rsidRDefault="003B57DC" w:rsidP="00973B07">
      <w:pPr>
        <w:spacing w:after="0" w:line="240" w:lineRule="auto"/>
      </w:pPr>
    </w:p>
    <w:p w14:paraId="5B46DDB3" w14:textId="2BBB2DD9" w:rsidR="00FE1531" w:rsidRPr="00177F37" w:rsidRDefault="00FE1531" w:rsidP="008F14D3">
      <w:pPr>
        <w:spacing w:after="0" w:line="240" w:lineRule="auto"/>
        <w:rPr>
          <w:b/>
          <w:bCs/>
        </w:rPr>
      </w:pPr>
      <w:r w:rsidRPr="00177F37">
        <w:rPr>
          <w:b/>
          <w:bCs/>
        </w:rPr>
        <w:t>J. Mondillo</w:t>
      </w:r>
      <w:r w:rsidR="00973B07" w:rsidRPr="00177F37">
        <w:rPr>
          <w:b/>
          <w:bCs/>
        </w:rPr>
        <w:t>:  A/E Design Progress (30</w:t>
      </w:r>
      <w:r w:rsidR="00177F37" w:rsidRPr="00177F37">
        <w:rPr>
          <w:b/>
          <w:bCs/>
        </w:rPr>
        <w:t>+10)</w:t>
      </w:r>
    </w:p>
    <w:p w14:paraId="2113F614" w14:textId="1581A020" w:rsidR="006169CF" w:rsidRDefault="006169CF" w:rsidP="006169CF">
      <w:pPr>
        <w:pStyle w:val="ListParagraph"/>
        <w:numPr>
          <w:ilvl w:val="0"/>
          <w:numId w:val="3"/>
        </w:numPr>
        <w:spacing w:after="0" w:line="240" w:lineRule="auto"/>
      </w:pPr>
      <w:r>
        <w:t xml:space="preserve">Slide 5:  Use infrastructure graphics poster.  New version out tomorrow.  </w:t>
      </w:r>
    </w:p>
    <w:p w14:paraId="33F03A5C" w14:textId="62278486" w:rsidR="00FE1531" w:rsidRDefault="00AE7038" w:rsidP="008F14D3">
      <w:pPr>
        <w:pStyle w:val="ListParagraph"/>
        <w:numPr>
          <w:ilvl w:val="0"/>
          <w:numId w:val="3"/>
        </w:numPr>
        <w:spacing w:after="0" w:line="240" w:lineRule="auto"/>
      </w:pPr>
      <w:r>
        <w:t xml:space="preserve">Slide 6:  Org Chart:  Show where you are.  </w:t>
      </w:r>
    </w:p>
    <w:p w14:paraId="69CA152C" w14:textId="587E5069" w:rsidR="00630BC7" w:rsidRDefault="00630BC7" w:rsidP="00630BC7">
      <w:pPr>
        <w:pStyle w:val="ListParagraph"/>
        <w:numPr>
          <w:ilvl w:val="0"/>
          <w:numId w:val="3"/>
        </w:numPr>
        <w:spacing w:after="0" w:line="240" w:lineRule="auto"/>
      </w:pPr>
      <w:r>
        <w:t xml:space="preserve">Slide 9:  First comment </w:t>
      </w:r>
      <w:r>
        <w:t xml:space="preserve">is </w:t>
      </w:r>
      <w:r>
        <w:t xml:space="preserve">unreadable.  We need to be aligned on how we are going to present that we are almost $75m over budget if we go with HDR estimate.  P6 doesn’t show we are over budget.  We need to align on what we have in P6 with new estimates.  This slide needs to be explained properly, or it will confuse our audience.  </w:t>
      </w:r>
      <w:r w:rsidR="001F6492" w:rsidRPr="001F6492">
        <w:rPr>
          <w:b/>
          <w:bCs/>
          <w:color w:val="FF0000"/>
        </w:rPr>
        <w:t>Joe/Charlie/Dirul</w:t>
      </w:r>
      <w:r w:rsidR="001F6492" w:rsidRPr="001F6492">
        <w:rPr>
          <w:color w:val="FF0000"/>
        </w:rPr>
        <w:t xml:space="preserve"> </w:t>
      </w:r>
      <w:r w:rsidR="001F6492">
        <w:t xml:space="preserve">discussion needed. </w:t>
      </w:r>
    </w:p>
    <w:p w14:paraId="1AB377A8" w14:textId="3F9E0A00" w:rsidR="00AE7038" w:rsidRDefault="00AE7038" w:rsidP="008F14D3">
      <w:pPr>
        <w:pStyle w:val="ListParagraph"/>
        <w:numPr>
          <w:ilvl w:val="0"/>
          <w:numId w:val="3"/>
        </w:numPr>
        <w:spacing w:after="0" w:line="240" w:lineRule="auto"/>
      </w:pPr>
      <w:r>
        <w:t>Slide 10:  Big story here.  What takeaway</w:t>
      </w:r>
      <w:r w:rsidR="00A44E23">
        <w:t xml:space="preserve">s came out of </w:t>
      </w:r>
      <w:r>
        <w:t xml:space="preserve"> VE workshop – what did we get out of it</w:t>
      </w:r>
      <w:r w:rsidR="004877C6">
        <w:t>?</w:t>
      </w:r>
    </w:p>
    <w:p w14:paraId="609354F1" w14:textId="4D0069AC" w:rsidR="002D6214" w:rsidRDefault="002D6214" w:rsidP="002D6214">
      <w:pPr>
        <w:pStyle w:val="ListParagraph"/>
        <w:numPr>
          <w:ilvl w:val="0"/>
          <w:numId w:val="3"/>
        </w:numPr>
        <w:spacing w:after="0" w:line="240" w:lineRule="auto"/>
      </w:pPr>
      <w:r>
        <w:t xml:space="preserve">Slide 12:  These risks are old.  Highlight our top 3 risks.  Highlight key moderate risks.  Show risks related to design.  </w:t>
      </w:r>
      <w:r w:rsidR="00AF444B" w:rsidRPr="00AF444B">
        <w:rPr>
          <w:b/>
          <w:bCs/>
          <w:color w:val="FF0000"/>
        </w:rPr>
        <w:t>Joe</w:t>
      </w:r>
      <w:r w:rsidR="00AF444B">
        <w:t xml:space="preserve"> can get assistance from Irina and </w:t>
      </w:r>
      <w:r w:rsidR="00AF444B" w:rsidRPr="00AF444B">
        <w:rPr>
          <w:b/>
          <w:bCs/>
          <w:color w:val="FF0000"/>
        </w:rPr>
        <w:t xml:space="preserve">Dirul </w:t>
      </w:r>
      <w:r w:rsidR="00AF444B">
        <w:t>will help.</w:t>
      </w:r>
    </w:p>
    <w:p w14:paraId="389E7E5E" w14:textId="07E1129A" w:rsidR="00AE7038" w:rsidRDefault="00AE7038" w:rsidP="008F14D3">
      <w:pPr>
        <w:pStyle w:val="ListParagraph"/>
        <w:numPr>
          <w:ilvl w:val="0"/>
          <w:numId w:val="3"/>
        </w:numPr>
        <w:spacing w:after="0" w:line="240" w:lineRule="auto"/>
      </w:pPr>
      <w:r>
        <w:t xml:space="preserve">Make sure all documents you talk about are posted in </w:t>
      </w:r>
      <w:r w:rsidR="004877C6">
        <w:t>S</w:t>
      </w:r>
      <w:r>
        <w:t xml:space="preserve">upporting </w:t>
      </w:r>
      <w:r w:rsidR="004877C6">
        <w:t>D</w:t>
      </w:r>
      <w:r>
        <w:t xml:space="preserve">ocuments. </w:t>
      </w:r>
      <w:r w:rsidR="004877C6" w:rsidRPr="004877C6">
        <w:rPr>
          <w:b/>
          <w:bCs/>
          <w:color w:val="FF0000"/>
        </w:rPr>
        <w:t>Joe/Kris</w:t>
      </w:r>
      <w:r w:rsidR="004877C6">
        <w:t xml:space="preserve"> in finding documents and posting them.</w:t>
      </w:r>
    </w:p>
    <w:p w14:paraId="698E996D" w14:textId="61432F0D" w:rsidR="00D506A2" w:rsidRDefault="00AE7038" w:rsidP="00D506A2">
      <w:pPr>
        <w:pStyle w:val="ListParagraph"/>
        <w:numPr>
          <w:ilvl w:val="0"/>
          <w:numId w:val="3"/>
        </w:numPr>
        <w:spacing w:after="0" w:line="240" w:lineRule="auto"/>
      </w:pPr>
      <w:r>
        <w:t xml:space="preserve">Slide 15:  Make the </w:t>
      </w:r>
      <w:r w:rsidR="00D53131">
        <w:t>D</w:t>
      </w:r>
      <w:r>
        <w:t xml:space="preserve">esign </w:t>
      </w:r>
      <w:r w:rsidR="00D53131">
        <w:t>R</w:t>
      </w:r>
      <w:r>
        <w:t xml:space="preserve">eview </w:t>
      </w:r>
      <w:r w:rsidR="00D53131">
        <w:t>Pr</w:t>
      </w:r>
      <w:r>
        <w:t xml:space="preserve">ocess </w:t>
      </w:r>
      <w:r w:rsidR="00D53131">
        <w:t>its</w:t>
      </w:r>
      <w:r>
        <w:t xml:space="preserve"> own slide—go more in depth—stakeholder input, </w:t>
      </w:r>
      <w:proofErr w:type="spellStart"/>
      <w:r>
        <w:t>BlueBeam</w:t>
      </w:r>
      <w:proofErr w:type="spellEnd"/>
      <w:r>
        <w:t xml:space="preserve"> sessions, etc.</w:t>
      </w:r>
    </w:p>
    <w:p w14:paraId="6F796B76" w14:textId="6592DDE4" w:rsidR="00AE7038" w:rsidRDefault="00AE7038" w:rsidP="008F14D3">
      <w:pPr>
        <w:pStyle w:val="ListParagraph"/>
        <w:numPr>
          <w:ilvl w:val="0"/>
          <w:numId w:val="3"/>
        </w:numPr>
        <w:spacing w:after="0" w:line="240" w:lineRule="auto"/>
      </w:pPr>
      <w:r>
        <w:lastRenderedPageBreak/>
        <w:t xml:space="preserve">Slide 17:  Delete what you have and summarize – </w:t>
      </w:r>
      <w:r w:rsidR="00D53131">
        <w:t>general rule, no more than 3-5 summary points.</w:t>
      </w:r>
    </w:p>
    <w:p w14:paraId="28382EEA" w14:textId="06693131" w:rsidR="00AE7038" w:rsidRDefault="00AE7038" w:rsidP="00630BC7">
      <w:pPr>
        <w:pStyle w:val="ListParagraph"/>
        <w:numPr>
          <w:ilvl w:val="0"/>
          <w:numId w:val="3"/>
        </w:numPr>
        <w:spacing w:after="0" w:line="240" w:lineRule="auto"/>
      </w:pPr>
      <w:r>
        <w:t>Dirul comment:  need to cover interface systems and talk more about utility requirements.  Important thing to get out is how we are managing the A/E design efforts.</w:t>
      </w:r>
      <w:r w:rsidR="00630BC7">
        <w:t xml:space="preserve">  </w:t>
      </w:r>
      <w:r>
        <w:t>Add site visits.</w:t>
      </w:r>
    </w:p>
    <w:p w14:paraId="2BF81512" w14:textId="432D9DA2" w:rsidR="00D506A2" w:rsidRDefault="00D506A2" w:rsidP="00630BC7">
      <w:pPr>
        <w:pStyle w:val="ListParagraph"/>
        <w:numPr>
          <w:ilvl w:val="0"/>
          <w:numId w:val="3"/>
        </w:numPr>
        <w:spacing w:after="0" w:line="240" w:lineRule="auto"/>
      </w:pPr>
      <w:r>
        <w:t xml:space="preserve">You have </w:t>
      </w:r>
      <w:r w:rsidR="00225016">
        <w:t>30 mins so you can expand.</w:t>
      </w:r>
    </w:p>
    <w:p w14:paraId="6C1AF690" w14:textId="77777777" w:rsidR="00D506A2" w:rsidRDefault="00D506A2" w:rsidP="00D506A2">
      <w:pPr>
        <w:pStyle w:val="ListParagraph"/>
        <w:spacing w:after="0" w:line="240" w:lineRule="auto"/>
      </w:pPr>
    </w:p>
    <w:p w14:paraId="650F825F" w14:textId="6558557A" w:rsidR="00884E8C" w:rsidRPr="00225016" w:rsidRDefault="00884E8C" w:rsidP="008F14D3">
      <w:pPr>
        <w:spacing w:after="0" w:line="240" w:lineRule="auto"/>
        <w:rPr>
          <w:b/>
          <w:bCs/>
        </w:rPr>
      </w:pPr>
      <w:r w:rsidRPr="00225016">
        <w:rPr>
          <w:b/>
          <w:bCs/>
        </w:rPr>
        <w:t>D. Nassar</w:t>
      </w:r>
      <w:r w:rsidR="00225016" w:rsidRPr="00225016">
        <w:rPr>
          <w:b/>
          <w:bCs/>
        </w:rPr>
        <w:t>:  Civil Construction and Site Prep (30+10)</w:t>
      </w:r>
    </w:p>
    <w:p w14:paraId="70B805A6" w14:textId="4FD2F3CF" w:rsidR="00884E8C" w:rsidRDefault="006228E8" w:rsidP="008F14D3">
      <w:pPr>
        <w:pStyle w:val="ListParagraph"/>
        <w:numPr>
          <w:ilvl w:val="0"/>
          <w:numId w:val="4"/>
        </w:numPr>
        <w:spacing w:after="0" w:line="240" w:lineRule="auto"/>
      </w:pPr>
      <w:r>
        <w:t xml:space="preserve">Slide 5:  Good idea to have an updated square footage table.  Use the one that we have on SP and one that was published in HDR.  </w:t>
      </w:r>
      <w:r w:rsidRPr="00225016">
        <w:rPr>
          <w:b/>
          <w:bCs/>
          <w:color w:val="FF0000"/>
        </w:rPr>
        <w:t>Charlie</w:t>
      </w:r>
      <w:r>
        <w:t xml:space="preserve"> to send link.  </w:t>
      </w:r>
      <w:r w:rsidR="00565A9A" w:rsidRPr="00565A9A">
        <w:rPr>
          <w:b/>
          <w:bCs/>
          <w:color w:val="FF0000"/>
        </w:rPr>
        <w:t>Charlie/Dirul</w:t>
      </w:r>
      <w:r w:rsidR="00565A9A" w:rsidRPr="00565A9A">
        <w:rPr>
          <w:color w:val="FF0000"/>
        </w:rPr>
        <w:t xml:space="preserve"> </w:t>
      </w:r>
      <w:r w:rsidR="00565A9A">
        <w:t xml:space="preserve">to be </w:t>
      </w:r>
      <w:r>
        <w:t>consistent on what we think our square footage is.</w:t>
      </w:r>
    </w:p>
    <w:p w14:paraId="1E7E31C5" w14:textId="6855B2F1" w:rsidR="006228E8" w:rsidRDefault="006228E8" w:rsidP="008F14D3">
      <w:pPr>
        <w:pStyle w:val="ListParagraph"/>
        <w:numPr>
          <w:ilvl w:val="0"/>
          <w:numId w:val="4"/>
        </w:numPr>
        <w:spacing w:after="0" w:line="240" w:lineRule="auto"/>
      </w:pPr>
      <w:r>
        <w:t xml:space="preserve">Slide 15:  Wave Guide </w:t>
      </w:r>
      <w:r w:rsidR="00565A9A">
        <w:t>P</w:t>
      </w:r>
      <w:r>
        <w:t xml:space="preserve">enetrations. Show pic from </w:t>
      </w:r>
      <w:r w:rsidR="00565A9A">
        <w:t>Revit</w:t>
      </w:r>
      <w:r>
        <w:t xml:space="preserve"> model.  Current pic doesn’t show complexity of what is going on.  </w:t>
      </w:r>
      <w:r w:rsidRPr="004E4005">
        <w:rPr>
          <w:b/>
          <w:bCs/>
          <w:color w:val="FF0000"/>
        </w:rPr>
        <w:t>C</w:t>
      </w:r>
      <w:r w:rsidR="004E4005" w:rsidRPr="004E4005">
        <w:rPr>
          <w:b/>
          <w:bCs/>
          <w:color w:val="FF0000"/>
        </w:rPr>
        <w:t>harlie</w:t>
      </w:r>
      <w:r>
        <w:t xml:space="preserve"> </w:t>
      </w:r>
      <w:r w:rsidR="004E4005">
        <w:t xml:space="preserve">will send pic.  </w:t>
      </w:r>
    </w:p>
    <w:p w14:paraId="06FF8B2A" w14:textId="50486E8F" w:rsidR="006228E8" w:rsidRDefault="006228E8" w:rsidP="008F14D3">
      <w:pPr>
        <w:pStyle w:val="ListParagraph"/>
        <w:numPr>
          <w:ilvl w:val="0"/>
          <w:numId w:val="4"/>
        </w:numPr>
        <w:spacing w:after="0" w:line="240" w:lineRule="auto"/>
      </w:pPr>
      <w:r>
        <w:t>Slide 20:  *show cost neutral to project</w:t>
      </w:r>
    </w:p>
    <w:p w14:paraId="15C5FC3F" w14:textId="0D660C8E" w:rsidR="006228E8" w:rsidRDefault="006228E8" w:rsidP="008F14D3">
      <w:pPr>
        <w:pStyle w:val="ListParagraph"/>
        <w:numPr>
          <w:ilvl w:val="0"/>
          <w:numId w:val="4"/>
        </w:numPr>
        <w:spacing w:after="0" w:line="240" w:lineRule="auto"/>
      </w:pPr>
      <w:r>
        <w:t xml:space="preserve"> Slide 23:  </w:t>
      </w:r>
      <w:r w:rsidR="00780DD2" w:rsidRPr="00780DD2">
        <w:rPr>
          <w:b/>
          <w:bCs/>
          <w:color w:val="FF0000"/>
        </w:rPr>
        <w:t xml:space="preserve">Dirul </w:t>
      </w:r>
      <w:r w:rsidR="00780DD2">
        <w:t xml:space="preserve">to talk to </w:t>
      </w:r>
      <w:r>
        <w:t>Chuck and make sure we are aligned with what he is doing and saying.</w:t>
      </w:r>
    </w:p>
    <w:p w14:paraId="3EC8B3A1" w14:textId="77777777" w:rsidR="00986DB2" w:rsidRDefault="00986DB2" w:rsidP="008F14D3">
      <w:pPr>
        <w:spacing w:after="0" w:line="240" w:lineRule="auto"/>
      </w:pPr>
    </w:p>
    <w:p w14:paraId="13426230" w14:textId="38FF3392" w:rsidR="00986DB2" w:rsidRPr="00780DD2" w:rsidRDefault="00986DB2" w:rsidP="008F14D3">
      <w:pPr>
        <w:spacing w:after="0" w:line="240" w:lineRule="auto"/>
        <w:rPr>
          <w:b/>
          <w:bCs/>
        </w:rPr>
      </w:pPr>
      <w:r w:rsidRPr="00780DD2">
        <w:rPr>
          <w:b/>
          <w:bCs/>
        </w:rPr>
        <w:t>T. Vijaya Kumar</w:t>
      </w:r>
      <w:r w:rsidR="00780DD2" w:rsidRPr="00780DD2">
        <w:rPr>
          <w:b/>
          <w:bCs/>
        </w:rPr>
        <w:t>:  Mechanical Cooling Systems</w:t>
      </w:r>
      <w:r w:rsidR="00780DD2">
        <w:rPr>
          <w:b/>
          <w:bCs/>
        </w:rPr>
        <w:t xml:space="preserve"> (</w:t>
      </w:r>
      <w:r w:rsidR="009210C0">
        <w:rPr>
          <w:b/>
          <w:bCs/>
        </w:rPr>
        <w:t>20+ 10)</w:t>
      </w:r>
    </w:p>
    <w:p w14:paraId="471F9BE6" w14:textId="366B1B46" w:rsidR="000E573F" w:rsidRDefault="000E573F" w:rsidP="000E573F">
      <w:pPr>
        <w:pStyle w:val="ListParagraph"/>
        <w:numPr>
          <w:ilvl w:val="0"/>
          <w:numId w:val="5"/>
        </w:numPr>
        <w:spacing w:after="0" w:line="240" w:lineRule="auto"/>
      </w:pPr>
      <w:r>
        <w:t>Slide 7: Rev 4 take out pending</w:t>
      </w:r>
    </w:p>
    <w:p w14:paraId="13E5EC0E" w14:textId="515BBAF1" w:rsidR="00986DB2" w:rsidRDefault="00667237" w:rsidP="008F14D3">
      <w:pPr>
        <w:pStyle w:val="ListParagraph"/>
        <w:numPr>
          <w:ilvl w:val="0"/>
          <w:numId w:val="5"/>
        </w:numPr>
        <w:spacing w:after="0" w:line="240" w:lineRule="auto"/>
      </w:pPr>
      <w:r>
        <w:t>Slide 8:  Dashboard:  Use it as a tool</w:t>
      </w:r>
    </w:p>
    <w:p w14:paraId="361F9CCF" w14:textId="7E12B12B" w:rsidR="000E573F" w:rsidRDefault="000E573F" w:rsidP="000E573F">
      <w:pPr>
        <w:pStyle w:val="ListParagraph"/>
        <w:numPr>
          <w:ilvl w:val="0"/>
          <w:numId w:val="5"/>
        </w:numPr>
        <w:spacing w:after="0" w:line="240" w:lineRule="auto"/>
      </w:pPr>
      <w:r>
        <w:t xml:space="preserve">Slide 13:  Will insert the new Infographic.  </w:t>
      </w:r>
    </w:p>
    <w:p w14:paraId="657FBB54" w14:textId="22F1B401" w:rsidR="00667237" w:rsidRDefault="00667237" w:rsidP="008F14D3">
      <w:pPr>
        <w:pStyle w:val="ListParagraph"/>
        <w:numPr>
          <w:ilvl w:val="0"/>
          <w:numId w:val="5"/>
        </w:numPr>
        <w:spacing w:after="0" w:line="240" w:lineRule="auto"/>
      </w:pPr>
      <w:r>
        <w:t xml:space="preserve">Slide 19:  Room data sheets, no one has mentioned yet.  Time for us to start addressing those things.  How we know this stuff happens and is right is critical.  </w:t>
      </w:r>
    </w:p>
    <w:p w14:paraId="06C35B3E" w14:textId="6C530DA6" w:rsidR="00667237" w:rsidRDefault="00667237" w:rsidP="008F14D3">
      <w:pPr>
        <w:pStyle w:val="ListParagraph"/>
        <w:numPr>
          <w:ilvl w:val="0"/>
          <w:numId w:val="5"/>
        </w:numPr>
        <w:spacing w:after="0" w:line="240" w:lineRule="auto"/>
      </w:pPr>
      <w:r>
        <w:t xml:space="preserve">Sustainability:  no one has HPSP DOE </w:t>
      </w:r>
      <w:r w:rsidR="009210C0">
        <w:t>D</w:t>
      </w:r>
      <w:r>
        <w:t xml:space="preserve">ocument.  41336B.  DOE drives all this.  </w:t>
      </w:r>
      <w:r w:rsidR="00996DF9" w:rsidRPr="00996DF9">
        <w:rPr>
          <w:b/>
          <w:bCs/>
          <w:color w:val="FF0000"/>
        </w:rPr>
        <w:t>Thea</w:t>
      </w:r>
      <w:r w:rsidR="00996DF9">
        <w:t xml:space="preserve"> should put in her talk.  </w:t>
      </w:r>
      <w:r>
        <w:t xml:space="preserve">  </w:t>
      </w:r>
      <w:r w:rsidRPr="00996DF9">
        <w:rPr>
          <w:b/>
          <w:bCs/>
          <w:color w:val="FF0000"/>
        </w:rPr>
        <w:t>Dirul</w:t>
      </w:r>
      <w:r>
        <w:t xml:space="preserve"> can acknowledge we are following DOE standards.  </w:t>
      </w:r>
    </w:p>
    <w:p w14:paraId="59D5E550" w14:textId="1B8553FE" w:rsidR="00667237" w:rsidRDefault="00E40870" w:rsidP="008F14D3">
      <w:pPr>
        <w:pStyle w:val="ListParagraph"/>
        <w:numPr>
          <w:ilvl w:val="0"/>
          <w:numId w:val="5"/>
        </w:numPr>
        <w:spacing w:after="0" w:line="240" w:lineRule="auto"/>
      </w:pPr>
      <w:r>
        <w:t>Walk through your scope up front</w:t>
      </w:r>
      <w:r w:rsidR="002E1831">
        <w:t>-- b</w:t>
      </w:r>
      <w:r w:rsidR="00667237">
        <w:t xml:space="preserve">ig picture of your scope.  Reviews brand new.  </w:t>
      </w:r>
      <w:r w:rsidR="002E1831">
        <w:t xml:space="preserve">How </w:t>
      </w:r>
      <w:r w:rsidR="00667237">
        <w:t xml:space="preserve">many cooling towers we have, where pump rooms, chilled water… before you dive in.  New reviewers need context.  </w:t>
      </w:r>
    </w:p>
    <w:p w14:paraId="0A5B79E0" w14:textId="26CF4A08" w:rsidR="00667237" w:rsidRDefault="00667237" w:rsidP="008F14D3">
      <w:pPr>
        <w:pStyle w:val="ListParagraph"/>
        <w:numPr>
          <w:ilvl w:val="0"/>
          <w:numId w:val="5"/>
        </w:numPr>
        <w:spacing w:after="0" w:line="240" w:lineRule="auto"/>
      </w:pPr>
      <w:r>
        <w:t>Recommendations replace with Lessons Learned slide.</w:t>
      </w:r>
    </w:p>
    <w:p w14:paraId="3A6F6997" w14:textId="77777777" w:rsidR="00667237" w:rsidRDefault="00667237" w:rsidP="008F14D3">
      <w:pPr>
        <w:spacing w:after="0" w:line="240" w:lineRule="auto"/>
      </w:pPr>
    </w:p>
    <w:p w14:paraId="6115B9ED" w14:textId="2E03F88C" w:rsidR="00667237" w:rsidRPr="002E1831" w:rsidRDefault="00667237" w:rsidP="008F14D3">
      <w:pPr>
        <w:spacing w:after="0" w:line="240" w:lineRule="auto"/>
        <w:rPr>
          <w:b/>
          <w:bCs/>
        </w:rPr>
      </w:pPr>
      <w:r w:rsidRPr="002E1831">
        <w:rPr>
          <w:b/>
          <w:bCs/>
        </w:rPr>
        <w:t>T. Nehring</w:t>
      </w:r>
      <w:r w:rsidR="002E1831">
        <w:rPr>
          <w:b/>
          <w:bCs/>
        </w:rPr>
        <w:t xml:space="preserve">:  </w:t>
      </w:r>
      <w:r w:rsidR="00705894">
        <w:rPr>
          <w:b/>
          <w:bCs/>
        </w:rPr>
        <w:t>Electrical Power Distribution (20+10)</w:t>
      </w:r>
    </w:p>
    <w:p w14:paraId="2A2D5666" w14:textId="79B9D55C" w:rsidR="00043C5D" w:rsidRDefault="00043C5D" w:rsidP="008F14D3">
      <w:pPr>
        <w:pStyle w:val="ListParagraph"/>
        <w:numPr>
          <w:ilvl w:val="0"/>
          <w:numId w:val="6"/>
        </w:numPr>
        <w:spacing w:after="0" w:line="240" w:lineRule="auto"/>
      </w:pPr>
      <w:r>
        <w:t>Need more slides i.e., Risk Slides, Summary</w:t>
      </w:r>
    </w:p>
    <w:p w14:paraId="1C3880CF" w14:textId="7FFFF4DE" w:rsidR="00043C5D" w:rsidRDefault="00043C5D" w:rsidP="008F14D3">
      <w:pPr>
        <w:pStyle w:val="ListParagraph"/>
        <w:numPr>
          <w:ilvl w:val="0"/>
          <w:numId w:val="6"/>
        </w:numPr>
        <w:spacing w:after="0" w:line="240" w:lineRule="auto"/>
      </w:pPr>
      <w:r>
        <w:t xml:space="preserve">Explore a lot more scope than you did 3-wire, etc.  </w:t>
      </w:r>
    </w:p>
    <w:p w14:paraId="5A7418DB" w14:textId="4C7C7017" w:rsidR="00043C5D" w:rsidRDefault="00043C5D" w:rsidP="008F14D3">
      <w:pPr>
        <w:pStyle w:val="ListParagraph"/>
        <w:numPr>
          <w:ilvl w:val="0"/>
          <w:numId w:val="6"/>
        </w:numPr>
        <w:spacing w:after="0" w:line="240" w:lineRule="auto"/>
      </w:pPr>
      <w:r>
        <w:t>Slide 6:  There is so  much money being spent here.  Go into more detail</w:t>
      </w:r>
      <w:r w:rsidR="00705894">
        <w:t xml:space="preserve">.  We have a </w:t>
      </w:r>
      <w:proofErr w:type="gramStart"/>
      <w:r w:rsidR="00705894">
        <w:t>new reviewers</w:t>
      </w:r>
      <w:proofErr w:type="gramEnd"/>
      <w:r w:rsidR="00814504">
        <w:t>.</w:t>
      </w:r>
    </w:p>
    <w:p w14:paraId="00821CC5" w14:textId="3491DFA4" w:rsidR="00043C5D" w:rsidRDefault="00043C5D" w:rsidP="008F14D3">
      <w:pPr>
        <w:pStyle w:val="ListParagraph"/>
        <w:numPr>
          <w:ilvl w:val="0"/>
          <w:numId w:val="6"/>
        </w:numPr>
        <w:spacing w:after="0" w:line="240" w:lineRule="auto"/>
      </w:pPr>
      <w:r>
        <w:t>Slide 9:  HDR gave us a colored drawing.  Add that.</w:t>
      </w:r>
    </w:p>
    <w:p w14:paraId="1999DF31" w14:textId="77777777" w:rsidR="001927CD" w:rsidRDefault="001927CD" w:rsidP="001927CD">
      <w:pPr>
        <w:pStyle w:val="ListParagraph"/>
        <w:numPr>
          <w:ilvl w:val="0"/>
          <w:numId w:val="6"/>
        </w:numPr>
        <w:spacing w:after="0" w:line="240" w:lineRule="auto"/>
      </w:pPr>
      <w:r>
        <w:t>Slide 15:  change improve to “machine requirements mature”</w:t>
      </w:r>
    </w:p>
    <w:p w14:paraId="5E1A3589" w14:textId="25B7AC9E" w:rsidR="00043C5D" w:rsidRDefault="00043C5D" w:rsidP="008F14D3">
      <w:pPr>
        <w:pStyle w:val="ListParagraph"/>
        <w:numPr>
          <w:ilvl w:val="0"/>
          <w:numId w:val="6"/>
        </w:numPr>
        <w:spacing w:after="0" w:line="240" w:lineRule="auto"/>
      </w:pPr>
      <w:r>
        <w:t xml:space="preserve">Slide 15:  We need to be consistent.  Outlook to CD2 is milestones related to design completion.  A/E milestones basically.  We should all be using the same slide for CD2. Timeline slide.  </w:t>
      </w:r>
    </w:p>
    <w:p w14:paraId="75CB12D2" w14:textId="57214B4F" w:rsidR="00192ED4" w:rsidRDefault="00192ED4" w:rsidP="008F14D3">
      <w:pPr>
        <w:pStyle w:val="ListParagraph"/>
        <w:numPr>
          <w:ilvl w:val="0"/>
          <w:numId w:val="6"/>
        </w:numPr>
        <w:spacing w:after="0" w:line="240" w:lineRule="auto"/>
      </w:pPr>
      <w:r>
        <w:t xml:space="preserve">Slide 16:  State what it is we answered.  This slide doesn’t state what recommendation is.  State what was the original recommendation.  Audience will not know what original recommendation was and state the status.  Get snip of recommendation tracker table and respond we </w:t>
      </w:r>
      <w:r w:rsidR="001927CD">
        <w:t xml:space="preserve">are </w:t>
      </w:r>
      <w:r>
        <w:t>doing it.</w:t>
      </w:r>
      <w:r w:rsidR="00B32D51">
        <w:t xml:space="preserve">  </w:t>
      </w:r>
      <w:r w:rsidR="00B32D51" w:rsidRPr="00B32D51">
        <w:rPr>
          <w:b/>
          <w:bCs/>
          <w:color w:val="FF0000"/>
        </w:rPr>
        <w:t>Charlie</w:t>
      </w:r>
      <w:r w:rsidR="00B32D51">
        <w:t xml:space="preserve"> emailing Chris Porretto for assistance on this slide.  </w:t>
      </w:r>
    </w:p>
    <w:p w14:paraId="34CC07DA" w14:textId="0A673E71" w:rsidR="00192ED4" w:rsidRDefault="00192ED4" w:rsidP="008F14D3">
      <w:pPr>
        <w:pStyle w:val="ListParagraph"/>
        <w:numPr>
          <w:ilvl w:val="0"/>
          <w:numId w:val="6"/>
        </w:numPr>
        <w:spacing w:after="0" w:line="240" w:lineRule="auto"/>
      </w:pPr>
      <w:r>
        <w:t xml:space="preserve">Insert placeholders for Amol’s input.  </w:t>
      </w:r>
    </w:p>
    <w:p w14:paraId="16054F9B" w14:textId="157DA5B0" w:rsidR="009D48AA" w:rsidRDefault="00192ED4" w:rsidP="008F14D3">
      <w:pPr>
        <w:pStyle w:val="ListParagraph"/>
        <w:numPr>
          <w:ilvl w:val="0"/>
          <w:numId w:val="6"/>
        </w:numPr>
        <w:spacing w:after="0" w:line="240" w:lineRule="auto"/>
      </w:pPr>
      <w:r>
        <w:t>Add slide for Risk related items 6.11.03</w:t>
      </w:r>
    </w:p>
    <w:sectPr w:rsidR="009D48AA" w:rsidSect="008F14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B1551"/>
    <w:multiLevelType w:val="hybridMultilevel"/>
    <w:tmpl w:val="16F0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A4F07"/>
    <w:multiLevelType w:val="hybridMultilevel"/>
    <w:tmpl w:val="0F26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54D4E"/>
    <w:multiLevelType w:val="hybridMultilevel"/>
    <w:tmpl w:val="CAD4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84096"/>
    <w:multiLevelType w:val="hybridMultilevel"/>
    <w:tmpl w:val="F99A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07C88"/>
    <w:multiLevelType w:val="hybridMultilevel"/>
    <w:tmpl w:val="7DA8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2126D"/>
    <w:multiLevelType w:val="hybridMultilevel"/>
    <w:tmpl w:val="4020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87061"/>
    <w:multiLevelType w:val="hybridMultilevel"/>
    <w:tmpl w:val="0B0E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67359">
    <w:abstractNumId w:val="1"/>
  </w:num>
  <w:num w:numId="2" w16cid:durableId="1765834674">
    <w:abstractNumId w:val="2"/>
  </w:num>
  <w:num w:numId="3" w16cid:durableId="1359506505">
    <w:abstractNumId w:val="6"/>
  </w:num>
  <w:num w:numId="4" w16cid:durableId="1947887304">
    <w:abstractNumId w:val="4"/>
  </w:num>
  <w:num w:numId="5" w16cid:durableId="639698362">
    <w:abstractNumId w:val="5"/>
  </w:num>
  <w:num w:numId="6" w16cid:durableId="596522402">
    <w:abstractNumId w:val="3"/>
  </w:num>
  <w:num w:numId="7" w16cid:durableId="112947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ED"/>
    <w:rsid w:val="000372DA"/>
    <w:rsid w:val="00043C5D"/>
    <w:rsid w:val="000E573F"/>
    <w:rsid w:val="0015039B"/>
    <w:rsid w:val="00177F37"/>
    <w:rsid w:val="001927CD"/>
    <w:rsid w:val="00192ED4"/>
    <w:rsid w:val="001F6492"/>
    <w:rsid w:val="00225016"/>
    <w:rsid w:val="002D6214"/>
    <w:rsid w:val="002E1831"/>
    <w:rsid w:val="0033598C"/>
    <w:rsid w:val="003B57DC"/>
    <w:rsid w:val="004877C6"/>
    <w:rsid w:val="004E4005"/>
    <w:rsid w:val="00565A9A"/>
    <w:rsid w:val="00590A4B"/>
    <w:rsid w:val="006169CF"/>
    <w:rsid w:val="006228E8"/>
    <w:rsid w:val="00627575"/>
    <w:rsid w:val="00630BC7"/>
    <w:rsid w:val="00667237"/>
    <w:rsid w:val="00705894"/>
    <w:rsid w:val="00767F8F"/>
    <w:rsid w:val="00780DD2"/>
    <w:rsid w:val="007B25E2"/>
    <w:rsid w:val="007E63AC"/>
    <w:rsid w:val="00814504"/>
    <w:rsid w:val="0083452D"/>
    <w:rsid w:val="00884E8C"/>
    <w:rsid w:val="008A2C8C"/>
    <w:rsid w:val="008B29C1"/>
    <w:rsid w:val="008F14D3"/>
    <w:rsid w:val="00902D4F"/>
    <w:rsid w:val="009047BD"/>
    <w:rsid w:val="009210C0"/>
    <w:rsid w:val="00947FED"/>
    <w:rsid w:val="00973B07"/>
    <w:rsid w:val="00986DB2"/>
    <w:rsid w:val="00996DF9"/>
    <w:rsid w:val="009D48AA"/>
    <w:rsid w:val="009D6D10"/>
    <w:rsid w:val="00A44E23"/>
    <w:rsid w:val="00AE7038"/>
    <w:rsid w:val="00AF444B"/>
    <w:rsid w:val="00B05895"/>
    <w:rsid w:val="00B32D51"/>
    <w:rsid w:val="00B464A6"/>
    <w:rsid w:val="00BD3B05"/>
    <w:rsid w:val="00CB12B5"/>
    <w:rsid w:val="00CF0E3D"/>
    <w:rsid w:val="00D131BC"/>
    <w:rsid w:val="00D506A2"/>
    <w:rsid w:val="00D53131"/>
    <w:rsid w:val="00D6307C"/>
    <w:rsid w:val="00DC12D3"/>
    <w:rsid w:val="00E01E53"/>
    <w:rsid w:val="00E33DF5"/>
    <w:rsid w:val="00E40870"/>
    <w:rsid w:val="00E66E07"/>
    <w:rsid w:val="00E73F3B"/>
    <w:rsid w:val="00EA1681"/>
    <w:rsid w:val="00FE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0FA9"/>
  <w15:chartTrackingRefBased/>
  <w15:docId w15:val="{2CA5D9CE-B9BE-4872-BBCB-EB2606DF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FED"/>
    <w:rPr>
      <w:rFonts w:eastAsiaTheme="majorEastAsia" w:cstheme="majorBidi"/>
      <w:color w:val="272727" w:themeColor="text1" w:themeTint="D8"/>
    </w:rPr>
  </w:style>
  <w:style w:type="paragraph" w:styleId="Title">
    <w:name w:val="Title"/>
    <w:basedOn w:val="Normal"/>
    <w:next w:val="Normal"/>
    <w:link w:val="TitleChar"/>
    <w:uiPriority w:val="10"/>
    <w:qFormat/>
    <w:rsid w:val="00947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FED"/>
    <w:pPr>
      <w:spacing w:before="160"/>
      <w:jc w:val="center"/>
    </w:pPr>
    <w:rPr>
      <w:i/>
      <w:iCs/>
      <w:color w:val="404040" w:themeColor="text1" w:themeTint="BF"/>
    </w:rPr>
  </w:style>
  <w:style w:type="character" w:customStyle="1" w:styleId="QuoteChar">
    <w:name w:val="Quote Char"/>
    <w:basedOn w:val="DefaultParagraphFont"/>
    <w:link w:val="Quote"/>
    <w:uiPriority w:val="29"/>
    <w:rsid w:val="00947FED"/>
    <w:rPr>
      <w:i/>
      <w:iCs/>
      <w:color w:val="404040" w:themeColor="text1" w:themeTint="BF"/>
    </w:rPr>
  </w:style>
  <w:style w:type="paragraph" w:styleId="ListParagraph">
    <w:name w:val="List Paragraph"/>
    <w:basedOn w:val="Normal"/>
    <w:uiPriority w:val="34"/>
    <w:qFormat/>
    <w:rsid w:val="00947FED"/>
    <w:pPr>
      <w:ind w:left="720"/>
      <w:contextualSpacing/>
    </w:pPr>
  </w:style>
  <w:style w:type="character" w:styleId="IntenseEmphasis">
    <w:name w:val="Intense Emphasis"/>
    <w:basedOn w:val="DefaultParagraphFont"/>
    <w:uiPriority w:val="21"/>
    <w:qFormat/>
    <w:rsid w:val="00947FED"/>
    <w:rPr>
      <w:i/>
      <w:iCs/>
      <w:color w:val="0F4761" w:themeColor="accent1" w:themeShade="BF"/>
    </w:rPr>
  </w:style>
  <w:style w:type="paragraph" w:styleId="IntenseQuote">
    <w:name w:val="Intense Quote"/>
    <w:basedOn w:val="Normal"/>
    <w:next w:val="Normal"/>
    <w:link w:val="IntenseQuoteChar"/>
    <w:uiPriority w:val="30"/>
    <w:qFormat/>
    <w:rsid w:val="00947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FED"/>
    <w:rPr>
      <w:i/>
      <w:iCs/>
      <w:color w:val="0F4761" w:themeColor="accent1" w:themeShade="BF"/>
    </w:rPr>
  </w:style>
  <w:style w:type="character" w:styleId="IntenseReference">
    <w:name w:val="Intense Reference"/>
    <w:basedOn w:val="DefaultParagraphFont"/>
    <w:uiPriority w:val="32"/>
    <w:qFormat/>
    <w:rsid w:val="00947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Schoefer, Kristine</dc:creator>
  <cp:keywords/>
  <dc:description/>
  <cp:lastModifiedBy>Schoefer, Kristine</cp:lastModifiedBy>
  <cp:revision>49</cp:revision>
  <dcterms:created xsi:type="dcterms:W3CDTF">2024-09-19T13:01:00Z</dcterms:created>
  <dcterms:modified xsi:type="dcterms:W3CDTF">2024-09-19T16:06:00Z</dcterms:modified>
</cp:coreProperties>
</file>