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FD9F1" w14:textId="7C68B747" w:rsidR="00A979E1" w:rsidRDefault="00617D58" w:rsidP="00A979E1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E7846E190028E84185128760B74FED87"/>
          </w:placeholder>
          <w:temporary/>
          <w:showingPlcHdr/>
          <w15:appearance w15:val="hidden"/>
        </w:sdtPr>
        <w:sdtContent>
          <w:r w:rsidR="00A979E1"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D91324E5402B1C448EDCDE870F6479DB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="00CB50F2" w:rsidRPr="00CB50F2">
            <w:rPr>
              <w:rStyle w:val="SubtleReference"/>
            </w:rPr>
            <w:t>Minutes</w:t>
          </w:r>
        </w:sdtContent>
      </w:sdt>
    </w:p>
    <w:p w14:paraId="4DE8DCE0" w14:textId="0AF4BFF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9C025441024B474D8258044E227E0770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617D58">
        <w:rPr>
          <w:rStyle w:val="SubtleEmphasis"/>
        </w:rPr>
        <w:t>6/</w:t>
      </w:r>
      <w:r w:rsidR="00AB4FA8">
        <w:rPr>
          <w:rStyle w:val="SubtleEmphasis"/>
        </w:rPr>
        <w:t>24</w:t>
      </w:r>
      <w:r w:rsidR="00617D58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617D58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8D7DD117BCFAB1429635300D41BFBFF3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1D39501B2BE09F45B0AA4E73C896DF8D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hyperlink r:id="rId8" w:history="1">
            <w:r w:rsidR="00617D58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03446173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25AEB034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96E4D9F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777F14F261A9D7488E3A4EAFC7338351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7A4BB35" w14:textId="11FE2CC9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268434D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39AA8D76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2056769AB49D284E8535BCDAACBB3669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F01C826" w14:textId="6B0C8300" w:rsidR="00A979E1" w:rsidRDefault="00617D58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28DBA034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D93011433810F7448FB2F8D9B47B84F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4EAD795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05D5D93" w14:textId="16F3F92D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3EA003A4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8EC76D6083AE2488E0999CB136BDC7F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C9DAF87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8639035" w14:textId="617AC682" w:rsidR="00A979E1" w:rsidRDefault="00617D58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10F2739B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6BF6338AD689A0478A316B288FE5734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BB881D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105B12F1" w14:textId="4FD2CB10" w:rsidR="00A979E1" w:rsidRDefault="00617D58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4049C2CC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68C2DC81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216E57EA61F4F64BB29030E1C2E03D16"/>
                </w:placeholder>
                <w:temporary/>
                <w:showingPlcHdr/>
                <w15:appearance w15:val="hidden"/>
              </w:sdtPr>
              <w:sdtContent>
                <w:r w:rsidR="0052642B" w:rsidRPr="00617D58">
                  <w:rPr>
                    <w:rStyle w:val="Heading3Char"/>
                  </w:rPr>
                  <w:t>Attendees</w:t>
                </w:r>
              </w:sdtContent>
            </w:sdt>
          </w:p>
          <w:p w14:paraId="16923D3F" w14:textId="021FD8AF" w:rsidR="00A979E1" w:rsidRDefault="00617D58" w:rsidP="00D578F4">
            <w:pPr>
              <w:spacing w:after="0"/>
            </w:pPr>
            <w:r>
              <w:t xml:space="preserve">Alex B, Ryan, </w:t>
            </w:r>
            <w:proofErr w:type="spellStart"/>
            <w:r w:rsidR="00354C2A">
              <w:t>Dejan</w:t>
            </w:r>
            <w:proofErr w:type="spellEnd"/>
            <w:r w:rsidR="00354C2A">
              <w:t xml:space="preserve">, Kitty, Alex C, Todd, Kirsten, Randy, Andrei, Stephen, </w:t>
            </w:r>
            <w:r w:rsidR="00A07A2A">
              <w:t xml:space="preserve">Jay, </w:t>
            </w:r>
            <w:r w:rsidR="003743CF">
              <w:t xml:space="preserve">Doug, </w:t>
            </w:r>
            <w:r w:rsidR="007E2382">
              <w:t>Eric,</w:t>
            </w:r>
          </w:p>
        </w:tc>
      </w:tr>
    </w:tbl>
    <w:p w14:paraId="23BC3AC0" w14:textId="22635DA3" w:rsidR="00617D58" w:rsidRDefault="00617D58" w:rsidP="00A979E1">
      <w:pPr>
        <w:pStyle w:val="Heading1"/>
      </w:pPr>
      <w:r>
        <w:t>Intro Discussion</w:t>
      </w:r>
    </w:p>
    <w:p w14:paraId="715B17CC" w14:textId="64B58BAC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C74C154B861C7746950770D90D8DFFFE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4EACCE98" w14:textId="1C02E526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F954BF8921854642A9B03E7ADF016338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62968266963034381009F6C081CE19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233095410DCDCB45AF7985631732BF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AB4FA8">
        <w:rPr>
          <w:rStyle w:val="SubtleEmphasis"/>
        </w:rPr>
        <w:t>SR in 1 ARC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F39947CE697949A225A5B469A1A07C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AB4FA8">
        <w:rPr>
          <w:rStyle w:val="SubtleEmphasis"/>
        </w:rPr>
        <w:t>Dejan</w:t>
      </w:r>
      <w:proofErr w:type="spellEnd"/>
    </w:p>
    <w:p w14:paraId="6ABBC742" w14:textId="6080CC90" w:rsidR="00FA746D" w:rsidRDefault="00402B9E" w:rsidP="00AB4FA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553BD17" wp14:editId="0B37388A">
            <wp:extent cx="4155440" cy="310888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094" cy="31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A6A0" w14:textId="2BEE9746" w:rsidR="00402B9E" w:rsidRDefault="00402B9E" w:rsidP="00402B9E">
      <w:pPr>
        <w:pStyle w:val="ListParagraph"/>
        <w:numPr>
          <w:ilvl w:val="1"/>
          <w:numId w:val="11"/>
        </w:numPr>
      </w:pPr>
      <w:r>
        <w:t>What we have now</w:t>
      </w:r>
    </w:p>
    <w:p w14:paraId="7B2E212F" w14:textId="03C3BB2C" w:rsidR="00402B9E" w:rsidRDefault="00402B9E" w:rsidP="00402B9E">
      <w:pPr>
        <w:pStyle w:val="ListParagraph"/>
        <w:numPr>
          <w:ilvl w:val="1"/>
          <w:numId w:val="11"/>
        </w:numPr>
      </w:pPr>
      <w:r>
        <w:t>12 GeV to D, other experiments get 11 GeV</w:t>
      </w:r>
    </w:p>
    <w:p w14:paraId="06F0439B" w14:textId="2F6F11E5" w:rsidR="00402B9E" w:rsidRDefault="00402B9E" w:rsidP="00402B9E">
      <w:pPr>
        <w:pStyle w:val="ListParagraph"/>
        <w:numPr>
          <w:ilvl w:val="1"/>
          <w:numId w:val="11"/>
        </w:numPr>
      </w:pPr>
      <w:r>
        <w:t>If take 12 GeV instead of going to Hall D and put FFA arc under present arcs.</w:t>
      </w:r>
    </w:p>
    <w:p w14:paraId="530E45BF" w14:textId="41D6A0EF" w:rsidR="00402B9E" w:rsidRDefault="009F65F0" w:rsidP="00402B9E">
      <w:pPr>
        <w:pStyle w:val="ListParagraph"/>
        <w:numPr>
          <w:ilvl w:val="0"/>
          <w:numId w:val="11"/>
        </w:numPr>
      </w:pPr>
      <w:r>
        <w:t>Would need to raise up the arcs to make some space.</w:t>
      </w:r>
    </w:p>
    <w:p w14:paraId="34AA6126" w14:textId="0725319E" w:rsidR="009F65F0" w:rsidRDefault="009F65F0" w:rsidP="00402B9E">
      <w:pPr>
        <w:pStyle w:val="ListParagraph"/>
        <w:numPr>
          <w:ilvl w:val="0"/>
          <w:numId w:val="11"/>
        </w:numPr>
      </w:pPr>
      <w:r>
        <w:t>Optimized for SR loss and maximum field in magnets (</w:t>
      </w:r>
      <w:r w:rsidR="00FA02AE">
        <w:t>1</w:t>
      </w:r>
      <w:r>
        <w:t>.5 T max)</w:t>
      </w:r>
    </w:p>
    <w:p w14:paraId="79740A7E" w14:textId="3F010046" w:rsidR="009F65F0" w:rsidRDefault="009F65F0" w:rsidP="00402B9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0D98775" wp14:editId="22660600">
            <wp:extent cx="5110480" cy="38229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67" cy="383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41D7" w14:textId="3A5B8658" w:rsidR="009F65F0" w:rsidRDefault="009F65F0" w:rsidP="009F65F0">
      <w:pPr>
        <w:pStyle w:val="ListParagraph"/>
        <w:numPr>
          <w:ilvl w:val="1"/>
          <w:numId w:val="11"/>
        </w:numPr>
      </w:pPr>
      <w:r>
        <w:t>Play with length of cells to make it fit into 170 degrees</w:t>
      </w:r>
    </w:p>
    <w:p w14:paraId="643D9EEE" w14:textId="03DE0941" w:rsidR="009F65F0" w:rsidRDefault="00E30BFE" w:rsidP="009F65F0">
      <w:pPr>
        <w:pStyle w:val="ListParagraph"/>
        <w:numPr>
          <w:ilvl w:val="0"/>
          <w:numId w:val="11"/>
        </w:numPr>
      </w:pPr>
      <w:r>
        <w:t>Maybe a way to do a single-chicane splitter in one of areas of CEBAF for 5 TOF and R56 adjustments – discussion with Scott</w:t>
      </w:r>
    </w:p>
    <w:p w14:paraId="7815ADB2" w14:textId="42A8672B" w:rsidR="00E30BFE" w:rsidRDefault="00E30BFE" w:rsidP="009F65F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DF23112" wp14:editId="6CD50186">
            <wp:extent cx="4592320" cy="3157645"/>
            <wp:effectExtent l="0" t="0" r="508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695" cy="31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AF44" w14:textId="162386CB" w:rsidR="00E30BFE" w:rsidRDefault="00E30BFE" w:rsidP="00E30BFE">
      <w:pPr>
        <w:pStyle w:val="ListParagraph"/>
        <w:numPr>
          <w:ilvl w:val="1"/>
          <w:numId w:val="11"/>
        </w:numPr>
      </w:pPr>
      <w:r>
        <w:t>Will provide BMAD lattice, and we can probably all construct in “10 minutes”</w:t>
      </w:r>
    </w:p>
    <w:p w14:paraId="6BF6C7C0" w14:textId="2DBD873D" w:rsidR="00E30BFE" w:rsidRDefault="00E30BFE" w:rsidP="00E30BFE">
      <w:pPr>
        <w:pStyle w:val="ListParagraph"/>
        <w:numPr>
          <w:ilvl w:val="1"/>
          <w:numId w:val="11"/>
        </w:numPr>
      </w:pPr>
      <w:r>
        <w:t xml:space="preserve">This is the “recipe” for how </w:t>
      </w:r>
      <w:proofErr w:type="spellStart"/>
      <w:r>
        <w:t>Dejan</w:t>
      </w:r>
      <w:proofErr w:type="spellEnd"/>
      <w:r>
        <w:t xml:space="preserve"> did this.</w:t>
      </w:r>
    </w:p>
    <w:p w14:paraId="5AF9EFE6" w14:textId="708B7C9A" w:rsidR="00E30BFE" w:rsidRDefault="00D33B07" w:rsidP="00E30BF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D8E0430" wp14:editId="1065FD6D">
            <wp:extent cx="4704080" cy="36363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871" cy="36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0C62" w14:textId="33B7F7D8" w:rsidR="00D33B07" w:rsidRDefault="00D33B07" w:rsidP="00D33B0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CA891C" wp14:editId="2D8D5ECD">
            <wp:extent cx="4704080" cy="34217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3" cy="34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EA9E" w14:textId="1A511FDE" w:rsidR="00D33B07" w:rsidRDefault="00D33B07" w:rsidP="00D33B0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8CC3DA6" wp14:editId="2E66016B">
            <wp:extent cx="4000500" cy="2986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51C1" w14:textId="7C129E99" w:rsidR="00D33B07" w:rsidRDefault="00D33B07" w:rsidP="00D33B07">
      <w:pPr>
        <w:pStyle w:val="ListParagraph"/>
        <w:numPr>
          <w:ilvl w:val="1"/>
          <w:numId w:val="11"/>
        </w:numPr>
      </w:pPr>
      <w:r>
        <w:t>Pay attention of gamma^4</w:t>
      </w:r>
      <w:r w:rsidR="00596C29">
        <w:t xml:space="preserve"> and radius in denominator</w:t>
      </w:r>
    </w:p>
    <w:p w14:paraId="715B51C2" w14:textId="45A3D6AE" w:rsidR="00596C29" w:rsidRDefault="00596C29" w:rsidP="00D33B07">
      <w:pPr>
        <w:pStyle w:val="ListParagraph"/>
        <w:numPr>
          <w:ilvl w:val="1"/>
          <w:numId w:val="11"/>
        </w:numPr>
      </w:pPr>
      <w:r>
        <w:t>TOF: two cells – one is length of focus/</w:t>
      </w:r>
      <w:proofErr w:type="spellStart"/>
      <w:r>
        <w:t>beta_c</w:t>
      </w:r>
      <w:proofErr w:type="spellEnd"/>
      <w:r>
        <w:t>, the other is defocus/</w:t>
      </w:r>
      <w:proofErr w:type="spellStart"/>
      <w:r>
        <w:t>beta_c</w:t>
      </w:r>
      <w:proofErr w:type="spellEnd"/>
    </w:p>
    <w:p w14:paraId="396FBC49" w14:textId="1E23B63A" w:rsidR="00596C29" w:rsidRDefault="00596C29" w:rsidP="00596C29">
      <w:pPr>
        <w:pStyle w:val="ListParagraph"/>
        <w:numPr>
          <w:ilvl w:val="2"/>
          <w:numId w:val="11"/>
        </w:numPr>
      </w:pPr>
      <w:r>
        <w:t>Get lost energy in eV</w:t>
      </w:r>
    </w:p>
    <w:p w14:paraId="5B1288C4" w14:textId="0954E5D5" w:rsidR="00596C29" w:rsidRDefault="00596C29" w:rsidP="00596C29">
      <w:pPr>
        <w:pStyle w:val="ListParagraph"/>
        <w:numPr>
          <w:ilvl w:val="2"/>
          <w:numId w:val="11"/>
        </w:numPr>
      </w:pPr>
      <w:r>
        <w:t>Epsilon is constant (Faraday/m)</w:t>
      </w:r>
    </w:p>
    <w:p w14:paraId="1901C405" w14:textId="6536FEBA" w:rsidR="00596C29" w:rsidRDefault="002B1C80" w:rsidP="002B1C80">
      <w:pPr>
        <w:pStyle w:val="ListParagraph"/>
        <w:numPr>
          <w:ilvl w:val="1"/>
          <w:numId w:val="11"/>
        </w:numPr>
      </w:pPr>
      <w:r>
        <w:t>Optimizing by reducing magnetic field also helps with SR loss</w:t>
      </w:r>
    </w:p>
    <w:p w14:paraId="09D70209" w14:textId="72C3922D" w:rsidR="002B1C80" w:rsidRDefault="002B1C80" w:rsidP="002B1C8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5538AD0" wp14:editId="723B94AC">
            <wp:extent cx="5608320" cy="267122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96" cy="26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35A8" w14:textId="4511E656" w:rsidR="002B1C80" w:rsidRDefault="002B1C80" w:rsidP="002B1C80">
      <w:pPr>
        <w:pStyle w:val="ListParagraph"/>
        <w:numPr>
          <w:ilvl w:val="1"/>
          <w:numId w:val="11"/>
        </w:numPr>
      </w:pPr>
      <w:r>
        <w:t>Stephen’s results agree</w:t>
      </w:r>
    </w:p>
    <w:p w14:paraId="5ABE5160" w14:textId="28E9ED20" w:rsidR="002B1C80" w:rsidRDefault="002B1C80" w:rsidP="002B1C80">
      <w:pPr>
        <w:pStyle w:val="ListParagraph"/>
        <w:numPr>
          <w:ilvl w:val="1"/>
          <w:numId w:val="11"/>
        </w:numPr>
      </w:pPr>
      <w:r>
        <w:t>Energies wrong in table – will correct</w:t>
      </w:r>
    </w:p>
    <w:p w14:paraId="38E504E2" w14:textId="77777777" w:rsidR="001E2423" w:rsidRDefault="002B1C80" w:rsidP="002B1C8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9E29975" wp14:editId="3DDC3CB6">
            <wp:extent cx="5374640" cy="3523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92" cy="352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2CA2" w14:textId="08AB90F7" w:rsidR="002B1C80" w:rsidRDefault="001E2423" w:rsidP="002B1C8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5F875A9" wp14:editId="0787680F">
            <wp:extent cx="3878580" cy="326012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59" cy="32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1057" w14:textId="7CF7B3B9" w:rsidR="002B1C80" w:rsidRDefault="001E2423" w:rsidP="001E2423">
      <w:pPr>
        <w:pStyle w:val="ListParagraph"/>
        <w:numPr>
          <w:ilvl w:val="1"/>
          <w:numId w:val="11"/>
        </w:numPr>
      </w:pPr>
      <w:proofErr w:type="spellStart"/>
      <w:r>
        <w:t>Dejan’s</w:t>
      </w:r>
      <w:proofErr w:type="spellEnd"/>
      <w:r>
        <w:t xml:space="preserve"> magnet </w:t>
      </w:r>
      <w:r w:rsidR="00627EC4">
        <w:t>rough idea – magnets can be built</w:t>
      </w:r>
    </w:p>
    <w:p w14:paraId="45B6BF5C" w14:textId="5D74C247" w:rsidR="00627EC4" w:rsidRDefault="00627EC4" w:rsidP="00627EC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E4060E5" wp14:editId="28A5031A">
            <wp:extent cx="3506548" cy="26492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648" cy="26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02B8" w14:textId="1A52B4D1" w:rsidR="00627EC4" w:rsidRDefault="00627EC4" w:rsidP="00627EC4">
      <w:pPr>
        <w:pStyle w:val="ListParagraph"/>
        <w:numPr>
          <w:ilvl w:val="0"/>
          <w:numId w:val="11"/>
        </w:numPr>
      </w:pPr>
      <w:r>
        <w:t>Depending on what we decide (where and how to put ring) – we can have a solution with a single ring.</w:t>
      </w:r>
    </w:p>
    <w:p w14:paraId="71EF8054" w14:textId="45893920" w:rsidR="00627EC4" w:rsidRDefault="00627EC4" w:rsidP="00627EC4">
      <w:pPr>
        <w:pStyle w:val="ListParagraph"/>
        <w:numPr>
          <w:ilvl w:val="0"/>
          <w:numId w:val="11"/>
        </w:numPr>
      </w:pPr>
      <w:r>
        <w:t>Alex: tempting option</w:t>
      </w:r>
    </w:p>
    <w:p w14:paraId="3C6163C1" w14:textId="21B668BF" w:rsidR="00627EC4" w:rsidRDefault="00627EC4" w:rsidP="00627EC4">
      <w:pPr>
        <w:pStyle w:val="ListParagraph"/>
        <w:numPr>
          <w:ilvl w:val="1"/>
          <w:numId w:val="11"/>
        </w:numPr>
      </w:pPr>
      <w:r>
        <w:t>Do we have enough space for this under the current highest-E arc?</w:t>
      </w:r>
    </w:p>
    <w:p w14:paraId="6DDD2520" w14:textId="677E1F25" w:rsidR="00627EC4" w:rsidRDefault="0086662E" w:rsidP="00627EC4">
      <w:pPr>
        <w:pStyle w:val="ListParagraph"/>
        <w:numPr>
          <w:ilvl w:val="2"/>
          <w:numId w:val="11"/>
        </w:numPr>
      </w:pPr>
      <w:r>
        <w:t>We would have to raise the arcs up a bit to get another ~10 cm</w:t>
      </w:r>
    </w:p>
    <w:p w14:paraId="6C7DAAC0" w14:textId="6B8DA7A7" w:rsidR="0086662E" w:rsidRDefault="0086662E" w:rsidP="00627EC4">
      <w:pPr>
        <w:pStyle w:val="ListParagraph"/>
        <w:numPr>
          <w:ilvl w:val="2"/>
          <w:numId w:val="11"/>
        </w:numPr>
      </w:pPr>
      <w:r>
        <w:t>Jay: Hall D magnets coming out of NE spreader</w:t>
      </w:r>
    </w:p>
    <w:p w14:paraId="346598B2" w14:textId="00BE6D4E" w:rsidR="0086662E" w:rsidRDefault="0086662E" w:rsidP="0086662E">
      <w:pPr>
        <w:pStyle w:val="ListParagraph"/>
        <w:numPr>
          <w:ilvl w:val="3"/>
          <w:numId w:val="11"/>
        </w:numPr>
      </w:pPr>
      <w:r>
        <w:t>5</w:t>
      </w:r>
      <w:r w:rsidRPr="0086662E">
        <w:rPr>
          <w:vertAlign w:val="superscript"/>
        </w:rPr>
        <w:t>th</w:t>
      </w:r>
      <w:r>
        <w:t xml:space="preserve"> pass arc (ARC9) is 70 cm off</w:t>
      </w:r>
      <w:r w:rsidR="00CD4EC9">
        <w:t xml:space="preserve"> </w:t>
      </w:r>
      <w:r w:rsidR="00FB0F8F">
        <w:t>with center line to floor. 40 cm of space.</w:t>
      </w:r>
    </w:p>
    <w:p w14:paraId="68DB880E" w14:textId="6A698AC0" w:rsidR="0086662E" w:rsidRDefault="0086662E" w:rsidP="0086662E">
      <w:pPr>
        <w:pStyle w:val="ListParagraph"/>
        <w:numPr>
          <w:ilvl w:val="3"/>
          <w:numId w:val="11"/>
        </w:numPr>
      </w:pPr>
      <w:r>
        <w:t>D line is 20 cm off floor</w:t>
      </w:r>
    </w:p>
    <w:p w14:paraId="6DFCE5C7" w14:textId="26B84AE1" w:rsidR="0086662E" w:rsidRDefault="0086662E" w:rsidP="0086662E">
      <w:pPr>
        <w:pStyle w:val="ListParagraph"/>
        <w:numPr>
          <w:ilvl w:val="3"/>
          <w:numId w:val="11"/>
        </w:numPr>
      </w:pPr>
      <w:r>
        <w:t>Can we keep hall D line with this?</w:t>
      </w:r>
    </w:p>
    <w:p w14:paraId="071D4F51" w14:textId="57D5CE45" w:rsidR="0086662E" w:rsidRDefault="00CD4EC9" w:rsidP="0086662E">
      <w:pPr>
        <w:pStyle w:val="ListParagraph"/>
        <w:numPr>
          <w:ilvl w:val="4"/>
          <w:numId w:val="11"/>
        </w:numPr>
      </w:pPr>
      <w:r>
        <w:t>If we go behind, fields very high – but can be re-investigated (kicking left)</w:t>
      </w:r>
    </w:p>
    <w:p w14:paraId="40571884" w14:textId="221DC61D" w:rsidR="00CD4EC9" w:rsidRDefault="00DB3C47" w:rsidP="00CD4EC9">
      <w:pPr>
        <w:pStyle w:val="ListParagraph"/>
        <w:numPr>
          <w:ilvl w:val="3"/>
          <w:numId w:val="11"/>
        </w:numPr>
      </w:pPr>
      <w:r>
        <w:t>Maybe kick D left and back again (RF separator?)</w:t>
      </w:r>
    </w:p>
    <w:p w14:paraId="6B460C4B" w14:textId="5261082F" w:rsidR="00DB3C47" w:rsidRDefault="00FB0F8F" w:rsidP="00FB0F8F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looked at removing highest pass arc and running a 6 pass FFA.</w:t>
      </w:r>
    </w:p>
    <w:p w14:paraId="6F83C318" w14:textId="69EBDA01" w:rsidR="006E5D4E" w:rsidRDefault="006E5D4E" w:rsidP="006E5D4E">
      <w:pPr>
        <w:pStyle w:val="ListParagraph"/>
        <w:numPr>
          <w:ilvl w:val="0"/>
          <w:numId w:val="11"/>
        </w:numPr>
      </w:pPr>
      <w:r>
        <w:t>Stephen: Need energy tunability in magnet design</w:t>
      </w:r>
    </w:p>
    <w:p w14:paraId="35DAFE58" w14:textId="18175100" w:rsidR="006E5D4E" w:rsidRDefault="006E5D4E" w:rsidP="006E5D4E">
      <w:pPr>
        <w:pStyle w:val="ListParagraph"/>
        <w:numPr>
          <w:ilvl w:val="1"/>
          <w:numId w:val="11"/>
        </w:numPr>
      </w:pPr>
      <w:r>
        <w:t>Probably a single FFA option may limit to 20 GeV</w:t>
      </w:r>
    </w:p>
    <w:p w14:paraId="518B3169" w14:textId="7E4F719E" w:rsidR="006E5D4E" w:rsidRDefault="006E5D4E" w:rsidP="006E5D4E">
      <w:pPr>
        <w:pStyle w:val="ListParagraph"/>
        <w:numPr>
          <w:ilvl w:val="1"/>
          <w:numId w:val="11"/>
        </w:numPr>
      </w:pPr>
      <w:r>
        <w:t>Yes, we need tunability</w:t>
      </w:r>
    </w:p>
    <w:p w14:paraId="48C6ABD7" w14:textId="55FB55D5" w:rsidR="006E5D4E" w:rsidRDefault="006E5D4E" w:rsidP="006E5D4E">
      <w:pPr>
        <w:pStyle w:val="ListParagraph"/>
        <w:numPr>
          <w:ilvl w:val="1"/>
          <w:numId w:val="11"/>
        </w:numPr>
      </w:pPr>
      <w:r>
        <w:t>If we use 5 EM turns, makes it better – buys 1 less turn of energy range</w:t>
      </w:r>
    </w:p>
    <w:p w14:paraId="2618BFD8" w14:textId="0B10AAEA" w:rsidR="00BE0E68" w:rsidRDefault="00BE0E68" w:rsidP="006E5D4E">
      <w:pPr>
        <w:pStyle w:val="ListParagraph"/>
        <w:numPr>
          <w:ilvl w:val="1"/>
          <w:numId w:val="11"/>
        </w:numPr>
      </w:pPr>
      <w:r>
        <w:t>We can’t have it all at once, so we need to be sure what we need.</w:t>
      </w:r>
    </w:p>
    <w:p w14:paraId="19797C72" w14:textId="66CB90D9" w:rsidR="00BE0E68" w:rsidRDefault="001C7847" w:rsidP="00BE0E68">
      <w:pPr>
        <w:pStyle w:val="ListParagraph"/>
        <w:numPr>
          <w:ilvl w:val="0"/>
          <w:numId w:val="11"/>
        </w:numPr>
      </w:pPr>
      <w:r>
        <w:t>If we shut down D as part of upgrade, it’s easy. But if they remain, we need to kick the D beam left and thread through stands, etc…</w:t>
      </w:r>
    </w:p>
    <w:p w14:paraId="2A80CBD2" w14:textId="77E9F5A2" w:rsidR="004007DA" w:rsidRDefault="004007DA" w:rsidP="00BE0E68">
      <w:pPr>
        <w:pStyle w:val="ListParagraph"/>
        <w:numPr>
          <w:ilvl w:val="0"/>
          <w:numId w:val="11"/>
        </w:numPr>
      </w:pPr>
      <w:r>
        <w:t>Need to add correctors to magnets for more space as well.</w:t>
      </w:r>
    </w:p>
    <w:p w14:paraId="65812E20" w14:textId="0E0D7290" w:rsidR="004007DA" w:rsidRDefault="004007DA" w:rsidP="00BE0E68">
      <w:pPr>
        <w:pStyle w:val="ListParagraph"/>
        <w:numPr>
          <w:ilvl w:val="0"/>
          <w:numId w:val="11"/>
        </w:numPr>
      </w:pPr>
      <w:r>
        <w:t>Stephen: Had 3 EM and 2 FFAs – will look at 4 EM and 2 FFAs</w:t>
      </w:r>
    </w:p>
    <w:p w14:paraId="34F0A6DA" w14:textId="23BE400D" w:rsidR="004007DA" w:rsidRDefault="004007DA" w:rsidP="004007DA">
      <w:pPr>
        <w:pStyle w:val="ListParagraph"/>
        <w:numPr>
          <w:ilvl w:val="1"/>
          <w:numId w:val="11"/>
        </w:numPr>
      </w:pPr>
      <w:r>
        <w:t>Starting at 4 EM instead of 3 is a big help.</w:t>
      </w:r>
    </w:p>
    <w:p w14:paraId="54ABEE24" w14:textId="72E8D96E" w:rsidR="004007DA" w:rsidRDefault="00ED0BFA" w:rsidP="00ED0BFA">
      <w:pPr>
        <w:pStyle w:val="ListParagraph"/>
        <w:numPr>
          <w:ilvl w:val="1"/>
          <w:numId w:val="11"/>
        </w:numPr>
      </w:pPr>
      <w:r>
        <w:t>Ryan: removing the highest EM arc and putting in 1 FFA arc gives the option of a later upgrade, if needed.</w:t>
      </w:r>
    </w:p>
    <w:p w14:paraId="69EA3ECE" w14:textId="145055D8" w:rsidR="00ED0BFA" w:rsidRDefault="00ED0BFA" w:rsidP="00ED0BFA">
      <w:pPr>
        <w:pStyle w:val="ListParagraph"/>
        <w:numPr>
          <w:ilvl w:val="0"/>
          <w:numId w:val="11"/>
        </w:numPr>
      </w:pPr>
      <w:r>
        <w:t>Do we need full energy tunability?</w:t>
      </w:r>
    </w:p>
    <w:p w14:paraId="68F9F38B" w14:textId="41E7A5D4" w:rsidR="00ED0BFA" w:rsidRDefault="00ED0BFA" w:rsidP="00ED0BFA">
      <w:pPr>
        <w:pStyle w:val="ListParagraph"/>
        <w:numPr>
          <w:ilvl w:val="1"/>
          <w:numId w:val="11"/>
        </w:numPr>
      </w:pPr>
      <w:r>
        <w:t>Jay – yes, likely.</w:t>
      </w:r>
    </w:p>
    <w:p w14:paraId="6ED18271" w14:textId="6C1BCFFE" w:rsidR="00ED0BFA" w:rsidRDefault="0017410F" w:rsidP="00ED0BFA">
      <w:pPr>
        <w:pStyle w:val="ListParagraph"/>
        <w:numPr>
          <w:ilvl w:val="1"/>
          <w:numId w:val="11"/>
        </w:numPr>
      </w:pPr>
      <w:r>
        <w:t>950-1100 for linacs will cover the gaps</w:t>
      </w:r>
    </w:p>
    <w:p w14:paraId="02073099" w14:textId="2A132523" w:rsidR="0017410F" w:rsidRDefault="0017410F" w:rsidP="0017410F">
      <w:pPr>
        <w:pStyle w:val="ListParagraph"/>
        <w:numPr>
          <w:ilvl w:val="2"/>
          <w:numId w:val="11"/>
        </w:numPr>
      </w:pPr>
      <w:r>
        <w:t xml:space="preserve">This would make things worse on </w:t>
      </w:r>
      <w:proofErr w:type="spellStart"/>
      <w:r>
        <w:t>Dejan’s</w:t>
      </w:r>
      <w:proofErr w:type="spellEnd"/>
      <w:r>
        <w:t xml:space="preserve"> design, but was included in Stephen’s design earlier.</w:t>
      </w:r>
    </w:p>
    <w:p w14:paraId="3B848AC1" w14:textId="22D99A18" w:rsidR="0017410F" w:rsidRDefault="009A026D" w:rsidP="0017410F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>: if one needs tunability, can still be done with single FFA</w:t>
      </w:r>
    </w:p>
    <w:p w14:paraId="10F94C95" w14:textId="67EFF30F" w:rsidR="009A026D" w:rsidRDefault="009A026D" w:rsidP="009A026D">
      <w:pPr>
        <w:pStyle w:val="ListParagraph"/>
        <w:numPr>
          <w:ilvl w:val="2"/>
          <w:numId w:val="11"/>
        </w:numPr>
      </w:pPr>
      <w:r>
        <w:t>Stephen, this depends on magnetic field</w:t>
      </w:r>
    </w:p>
    <w:p w14:paraId="7B4C66A7" w14:textId="4E3B5524" w:rsidR="009A026D" w:rsidRDefault="009A026D" w:rsidP="009A026D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>: to reduce magnetic field in magnets, they will become larger</w:t>
      </w:r>
    </w:p>
    <w:p w14:paraId="553E31D3" w14:textId="163AD397" w:rsidR="009A026D" w:rsidRDefault="009A026D" w:rsidP="009A026D">
      <w:pPr>
        <w:pStyle w:val="ListParagraph"/>
        <w:numPr>
          <w:ilvl w:val="3"/>
          <w:numId w:val="11"/>
        </w:numPr>
      </w:pPr>
      <w:r>
        <w:lastRenderedPageBreak/>
        <w:t>Stephen, no – the become unrealistic</w:t>
      </w:r>
    </w:p>
    <w:p w14:paraId="13E25676" w14:textId="3B1F38D6" w:rsidR="009A026D" w:rsidRDefault="009A026D" w:rsidP="009A026D">
      <w:pPr>
        <w:pStyle w:val="ListParagraph"/>
        <w:numPr>
          <w:ilvl w:val="4"/>
          <w:numId w:val="11"/>
        </w:numPr>
      </w:pPr>
      <w:r>
        <w:t>Things get better with higher E linac, don’t need tunability, etc…</w:t>
      </w:r>
    </w:p>
    <w:p w14:paraId="37D42DDA" w14:textId="4754E604" w:rsidR="009A026D" w:rsidRDefault="009A026D" w:rsidP="009A026D">
      <w:pPr>
        <w:pStyle w:val="ListParagraph"/>
        <w:numPr>
          <w:ilvl w:val="1"/>
          <w:numId w:val="11"/>
        </w:numPr>
      </w:pPr>
      <w:r>
        <w:t>Going only to 20 GeV may be easy with one FFA</w:t>
      </w:r>
    </w:p>
    <w:p w14:paraId="1F090B1C" w14:textId="1224BAB8" w:rsidR="00625554" w:rsidRDefault="00625554" w:rsidP="00625554">
      <w:pPr>
        <w:pStyle w:val="ListParagraph"/>
        <w:numPr>
          <w:ilvl w:val="0"/>
          <w:numId w:val="11"/>
        </w:numPr>
      </w:pPr>
      <w:r>
        <w:t>If we assume 1.1 GeV, halls can ask for reduction</w:t>
      </w:r>
    </w:p>
    <w:p w14:paraId="261BEE93" w14:textId="19AF5736" w:rsidR="00625554" w:rsidRDefault="00625554" w:rsidP="00625554">
      <w:pPr>
        <w:pStyle w:val="ListParagraph"/>
        <w:numPr>
          <w:ilvl w:val="0"/>
          <w:numId w:val="11"/>
        </w:numPr>
      </w:pPr>
      <w:r>
        <w:t>Stephen was working with 925-1090 MeV per linac – covers most gaps, assuming we can extract at the end of each FFA</w:t>
      </w:r>
    </w:p>
    <w:p w14:paraId="2EDED9AE" w14:textId="7AC488C4" w:rsidR="00625554" w:rsidRDefault="00625554" w:rsidP="00625554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has idea of extraction with adiabatic transfer</w:t>
      </w:r>
    </w:p>
    <w:p w14:paraId="60BFCAED" w14:textId="26242F7D" w:rsidR="00625554" w:rsidRDefault="00625554" w:rsidP="00625554">
      <w:pPr>
        <w:pStyle w:val="ListParagraph"/>
        <w:numPr>
          <w:ilvl w:val="1"/>
          <w:numId w:val="11"/>
        </w:numPr>
      </w:pPr>
      <w:r>
        <w:t>Jay: intermediate energy beams are the hard part</w:t>
      </w:r>
    </w:p>
    <w:p w14:paraId="553E8E2C" w14:textId="5E47687D" w:rsidR="00625554" w:rsidRDefault="00625554" w:rsidP="00625554">
      <w:pPr>
        <w:pStyle w:val="ListParagraph"/>
        <w:numPr>
          <w:ilvl w:val="0"/>
          <w:numId w:val="11"/>
        </w:numPr>
      </w:pPr>
      <w:r>
        <w:t xml:space="preserve">Jay: </w:t>
      </w:r>
      <w:r w:rsidR="00924C4F">
        <w:t xml:space="preserve">Someone </w:t>
      </w:r>
      <w:r>
        <w:t xml:space="preserve">talk to </w:t>
      </w:r>
      <w:proofErr w:type="spellStart"/>
      <w:r>
        <w:t>Thia</w:t>
      </w:r>
      <w:proofErr w:type="spellEnd"/>
      <w:r>
        <w:t xml:space="preserve"> and get an idea of what span do we need?</w:t>
      </w:r>
    </w:p>
    <w:p w14:paraId="054F25F8" w14:textId="74806C4F" w:rsidR="00625554" w:rsidRDefault="00625554" w:rsidP="00625554">
      <w:pPr>
        <w:pStyle w:val="ListParagraph"/>
        <w:numPr>
          <w:ilvl w:val="1"/>
          <w:numId w:val="11"/>
        </w:numPr>
      </w:pPr>
      <w:r>
        <w:t>10% range enough?</w:t>
      </w:r>
      <w:r w:rsidR="00924C4F">
        <w:t xml:space="preserve"> 15% range more appropriate?</w:t>
      </w:r>
    </w:p>
    <w:p w14:paraId="7DC7F7ED" w14:textId="296A4E1D" w:rsidR="00924C4F" w:rsidRDefault="00924C4F" w:rsidP="00625554">
      <w:pPr>
        <w:pStyle w:val="ListParagraph"/>
        <w:numPr>
          <w:ilvl w:val="1"/>
          <w:numId w:val="11"/>
        </w:numPr>
      </w:pPr>
      <w:r>
        <w:t>Doug: Just want enough dynamic range to give halls high polarization</w:t>
      </w:r>
    </w:p>
    <w:p w14:paraId="6E4366CE" w14:textId="04138A70" w:rsidR="00924C4F" w:rsidRDefault="00924C4F" w:rsidP="00625554">
      <w:pPr>
        <w:pStyle w:val="ListParagraph"/>
        <w:numPr>
          <w:ilvl w:val="1"/>
          <w:numId w:val="11"/>
        </w:numPr>
      </w:pPr>
      <w:r>
        <w:t>Play with Yves’ spreadsheet to see what we can get.</w:t>
      </w:r>
    </w:p>
    <w:p w14:paraId="7CB2AD72" w14:textId="430062CB" w:rsidR="00924C4F" w:rsidRDefault="00924C4F" w:rsidP="00924C4F">
      <w:pPr>
        <w:pStyle w:val="ListParagraph"/>
        <w:numPr>
          <w:ilvl w:val="0"/>
          <w:numId w:val="11"/>
        </w:numPr>
      </w:pPr>
      <w:r>
        <w:t xml:space="preserve">Can Alex C take over some of </w:t>
      </w:r>
      <w:proofErr w:type="spellStart"/>
      <w:r>
        <w:t>Dejan’s</w:t>
      </w:r>
      <w:proofErr w:type="spellEnd"/>
      <w:r>
        <w:t xml:space="preserve"> investigation?</w:t>
      </w:r>
    </w:p>
    <w:p w14:paraId="00DACFEE" w14:textId="3EBBC4C6" w:rsidR="00924C4F" w:rsidRDefault="00924C4F" w:rsidP="00924C4F">
      <w:pPr>
        <w:pStyle w:val="ListParagraph"/>
        <w:numPr>
          <w:ilvl w:val="1"/>
          <w:numId w:val="11"/>
        </w:numPr>
      </w:pPr>
      <w:r>
        <w:t>Sure</w:t>
      </w:r>
    </w:p>
    <w:p w14:paraId="4478AC82" w14:textId="782FB5F6" w:rsidR="00924C4F" w:rsidRDefault="00924C4F" w:rsidP="00924C4F">
      <w:pPr>
        <w:pStyle w:val="ListParagraph"/>
        <w:numPr>
          <w:ilvl w:val="0"/>
          <w:numId w:val="11"/>
        </w:numPr>
      </w:pPr>
      <w:r>
        <w:t>Can we remove one pass and do that similar study?</w:t>
      </w:r>
    </w:p>
    <w:p w14:paraId="596497E6" w14:textId="0227BD3A" w:rsidR="00924C4F" w:rsidRDefault="00924C4F" w:rsidP="00924C4F">
      <w:pPr>
        <w:pStyle w:val="ListParagraph"/>
        <w:numPr>
          <w:ilvl w:val="1"/>
          <w:numId w:val="11"/>
        </w:numPr>
      </w:pPr>
      <w:r>
        <w:t>1 vs 2 FFAs</w:t>
      </w:r>
    </w:p>
    <w:p w14:paraId="49930108" w14:textId="13B8F845" w:rsidR="00924C4F" w:rsidRDefault="00924C4F" w:rsidP="00924C4F">
      <w:pPr>
        <w:pStyle w:val="ListParagraph"/>
        <w:numPr>
          <w:ilvl w:val="0"/>
          <w:numId w:val="11"/>
        </w:numPr>
      </w:pPr>
      <w:r>
        <w:t>Stephen: If you want upgrade: 4 EM then 1 FFA + 1 FFA later</w:t>
      </w:r>
    </w:p>
    <w:p w14:paraId="3A193187" w14:textId="0C6A1131" w:rsidR="002B1969" w:rsidRDefault="002B1969" w:rsidP="00924C4F">
      <w:pPr>
        <w:pStyle w:val="ListParagraph"/>
        <w:numPr>
          <w:ilvl w:val="0"/>
          <w:numId w:val="11"/>
        </w:numPr>
      </w:pPr>
      <w:r>
        <w:t>Alex C: The next month is tight, but will work on this!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97DB20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81CE776" w14:textId="733D3776" w:rsidR="00CB50F2" w:rsidRPr="00E52810" w:rsidRDefault="00AE198B" w:rsidP="00E52810">
            <w:r>
              <w:t>Action Items</w:t>
            </w:r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4ECEA01998A98842BC4A455BBF88157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7E87DF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4F9A2B55C1E2B441B41CD852A5B9D26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3586B5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16AD3A16" w14:textId="77777777" w:rsidTr="00557792">
        <w:tc>
          <w:tcPr>
            <w:tcW w:w="6300" w:type="dxa"/>
          </w:tcPr>
          <w:p w14:paraId="0622D1EB" w14:textId="5EC4A76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00DBDA06" w14:textId="70266C60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0D47CDC2" w14:textId="336C38D6" w:rsidR="00A979E1" w:rsidRPr="00E52810" w:rsidRDefault="00A979E1" w:rsidP="00E52810">
            <w:pPr>
              <w:ind w:left="0"/>
            </w:pPr>
          </w:p>
        </w:tc>
      </w:tr>
      <w:tr w:rsidR="00A979E1" w:rsidRPr="00E52810" w14:paraId="1C044815" w14:textId="77777777" w:rsidTr="00557792">
        <w:tc>
          <w:tcPr>
            <w:tcW w:w="6300" w:type="dxa"/>
          </w:tcPr>
          <w:p w14:paraId="0E9A1C39" w14:textId="15116F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93977B5" w14:textId="2801C1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CB23767" w14:textId="3E2E0ECC" w:rsidR="00A979E1" w:rsidRPr="00E52810" w:rsidRDefault="00A979E1" w:rsidP="00E52810">
            <w:pPr>
              <w:ind w:left="0"/>
            </w:pPr>
          </w:p>
        </w:tc>
      </w:tr>
    </w:tbl>
    <w:p w14:paraId="6B4E030D" w14:textId="23350B70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095FEBB9AD39FA40B5505B1C445FAC34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1A01AF8F72B1B344B0F272333CC51B0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25 minutes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78647FCD1792FB40A20818D66F90F75B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IPAC22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84DD6FE367815B4189342F6DA29EDC7A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AB4FA8">
        <w:rPr>
          <w:rStyle w:val="SubtleEmphasis"/>
        </w:rPr>
        <w:t>Stephen/Ryan</w:t>
      </w:r>
    </w:p>
    <w:p w14:paraId="10056800" w14:textId="456CCD81" w:rsidR="00B35688" w:rsidRDefault="00354C2A" w:rsidP="00617D58">
      <w:pPr>
        <w:pStyle w:val="ListParagraph"/>
        <w:numPr>
          <w:ilvl w:val="0"/>
          <w:numId w:val="11"/>
        </w:numPr>
      </w:pPr>
      <w:r>
        <w:t xml:space="preserve">Stephen gave talk on FFA </w:t>
      </w:r>
      <w:proofErr w:type="spellStart"/>
      <w:r>
        <w:t>LHeC</w:t>
      </w:r>
      <w:proofErr w:type="spellEnd"/>
      <w:r>
        <w:t xml:space="preserve"> – good response!</w:t>
      </w:r>
      <w:r w:rsidR="004F668A">
        <w:t xml:space="preserve"> Might be worth getting some contact to see if to be pursued. </w:t>
      </w:r>
    </w:p>
    <w:p w14:paraId="7A149EA2" w14:textId="29D48262" w:rsidR="004F668A" w:rsidRDefault="004F668A" w:rsidP="004F668A">
      <w:pPr>
        <w:pStyle w:val="ListParagraph"/>
        <w:numPr>
          <w:ilvl w:val="1"/>
          <w:numId w:val="11"/>
        </w:numPr>
      </w:pPr>
      <w:r>
        <w:t>Maybe a white paper?</w:t>
      </w:r>
    </w:p>
    <w:p w14:paraId="589AA2FF" w14:textId="1D9464C0" w:rsidR="004F668A" w:rsidRDefault="00375D58" w:rsidP="004F668A">
      <w:pPr>
        <w:pStyle w:val="ListParagraph"/>
        <w:numPr>
          <w:ilvl w:val="0"/>
          <w:numId w:val="11"/>
        </w:numPr>
      </w:pPr>
      <w:r>
        <w:t>Ryan: lots of interest in our work and the job</w:t>
      </w:r>
    </w:p>
    <w:p w14:paraId="60E9D1CB" w14:textId="70E757E9" w:rsidR="00375D58" w:rsidRDefault="00375D58" w:rsidP="00375D58">
      <w:pPr>
        <w:pStyle w:val="ListParagraph"/>
        <w:numPr>
          <w:ilvl w:val="1"/>
          <w:numId w:val="11"/>
        </w:numPr>
      </w:pPr>
      <w:r>
        <w:t>Mike Seidel talk mentioned Stephen’s magnet work in his talk on efficient accelerators and colliders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1E7997E7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2917E66" w14:textId="77777777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75FA238579A14B439721A2E99F507D7E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EADDEBC14F848845B1664C5671F4D8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2AAF257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DA591C19A9AF124687F244F67506240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31F9A91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F719852" w14:textId="77777777" w:rsidTr="00557792">
        <w:tc>
          <w:tcPr>
            <w:tcW w:w="6300" w:type="dxa"/>
          </w:tcPr>
          <w:p w14:paraId="39C540A0" w14:textId="7829711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F4D0D72" w14:textId="4D51320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09A7A8" w14:textId="5F5ED98C" w:rsidR="00A979E1" w:rsidRPr="00E52810" w:rsidRDefault="00A979E1" w:rsidP="00E52810">
            <w:pPr>
              <w:ind w:left="0"/>
            </w:pPr>
          </w:p>
        </w:tc>
      </w:tr>
      <w:tr w:rsidR="00A979E1" w:rsidRPr="00E52810" w14:paraId="79D85DED" w14:textId="77777777" w:rsidTr="00557792">
        <w:tc>
          <w:tcPr>
            <w:tcW w:w="6300" w:type="dxa"/>
          </w:tcPr>
          <w:p w14:paraId="53ED55C8" w14:textId="21423F0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5300CB3F" w14:textId="558FB297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08217D0" w14:textId="46C8A5C1" w:rsidR="00A979E1" w:rsidRPr="00E52810" w:rsidRDefault="00A979E1" w:rsidP="00E52810">
            <w:pPr>
              <w:ind w:left="0"/>
            </w:pPr>
          </w:p>
        </w:tc>
      </w:tr>
    </w:tbl>
    <w:p w14:paraId="7C98455B" w14:textId="26AD4FFA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032A7E622A60414298A78CAA24CB0522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340454E3776A6B4F920BDFC8531AE9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7D58">
            <w:rPr>
              <w:rStyle w:val="SubtleEmphasis"/>
            </w:rPr>
            <w:t>10 minutes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BB2BE9E1EAEB72478175442C84BB34CD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617D58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760715454551E4199B0D343810D05AD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617D58">
        <w:rPr>
          <w:rStyle w:val="SubtleEmphasis"/>
        </w:rPr>
        <w:t>All</w:t>
      </w:r>
    </w:p>
    <w:p w14:paraId="163FC451" w14:textId="1A51269A" w:rsidR="00B6786E" w:rsidRDefault="00492DA8" w:rsidP="00AB4FA8">
      <w:pPr>
        <w:pStyle w:val="ListParagraph"/>
        <w:numPr>
          <w:ilvl w:val="0"/>
          <w:numId w:val="11"/>
        </w:numPr>
      </w:pPr>
      <w:proofErr w:type="spellStart"/>
      <w:r>
        <w:t>LHeC</w:t>
      </w:r>
      <w:proofErr w:type="spellEnd"/>
      <w:r>
        <w:t xml:space="preserve"> discussion – using FFA arcs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763DFEDE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4B1FA73" w14:textId="77777777" w:rsidR="00A979E1" w:rsidRPr="00E52810" w:rsidRDefault="00000000" w:rsidP="00E52810">
            <w:sdt>
              <w:sdtPr>
                <w:alias w:val="Agenda 3, action items:"/>
                <w:tag w:val="Agenda 3, action items:"/>
                <w:id w:val="978736441"/>
                <w:placeholder>
                  <w:docPart w:val="1BC9FA3CBA5E7F438D157D4C2334820A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3, person responsible:"/>
            <w:tag w:val="Agenda 3, person responsible:"/>
            <w:id w:val="-1159301295"/>
            <w:placeholder>
              <w:docPart w:val="EE64D950FFC5F644A319D3C6088AFEA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AE1D26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706454B108D90342A114A532D0A793D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451EEAC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337F04DB" w14:textId="77777777" w:rsidTr="00557792">
        <w:tc>
          <w:tcPr>
            <w:tcW w:w="6300" w:type="dxa"/>
          </w:tcPr>
          <w:p w14:paraId="4367884E" w14:textId="66F0E7B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5E4E356" w14:textId="40DDA5FB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68F253A0" w14:textId="5FC1020B" w:rsidR="00A979E1" w:rsidRPr="00E52810" w:rsidRDefault="00A979E1" w:rsidP="00E52810">
            <w:pPr>
              <w:ind w:left="0"/>
            </w:pPr>
          </w:p>
        </w:tc>
      </w:tr>
      <w:tr w:rsidR="00A979E1" w:rsidRPr="00E52810" w14:paraId="2F47A00F" w14:textId="77777777" w:rsidTr="00557792">
        <w:tc>
          <w:tcPr>
            <w:tcW w:w="6300" w:type="dxa"/>
          </w:tcPr>
          <w:p w14:paraId="2AEA1655" w14:textId="27083A48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1678D5F" w14:textId="5CC05BD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CA77531" w14:textId="41A4956E" w:rsidR="00A979E1" w:rsidRPr="00E52810" w:rsidRDefault="00A979E1" w:rsidP="00E52810">
            <w:pPr>
              <w:ind w:left="0"/>
            </w:pPr>
          </w:p>
        </w:tc>
      </w:tr>
    </w:tbl>
    <w:p w14:paraId="58AD0128" w14:textId="39FE1D44" w:rsidR="00A979E1" w:rsidRDefault="00A979E1" w:rsidP="00A979E1"/>
    <w:p w14:paraId="220E5720" w14:textId="77777777" w:rsidR="00617D58" w:rsidRDefault="00000000" w:rsidP="00617D58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5A5461AFF02110478914270BC2921579"/>
          </w:placeholder>
          <w:temporary/>
          <w:showingPlcHdr/>
          <w15:appearance w15:val="hidden"/>
        </w:sdtPr>
        <w:sdtContent>
          <w:r w:rsidR="00617D58">
            <w:t>Special notes</w:t>
          </w:r>
        </w:sdtContent>
      </w:sdt>
      <w:r w:rsidR="00617D58">
        <w:t xml:space="preserve"> </w:t>
      </w:r>
    </w:p>
    <w:p w14:paraId="1B31293D" w14:textId="77777777" w:rsidR="00617D58" w:rsidRDefault="00617D58" w:rsidP="00617D58">
      <w:pPr>
        <w:pStyle w:val="Heading2"/>
      </w:pPr>
    </w:p>
    <w:p w14:paraId="4807CEFE" w14:textId="77777777" w:rsidR="00617D58" w:rsidRDefault="00617D58" w:rsidP="00617D58">
      <w:pPr>
        <w:ind w:left="0"/>
      </w:pPr>
      <w:r>
        <w:t xml:space="preserve">Pathway to Repository: </w:t>
      </w:r>
      <w:hyperlink r:id="rId19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001241D0" w14:textId="481E27EE" w:rsidR="0017681F" w:rsidRDefault="0017681F" w:rsidP="00617D58"/>
    <w:sectPr w:rsidR="0017681F" w:rsidSect="00CB50F2">
      <w:footerReference w:type="default" r:id="rId2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67073" w14:textId="77777777" w:rsidR="0018794E" w:rsidRDefault="0018794E">
      <w:pPr>
        <w:spacing w:after="0"/>
      </w:pPr>
      <w:r>
        <w:separator/>
      </w:r>
    </w:p>
  </w:endnote>
  <w:endnote w:type="continuationSeparator" w:id="0">
    <w:p w14:paraId="78B8B7E6" w14:textId="77777777" w:rsidR="0018794E" w:rsidRDefault="001879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FF18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E9C0" w14:textId="77777777" w:rsidR="0018794E" w:rsidRDefault="0018794E">
      <w:pPr>
        <w:spacing w:after="0"/>
      </w:pPr>
      <w:r>
        <w:separator/>
      </w:r>
    </w:p>
  </w:footnote>
  <w:footnote w:type="continuationSeparator" w:id="0">
    <w:p w14:paraId="240E88D1" w14:textId="77777777" w:rsidR="0018794E" w:rsidRDefault="0018794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FE1590"/>
    <w:multiLevelType w:val="hybridMultilevel"/>
    <w:tmpl w:val="61EACC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611591292">
    <w:abstractNumId w:val="9"/>
  </w:num>
  <w:num w:numId="2" w16cid:durableId="1460759214">
    <w:abstractNumId w:val="7"/>
  </w:num>
  <w:num w:numId="3" w16cid:durableId="48918873">
    <w:abstractNumId w:val="6"/>
  </w:num>
  <w:num w:numId="4" w16cid:durableId="917059200">
    <w:abstractNumId w:val="5"/>
  </w:num>
  <w:num w:numId="5" w16cid:durableId="1679036218">
    <w:abstractNumId w:val="4"/>
  </w:num>
  <w:num w:numId="6" w16cid:durableId="727074103">
    <w:abstractNumId w:val="8"/>
  </w:num>
  <w:num w:numId="7" w16cid:durableId="1786609306">
    <w:abstractNumId w:val="3"/>
  </w:num>
  <w:num w:numId="8" w16cid:durableId="1790079959">
    <w:abstractNumId w:val="2"/>
  </w:num>
  <w:num w:numId="9" w16cid:durableId="1913809581">
    <w:abstractNumId w:val="1"/>
  </w:num>
  <w:num w:numId="10" w16cid:durableId="1051806016">
    <w:abstractNumId w:val="0"/>
  </w:num>
  <w:num w:numId="11" w16cid:durableId="668946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58"/>
    <w:rsid w:val="000134CD"/>
    <w:rsid w:val="00070820"/>
    <w:rsid w:val="000B7244"/>
    <w:rsid w:val="001005E5"/>
    <w:rsid w:val="00107A25"/>
    <w:rsid w:val="001118FD"/>
    <w:rsid w:val="001511E9"/>
    <w:rsid w:val="00152CC8"/>
    <w:rsid w:val="0015730D"/>
    <w:rsid w:val="001704F8"/>
    <w:rsid w:val="0017410F"/>
    <w:rsid w:val="0017681F"/>
    <w:rsid w:val="0018794E"/>
    <w:rsid w:val="001C4546"/>
    <w:rsid w:val="001C7847"/>
    <w:rsid w:val="001E2423"/>
    <w:rsid w:val="001F0807"/>
    <w:rsid w:val="00211E9C"/>
    <w:rsid w:val="002703A4"/>
    <w:rsid w:val="002B1969"/>
    <w:rsid w:val="002B1C80"/>
    <w:rsid w:val="002B6C94"/>
    <w:rsid w:val="002E7469"/>
    <w:rsid w:val="002F4ABE"/>
    <w:rsid w:val="0031172A"/>
    <w:rsid w:val="00330202"/>
    <w:rsid w:val="00354C2A"/>
    <w:rsid w:val="00370BE6"/>
    <w:rsid w:val="003743CF"/>
    <w:rsid w:val="00375D58"/>
    <w:rsid w:val="003B1BCE"/>
    <w:rsid w:val="003C1B81"/>
    <w:rsid w:val="003C6B6C"/>
    <w:rsid w:val="004007DA"/>
    <w:rsid w:val="00402B9E"/>
    <w:rsid w:val="0041439B"/>
    <w:rsid w:val="00444D8F"/>
    <w:rsid w:val="00492DA8"/>
    <w:rsid w:val="004F668A"/>
    <w:rsid w:val="00515A2C"/>
    <w:rsid w:val="0052642B"/>
    <w:rsid w:val="00557792"/>
    <w:rsid w:val="0058208B"/>
    <w:rsid w:val="00596C29"/>
    <w:rsid w:val="005E7D19"/>
    <w:rsid w:val="005F2774"/>
    <w:rsid w:val="00617D58"/>
    <w:rsid w:val="00625554"/>
    <w:rsid w:val="00627EC4"/>
    <w:rsid w:val="0066086F"/>
    <w:rsid w:val="00672A6F"/>
    <w:rsid w:val="006928B4"/>
    <w:rsid w:val="006A04DB"/>
    <w:rsid w:val="006B51DC"/>
    <w:rsid w:val="006D571F"/>
    <w:rsid w:val="006E5D4E"/>
    <w:rsid w:val="006F5A3F"/>
    <w:rsid w:val="00714174"/>
    <w:rsid w:val="0072399B"/>
    <w:rsid w:val="007249A3"/>
    <w:rsid w:val="007253CC"/>
    <w:rsid w:val="007D7EB1"/>
    <w:rsid w:val="007E2382"/>
    <w:rsid w:val="0082040A"/>
    <w:rsid w:val="008224D4"/>
    <w:rsid w:val="008431CB"/>
    <w:rsid w:val="0086662E"/>
    <w:rsid w:val="008A12F8"/>
    <w:rsid w:val="008E2FAF"/>
    <w:rsid w:val="00924C4F"/>
    <w:rsid w:val="00925D83"/>
    <w:rsid w:val="0093449B"/>
    <w:rsid w:val="009916AE"/>
    <w:rsid w:val="009A026D"/>
    <w:rsid w:val="009F65F0"/>
    <w:rsid w:val="00A07A2A"/>
    <w:rsid w:val="00A357E4"/>
    <w:rsid w:val="00A979E1"/>
    <w:rsid w:val="00AA338F"/>
    <w:rsid w:val="00AB4FA8"/>
    <w:rsid w:val="00AE198B"/>
    <w:rsid w:val="00B35688"/>
    <w:rsid w:val="00B45E12"/>
    <w:rsid w:val="00B6786E"/>
    <w:rsid w:val="00BA727E"/>
    <w:rsid w:val="00BE0E68"/>
    <w:rsid w:val="00C22685"/>
    <w:rsid w:val="00C9013A"/>
    <w:rsid w:val="00CB50F2"/>
    <w:rsid w:val="00CD4EC9"/>
    <w:rsid w:val="00CF5C61"/>
    <w:rsid w:val="00D33B07"/>
    <w:rsid w:val="00D6101C"/>
    <w:rsid w:val="00D6466C"/>
    <w:rsid w:val="00D90A37"/>
    <w:rsid w:val="00DB3C47"/>
    <w:rsid w:val="00DC115B"/>
    <w:rsid w:val="00DC2307"/>
    <w:rsid w:val="00DE74BE"/>
    <w:rsid w:val="00DF24D3"/>
    <w:rsid w:val="00E30BFE"/>
    <w:rsid w:val="00E52810"/>
    <w:rsid w:val="00E70F21"/>
    <w:rsid w:val="00EB43FE"/>
    <w:rsid w:val="00EC2731"/>
    <w:rsid w:val="00ED0BFA"/>
    <w:rsid w:val="00F45ED3"/>
    <w:rsid w:val="00F560A1"/>
    <w:rsid w:val="00FA02AE"/>
    <w:rsid w:val="00FA746D"/>
    <w:rsid w:val="00FB0F8F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D0CB4"/>
  <w15:chartTrackingRefBased/>
  <w15:docId w15:val="{97D59F97-35E9-7E46-96DA-C1739D9C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846E190028E84185128760B74FE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5AAD6-857A-2447-AFD6-6B17AE9D1BA0}"/>
      </w:docPartPr>
      <w:docPartBody>
        <w:p w:rsidR="00E84B88" w:rsidRDefault="00143729">
          <w:pPr>
            <w:pStyle w:val="E7846E190028E84185128760B74FED87"/>
          </w:pPr>
          <w:r>
            <w:t>|</w:t>
          </w:r>
        </w:p>
      </w:docPartBody>
    </w:docPart>
    <w:docPart>
      <w:docPartPr>
        <w:name w:val="D91324E5402B1C448EDCDE870F64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80EA-0460-9049-BBB3-A41BBAE325B9}"/>
      </w:docPartPr>
      <w:docPartBody>
        <w:p w:rsidR="00E84B88" w:rsidRDefault="00143729">
          <w:pPr>
            <w:pStyle w:val="D91324E5402B1C448EDCDE870F6479DB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C025441024B474D8258044E227E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7083-9F7A-B64E-823A-82D436F4FC20}"/>
      </w:docPartPr>
      <w:docPartBody>
        <w:p w:rsidR="00E84B88" w:rsidRDefault="00143729">
          <w:pPr>
            <w:pStyle w:val="9C025441024B474D8258044E227E0770"/>
          </w:pPr>
          <w:r>
            <w:t>Meeting date | time</w:t>
          </w:r>
        </w:p>
      </w:docPartBody>
    </w:docPart>
    <w:docPart>
      <w:docPartPr>
        <w:name w:val="8D7DD117BCFAB1429635300D41BFB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4CFF5-8ED6-AC47-A26A-94ED0AD7C0F6}"/>
      </w:docPartPr>
      <w:docPartBody>
        <w:p w:rsidR="00E84B88" w:rsidRDefault="00143729">
          <w:pPr>
            <w:pStyle w:val="8D7DD117BCFAB1429635300D41BFBFF3"/>
          </w:pPr>
          <w:r>
            <w:t>Meeting location</w:t>
          </w:r>
        </w:p>
      </w:docPartBody>
    </w:docPart>
    <w:docPart>
      <w:docPartPr>
        <w:name w:val="1D39501B2BE09F45B0AA4E73C896D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E8D8F-0AA0-A044-A2A4-7DF3BB6CF3F9}"/>
      </w:docPartPr>
      <w:docPartBody>
        <w:p w:rsidR="00E84B88" w:rsidRDefault="00143729">
          <w:pPr>
            <w:pStyle w:val="1D39501B2BE09F45B0AA4E73C896DF8D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777F14F261A9D7488E3A4EAFC7338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080EF-7F55-E64E-8972-5469416FB192}"/>
      </w:docPartPr>
      <w:docPartBody>
        <w:p w:rsidR="00E84B88" w:rsidRDefault="00143729">
          <w:pPr>
            <w:pStyle w:val="777F14F261A9D7488E3A4EAFC7338351"/>
          </w:pPr>
          <w:r w:rsidRPr="00A979E1">
            <w:t>Meeting called by</w:t>
          </w:r>
        </w:p>
      </w:docPartBody>
    </w:docPart>
    <w:docPart>
      <w:docPartPr>
        <w:name w:val="2056769AB49D284E8535BCDAACBB3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F89F5-0CB6-DC41-B43B-4C3823195AB8}"/>
      </w:docPartPr>
      <w:docPartBody>
        <w:p w:rsidR="00E84B88" w:rsidRDefault="00143729">
          <w:pPr>
            <w:pStyle w:val="2056769AB49D284E8535BCDAACBB3669"/>
          </w:pPr>
          <w:r w:rsidRPr="00A979E1">
            <w:t>Type of meeting</w:t>
          </w:r>
        </w:p>
      </w:docPartBody>
    </w:docPart>
    <w:docPart>
      <w:docPartPr>
        <w:name w:val="D93011433810F7448FB2F8D9B47B8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18C48-82B9-B14D-BE83-23946F4E7F47}"/>
      </w:docPartPr>
      <w:docPartBody>
        <w:p w:rsidR="00E84B88" w:rsidRDefault="00143729">
          <w:pPr>
            <w:pStyle w:val="D93011433810F7448FB2F8D9B47B84FA"/>
          </w:pPr>
          <w:r w:rsidRPr="00A979E1">
            <w:t>Facilitator</w:t>
          </w:r>
        </w:p>
      </w:docPartBody>
    </w:docPart>
    <w:docPart>
      <w:docPartPr>
        <w:name w:val="78EC76D6083AE2488E0999CB136B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BD4C4-04EA-8D46-B3A9-16203AA417D0}"/>
      </w:docPartPr>
      <w:docPartBody>
        <w:p w:rsidR="00E84B88" w:rsidRDefault="00143729">
          <w:pPr>
            <w:pStyle w:val="78EC76D6083AE2488E0999CB136BDC7F"/>
          </w:pPr>
          <w:r w:rsidRPr="00A979E1">
            <w:t>Note taker</w:t>
          </w:r>
        </w:p>
      </w:docPartBody>
    </w:docPart>
    <w:docPart>
      <w:docPartPr>
        <w:name w:val="6BF6338AD689A0478A316B288FE57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E5A06-8C3E-3544-9F77-D4121F62AD1F}"/>
      </w:docPartPr>
      <w:docPartBody>
        <w:p w:rsidR="00E84B88" w:rsidRDefault="00143729">
          <w:pPr>
            <w:pStyle w:val="6BF6338AD689A0478A316B288FE57349"/>
          </w:pPr>
          <w:r w:rsidRPr="00A979E1">
            <w:t>Timekeeper</w:t>
          </w:r>
        </w:p>
      </w:docPartBody>
    </w:docPart>
    <w:docPart>
      <w:docPartPr>
        <w:name w:val="216E57EA61F4F64BB29030E1C2E0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A702F-549E-1648-97CD-161BD1DC3A4B}"/>
      </w:docPartPr>
      <w:docPartBody>
        <w:p w:rsidR="00E84B88" w:rsidRDefault="00143729">
          <w:pPr>
            <w:pStyle w:val="216E57EA61F4F64BB29030E1C2E03D16"/>
          </w:pPr>
          <w:r w:rsidRPr="00137619">
            <w:t>Attendees</w:t>
          </w:r>
        </w:p>
      </w:docPartBody>
    </w:docPart>
    <w:docPart>
      <w:docPartPr>
        <w:name w:val="C74C154B861C7746950770D90D8D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E5029-2495-5647-B69E-D77FF23DD4E9}"/>
      </w:docPartPr>
      <w:docPartBody>
        <w:p w:rsidR="00E84B88" w:rsidRDefault="00143729">
          <w:pPr>
            <w:pStyle w:val="C74C154B861C7746950770D90D8DFFFE"/>
          </w:pPr>
          <w:r>
            <w:t>Agenda topics</w:t>
          </w:r>
        </w:p>
      </w:docPartBody>
    </w:docPart>
    <w:docPart>
      <w:docPartPr>
        <w:name w:val="F954BF8921854642A9B03E7ADF016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2CFB9-A91C-8940-946D-DB41E7620877}"/>
      </w:docPartPr>
      <w:docPartBody>
        <w:p w:rsidR="00E84B88" w:rsidRDefault="00143729">
          <w:pPr>
            <w:pStyle w:val="F954BF8921854642A9B03E7ADF016338"/>
          </w:pPr>
          <w:r>
            <w:t>Time allotted</w:t>
          </w:r>
        </w:p>
      </w:docPartBody>
    </w:docPart>
    <w:docPart>
      <w:docPartPr>
        <w:name w:val="962968266963034381009F6C081C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1AF2-D47E-B940-A0D7-C29C65BBD2F1}"/>
      </w:docPartPr>
      <w:docPartBody>
        <w:p w:rsidR="00E84B88" w:rsidRDefault="00143729">
          <w:pPr>
            <w:pStyle w:val="962968266963034381009F6C081CE19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33095410DCDCB45AF7985631732B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99895-F154-6141-9814-5C64951E4EA0}"/>
      </w:docPartPr>
      <w:docPartBody>
        <w:p w:rsidR="00E84B88" w:rsidRDefault="00143729">
          <w:pPr>
            <w:pStyle w:val="233095410DCDCB45AF7985631732BFE3"/>
          </w:pPr>
          <w:r>
            <w:t>Agenda topic</w:t>
          </w:r>
        </w:p>
      </w:docPartBody>
    </w:docPart>
    <w:docPart>
      <w:docPartPr>
        <w:name w:val="CFF39947CE697949A225A5B469A1A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BB5D3-6F00-3C4B-9F49-2D2A659FF7CF}"/>
      </w:docPartPr>
      <w:docPartBody>
        <w:p w:rsidR="00E84B88" w:rsidRDefault="00143729">
          <w:pPr>
            <w:pStyle w:val="CFF39947CE697949A225A5B469A1A07C"/>
          </w:pPr>
          <w:r>
            <w:t>Presenter</w:t>
          </w:r>
        </w:p>
      </w:docPartBody>
    </w:docPart>
    <w:docPart>
      <w:docPartPr>
        <w:name w:val="4ECEA01998A98842BC4A455BBF881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E3B5E-9077-1242-B215-26A28C21DC39}"/>
      </w:docPartPr>
      <w:docPartBody>
        <w:p w:rsidR="00E84B88" w:rsidRDefault="00143729">
          <w:pPr>
            <w:pStyle w:val="4ECEA01998A98842BC4A455BBF881570"/>
          </w:pPr>
          <w:r w:rsidRPr="00E52810">
            <w:t>Person responsible</w:t>
          </w:r>
        </w:p>
      </w:docPartBody>
    </w:docPart>
    <w:docPart>
      <w:docPartPr>
        <w:name w:val="4F9A2B55C1E2B441B41CD852A5B9D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BD23B-61A5-0B4F-A1A0-DAD2F9A347F7}"/>
      </w:docPartPr>
      <w:docPartBody>
        <w:p w:rsidR="00E84B88" w:rsidRDefault="00143729">
          <w:pPr>
            <w:pStyle w:val="4F9A2B55C1E2B441B41CD852A5B9D26D"/>
          </w:pPr>
          <w:r w:rsidRPr="00E52810">
            <w:t>Deadline</w:t>
          </w:r>
        </w:p>
      </w:docPartBody>
    </w:docPart>
    <w:docPart>
      <w:docPartPr>
        <w:name w:val="095FEBB9AD39FA40B5505B1C445FA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06589-9D71-094C-A481-0D8041A678D2}"/>
      </w:docPartPr>
      <w:docPartBody>
        <w:p w:rsidR="00E84B88" w:rsidRDefault="00143729">
          <w:pPr>
            <w:pStyle w:val="095FEBB9AD39FA40B5505B1C445FAC34"/>
          </w:pPr>
          <w:r>
            <w:t>Time allotted</w:t>
          </w:r>
        </w:p>
      </w:docPartBody>
    </w:docPart>
    <w:docPart>
      <w:docPartPr>
        <w:name w:val="1A01AF8F72B1B344B0F272333CC51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B1F15-4B8D-3D43-A530-EA4DD4578FB3}"/>
      </w:docPartPr>
      <w:docPartBody>
        <w:p w:rsidR="00E84B88" w:rsidRDefault="00143729">
          <w:pPr>
            <w:pStyle w:val="1A01AF8F72B1B344B0F272333CC51B0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8647FCD1792FB40A20818D66F90F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8B8B-33D9-E949-A986-CC34D03DE52C}"/>
      </w:docPartPr>
      <w:docPartBody>
        <w:p w:rsidR="00E84B88" w:rsidRDefault="00143729">
          <w:pPr>
            <w:pStyle w:val="78647FCD1792FB40A20818D66F90F75B"/>
          </w:pPr>
          <w:r>
            <w:t>Agenda topic</w:t>
          </w:r>
        </w:p>
      </w:docPartBody>
    </w:docPart>
    <w:docPart>
      <w:docPartPr>
        <w:name w:val="84DD6FE367815B4189342F6DA29ED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FA62-BB1C-814E-B6E2-59F54F6774F3}"/>
      </w:docPartPr>
      <w:docPartBody>
        <w:p w:rsidR="00E84B88" w:rsidRDefault="00143729">
          <w:pPr>
            <w:pStyle w:val="84DD6FE367815B4189342F6DA29EDC7A"/>
          </w:pPr>
          <w:r>
            <w:t>Presenter</w:t>
          </w:r>
        </w:p>
      </w:docPartBody>
    </w:docPart>
    <w:docPart>
      <w:docPartPr>
        <w:name w:val="75FA238579A14B439721A2E99F507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9B66-F43D-CA40-90BB-C4BBAB40C7EA}"/>
      </w:docPartPr>
      <w:docPartBody>
        <w:p w:rsidR="00E84B88" w:rsidRDefault="00143729">
          <w:pPr>
            <w:pStyle w:val="75FA238579A14B439721A2E99F507D7E"/>
          </w:pPr>
          <w:r w:rsidRPr="00E52810">
            <w:t>Action items</w:t>
          </w:r>
        </w:p>
      </w:docPartBody>
    </w:docPart>
    <w:docPart>
      <w:docPartPr>
        <w:name w:val="EADDEBC14F848845B1664C5671F4D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8167-0DDD-EF49-8C45-CF675D51AE27}"/>
      </w:docPartPr>
      <w:docPartBody>
        <w:p w:rsidR="00E84B88" w:rsidRDefault="00143729">
          <w:pPr>
            <w:pStyle w:val="EADDEBC14F848845B1664C5671F4D851"/>
          </w:pPr>
          <w:r w:rsidRPr="00E52810">
            <w:t>Person responsible</w:t>
          </w:r>
        </w:p>
      </w:docPartBody>
    </w:docPart>
    <w:docPart>
      <w:docPartPr>
        <w:name w:val="DA591C19A9AF124687F244F675062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9850E-0AA5-594C-B27B-44E777A63AF8}"/>
      </w:docPartPr>
      <w:docPartBody>
        <w:p w:rsidR="00E84B88" w:rsidRDefault="00143729">
          <w:pPr>
            <w:pStyle w:val="DA591C19A9AF124687F244F675062408"/>
          </w:pPr>
          <w:r w:rsidRPr="00E52810">
            <w:t>Deadline</w:t>
          </w:r>
        </w:p>
      </w:docPartBody>
    </w:docPart>
    <w:docPart>
      <w:docPartPr>
        <w:name w:val="032A7E622A60414298A78CAA24CB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AA08-B78E-BA48-B183-6822F767A179}"/>
      </w:docPartPr>
      <w:docPartBody>
        <w:p w:rsidR="00E84B88" w:rsidRDefault="00143729">
          <w:pPr>
            <w:pStyle w:val="032A7E622A60414298A78CAA24CB0522"/>
          </w:pPr>
          <w:r>
            <w:t>Time allotted</w:t>
          </w:r>
        </w:p>
      </w:docPartBody>
    </w:docPart>
    <w:docPart>
      <w:docPartPr>
        <w:name w:val="340454E3776A6B4F920BDFC8531AE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068D-DF56-0744-BD7C-E09047A7AA99}"/>
      </w:docPartPr>
      <w:docPartBody>
        <w:p w:rsidR="00E84B88" w:rsidRDefault="00143729">
          <w:pPr>
            <w:pStyle w:val="340454E3776A6B4F920BDFC8531AE9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BB2BE9E1EAEB72478175442C84BB3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F0F08-E5B8-2E45-A93B-CC8D6A54497C}"/>
      </w:docPartPr>
      <w:docPartBody>
        <w:p w:rsidR="00E84B88" w:rsidRDefault="00143729">
          <w:pPr>
            <w:pStyle w:val="BB2BE9E1EAEB72478175442C84BB34CD"/>
          </w:pPr>
          <w:r>
            <w:t>Agenda topic</w:t>
          </w:r>
        </w:p>
      </w:docPartBody>
    </w:docPart>
    <w:docPart>
      <w:docPartPr>
        <w:name w:val="B760715454551E4199B0D343810D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D72D-921D-D64A-AE1C-FC3053428807}"/>
      </w:docPartPr>
      <w:docPartBody>
        <w:p w:rsidR="00E84B88" w:rsidRDefault="00143729">
          <w:pPr>
            <w:pStyle w:val="B760715454551E4199B0D343810D05AD"/>
          </w:pPr>
          <w:r>
            <w:t>Presenter</w:t>
          </w:r>
        </w:p>
      </w:docPartBody>
    </w:docPart>
    <w:docPart>
      <w:docPartPr>
        <w:name w:val="1BC9FA3CBA5E7F438D157D4C23348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F0983-21A3-7441-85B4-78FA08331DE6}"/>
      </w:docPartPr>
      <w:docPartBody>
        <w:p w:rsidR="00E84B88" w:rsidRDefault="00143729">
          <w:pPr>
            <w:pStyle w:val="1BC9FA3CBA5E7F438D157D4C2334820A"/>
          </w:pPr>
          <w:r w:rsidRPr="00E52810">
            <w:t>Action items</w:t>
          </w:r>
        </w:p>
      </w:docPartBody>
    </w:docPart>
    <w:docPart>
      <w:docPartPr>
        <w:name w:val="EE64D950FFC5F644A319D3C6088AF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3C90-3123-7942-9F0F-AD3F017461BA}"/>
      </w:docPartPr>
      <w:docPartBody>
        <w:p w:rsidR="00E84B88" w:rsidRDefault="00143729">
          <w:pPr>
            <w:pStyle w:val="EE64D950FFC5F644A319D3C6088AFEAD"/>
          </w:pPr>
          <w:r w:rsidRPr="00E52810">
            <w:t>Person responsible</w:t>
          </w:r>
        </w:p>
      </w:docPartBody>
    </w:docPart>
    <w:docPart>
      <w:docPartPr>
        <w:name w:val="706454B108D90342A114A532D0A79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B9CBF-2070-0B45-9592-CB85B25E4A1E}"/>
      </w:docPartPr>
      <w:docPartBody>
        <w:p w:rsidR="00E84B88" w:rsidRDefault="00143729">
          <w:pPr>
            <w:pStyle w:val="706454B108D90342A114A532D0A793D2"/>
          </w:pPr>
          <w:r w:rsidRPr="00E52810">
            <w:t>Deadline</w:t>
          </w:r>
        </w:p>
      </w:docPartBody>
    </w:docPart>
    <w:docPart>
      <w:docPartPr>
        <w:name w:val="5A5461AFF02110478914270BC2921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44B08-7ADA-184C-99E7-7A438D3DB7FC}"/>
      </w:docPartPr>
      <w:docPartBody>
        <w:p w:rsidR="00E84B88" w:rsidRDefault="00FC758A" w:rsidP="00FC758A">
          <w:pPr>
            <w:pStyle w:val="5A5461AFF02110478914270BC2921579"/>
          </w:pPr>
          <w:r>
            <w:t>Special notes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8A"/>
    <w:rsid w:val="00143729"/>
    <w:rsid w:val="007338A1"/>
    <w:rsid w:val="00E84B88"/>
    <w:rsid w:val="00FC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846E190028E84185128760B74FED87">
    <w:name w:val="E7846E190028E84185128760B74FED87"/>
  </w:style>
  <w:style w:type="character" w:styleId="SubtleReference">
    <w:name w:val="Subtle Reference"/>
    <w:basedOn w:val="DefaultParagraphFont"/>
    <w:uiPriority w:val="2"/>
    <w:qFormat/>
    <w:rPr>
      <w:caps/>
      <w:smallCaps w:val="0"/>
      <w:color w:val="ED7D31" w:themeColor="accent2"/>
    </w:rPr>
  </w:style>
  <w:style w:type="paragraph" w:customStyle="1" w:styleId="D91324E5402B1C448EDCDE870F6479DB">
    <w:name w:val="D91324E5402B1C448EDCDE870F6479DB"/>
  </w:style>
  <w:style w:type="paragraph" w:customStyle="1" w:styleId="9C025441024B474D8258044E227E0770">
    <w:name w:val="9C025441024B474D8258044E227E0770"/>
  </w:style>
  <w:style w:type="character" w:styleId="SubtleEmphasis">
    <w:name w:val="Subtle Emphasis"/>
    <w:basedOn w:val="DefaultParagraphFont"/>
    <w:uiPriority w:val="10"/>
    <w:qFormat/>
    <w:rPr>
      <w:i/>
      <w:iCs/>
      <w:color w:val="auto"/>
    </w:rPr>
  </w:style>
  <w:style w:type="paragraph" w:customStyle="1" w:styleId="8D7DD117BCFAB1429635300D41BFBFF3">
    <w:name w:val="8D7DD117BCFAB1429635300D41BFBFF3"/>
  </w:style>
  <w:style w:type="paragraph" w:customStyle="1" w:styleId="1D39501B2BE09F45B0AA4E73C896DF8D">
    <w:name w:val="1D39501B2BE09F45B0AA4E73C896DF8D"/>
  </w:style>
  <w:style w:type="paragraph" w:customStyle="1" w:styleId="777F14F261A9D7488E3A4EAFC7338351">
    <w:name w:val="777F14F261A9D7488E3A4EAFC7338351"/>
  </w:style>
  <w:style w:type="paragraph" w:customStyle="1" w:styleId="2056769AB49D284E8535BCDAACBB3669">
    <w:name w:val="2056769AB49D284E8535BCDAACBB3669"/>
  </w:style>
  <w:style w:type="paragraph" w:customStyle="1" w:styleId="D93011433810F7448FB2F8D9B47B84FA">
    <w:name w:val="D93011433810F7448FB2F8D9B47B84FA"/>
  </w:style>
  <w:style w:type="paragraph" w:customStyle="1" w:styleId="78EC76D6083AE2488E0999CB136BDC7F">
    <w:name w:val="78EC76D6083AE2488E0999CB136BDC7F"/>
  </w:style>
  <w:style w:type="paragraph" w:customStyle="1" w:styleId="6BF6338AD689A0478A316B288FE57349">
    <w:name w:val="6BF6338AD689A0478A316B288FE57349"/>
  </w:style>
  <w:style w:type="paragraph" w:customStyle="1" w:styleId="216E57EA61F4F64BB29030E1C2E03D16">
    <w:name w:val="216E57EA61F4F64BB29030E1C2E03D16"/>
  </w:style>
  <w:style w:type="paragraph" w:customStyle="1" w:styleId="C74C154B861C7746950770D90D8DFFFE">
    <w:name w:val="C74C154B861C7746950770D90D8DFFFE"/>
  </w:style>
  <w:style w:type="paragraph" w:customStyle="1" w:styleId="F954BF8921854642A9B03E7ADF016338">
    <w:name w:val="F954BF8921854642A9B03E7ADF016338"/>
  </w:style>
  <w:style w:type="paragraph" w:customStyle="1" w:styleId="962968266963034381009F6C081CE198">
    <w:name w:val="962968266963034381009F6C081CE198"/>
  </w:style>
  <w:style w:type="paragraph" w:customStyle="1" w:styleId="233095410DCDCB45AF7985631732BFE3">
    <w:name w:val="233095410DCDCB45AF7985631732BFE3"/>
  </w:style>
  <w:style w:type="paragraph" w:customStyle="1" w:styleId="CFF39947CE697949A225A5B469A1A07C">
    <w:name w:val="CFF39947CE697949A225A5B469A1A07C"/>
  </w:style>
  <w:style w:type="paragraph" w:customStyle="1" w:styleId="3886B6E95055D8448E3976B520CE1F7E">
    <w:name w:val="3886B6E95055D8448E3976B520CE1F7E"/>
  </w:style>
  <w:style w:type="paragraph" w:customStyle="1" w:styleId="4ECEA01998A98842BC4A455BBF881570">
    <w:name w:val="4ECEA01998A98842BC4A455BBF881570"/>
  </w:style>
  <w:style w:type="paragraph" w:customStyle="1" w:styleId="4F9A2B55C1E2B441B41CD852A5B9D26D">
    <w:name w:val="4F9A2B55C1E2B441B41CD852A5B9D26D"/>
  </w:style>
  <w:style w:type="paragraph" w:customStyle="1" w:styleId="095FEBB9AD39FA40B5505B1C445FAC34">
    <w:name w:val="095FEBB9AD39FA40B5505B1C445FAC34"/>
  </w:style>
  <w:style w:type="paragraph" w:customStyle="1" w:styleId="1A01AF8F72B1B344B0F272333CC51B05">
    <w:name w:val="1A01AF8F72B1B344B0F272333CC51B05"/>
  </w:style>
  <w:style w:type="paragraph" w:customStyle="1" w:styleId="78647FCD1792FB40A20818D66F90F75B">
    <w:name w:val="78647FCD1792FB40A20818D66F90F75B"/>
  </w:style>
  <w:style w:type="paragraph" w:customStyle="1" w:styleId="84DD6FE367815B4189342F6DA29EDC7A">
    <w:name w:val="84DD6FE367815B4189342F6DA29EDC7A"/>
  </w:style>
  <w:style w:type="paragraph" w:customStyle="1" w:styleId="75FA238579A14B439721A2E99F507D7E">
    <w:name w:val="75FA238579A14B439721A2E99F507D7E"/>
  </w:style>
  <w:style w:type="paragraph" w:customStyle="1" w:styleId="EADDEBC14F848845B1664C5671F4D851">
    <w:name w:val="EADDEBC14F848845B1664C5671F4D851"/>
  </w:style>
  <w:style w:type="paragraph" w:customStyle="1" w:styleId="DA591C19A9AF124687F244F675062408">
    <w:name w:val="DA591C19A9AF124687F244F675062408"/>
  </w:style>
  <w:style w:type="paragraph" w:customStyle="1" w:styleId="032A7E622A60414298A78CAA24CB0522">
    <w:name w:val="032A7E622A60414298A78CAA24CB0522"/>
  </w:style>
  <w:style w:type="paragraph" w:customStyle="1" w:styleId="340454E3776A6B4F920BDFC8531AE904">
    <w:name w:val="340454E3776A6B4F920BDFC8531AE904"/>
  </w:style>
  <w:style w:type="paragraph" w:customStyle="1" w:styleId="BB2BE9E1EAEB72478175442C84BB34CD">
    <w:name w:val="BB2BE9E1EAEB72478175442C84BB34CD"/>
  </w:style>
  <w:style w:type="paragraph" w:customStyle="1" w:styleId="B760715454551E4199B0D343810D05AD">
    <w:name w:val="B760715454551E4199B0D343810D05AD"/>
  </w:style>
  <w:style w:type="paragraph" w:customStyle="1" w:styleId="1BC9FA3CBA5E7F438D157D4C2334820A">
    <w:name w:val="1BC9FA3CBA5E7F438D157D4C2334820A"/>
  </w:style>
  <w:style w:type="paragraph" w:customStyle="1" w:styleId="EE64D950FFC5F644A319D3C6088AFEAD">
    <w:name w:val="EE64D950FFC5F644A319D3C6088AFEAD"/>
  </w:style>
  <w:style w:type="paragraph" w:customStyle="1" w:styleId="706454B108D90342A114A532D0A793D2">
    <w:name w:val="706454B108D90342A114A532D0A793D2"/>
  </w:style>
  <w:style w:type="paragraph" w:customStyle="1" w:styleId="5A5461AFF02110478914270BC2921579">
    <w:name w:val="5A5461AFF02110478914270BC2921579"/>
    <w:rsid w:val="00FC7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40</TotalTime>
  <Pages>8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33</cp:revision>
  <dcterms:created xsi:type="dcterms:W3CDTF">2022-06-24T14:56:00Z</dcterms:created>
  <dcterms:modified xsi:type="dcterms:W3CDTF">2022-06-24T16:04:00Z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