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A6" w:rsidRDefault="0042625C" w:rsidP="0042625C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 w:rsidRPr="0042625C">
        <w:rPr>
          <w:rFonts w:asciiTheme="minorHAnsi" w:hAnsiTheme="minorHAnsi" w:cstheme="minorHAnsi"/>
          <w:b/>
          <w:sz w:val="28"/>
          <w:szCs w:val="28"/>
        </w:rPr>
        <w:t xml:space="preserve">Deep </w:t>
      </w:r>
      <w:r w:rsidR="004016A6">
        <w:rPr>
          <w:rFonts w:asciiTheme="minorHAnsi" w:hAnsiTheme="minorHAnsi" w:cstheme="minorHAnsi"/>
          <w:b/>
          <w:sz w:val="28"/>
          <w:szCs w:val="28"/>
        </w:rPr>
        <w:t xml:space="preserve">Processes Working Group Meeting - </w:t>
      </w:r>
      <w:r w:rsidRPr="0042625C">
        <w:rPr>
          <w:rFonts w:asciiTheme="minorHAnsi" w:hAnsiTheme="minorHAnsi" w:cstheme="minorHAnsi"/>
          <w:b/>
          <w:sz w:val="28"/>
          <w:szCs w:val="28"/>
        </w:rPr>
        <w:t>Friday 14 October 2011</w:t>
      </w:r>
    </w:p>
    <w:p w:rsidR="0042625C" w:rsidRPr="0042625C" w:rsidRDefault="0042625C" w:rsidP="0042625C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Auditorium</w:t>
      </w:r>
    </w:p>
    <w:p w:rsidR="0042625C" w:rsidRPr="0042625C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016A6">
        <w:rPr>
          <w:rFonts w:asciiTheme="minorHAnsi" w:hAnsiTheme="minorHAnsi" w:cstheme="minorHAnsi"/>
          <w:sz w:val="22"/>
          <w:szCs w:val="22"/>
        </w:rPr>
        <w:t xml:space="preserve">8:30 Ibrahim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Albayrak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>, G12, “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Timelike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Compton Scattering analysis for G12 data.”</w:t>
      </w:r>
      <w:proofErr w:type="gramEnd"/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8:50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Puneet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Khetarpal</w:t>
      </w:r>
      <w:proofErr w:type="spellEnd"/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EG5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, “TPE: A Status Update”.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016A6">
        <w:rPr>
          <w:rFonts w:asciiTheme="minorHAnsi" w:hAnsiTheme="minorHAnsi" w:cstheme="minorHAnsi"/>
          <w:sz w:val="22"/>
          <w:szCs w:val="22"/>
        </w:rPr>
        <w:t>9:20 Silvia Pisano, E1F, “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Dihadron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Analysis with E1f Data”.</w:t>
      </w:r>
      <w:proofErr w:type="gramEnd"/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9:40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Nickie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Saylor</w:t>
      </w:r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E1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-DVCS2, “Update on E1-DVCS2 Analyses”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>10:00 FX Girod</w:t>
      </w:r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E1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-DVCS1, “DVCS Cross Sections from E1-DVCS1”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4016A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10:20 </w:t>
      </w:r>
      <w:r w:rsidRPr="004016A6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Coffee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11:00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Andrey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Kim</w:t>
      </w:r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EG1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-DVCS, “Status Report on EG1-DVCS”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11:20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Stache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Kvaltine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>, EG1-DVCS, “Inclusive Double Spin Asymmetries on the Deuteron from eg1-dvcs”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11:40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Daria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Sokhan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>, EG1-DVCS, “Neutron DVCS Analysis from Eg1-dvcs”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12:00</w:t>
      </w:r>
      <w:r w:rsidRPr="004016A6">
        <w:rPr>
          <w:rFonts w:asciiTheme="minorHAnsi" w:hAnsiTheme="minorHAnsi" w:cstheme="minorHAnsi"/>
          <w:sz w:val="22"/>
          <w:szCs w:val="22"/>
        </w:rPr>
        <w:t xml:space="preserve"> </w:t>
      </w:r>
      <w:r w:rsidRPr="004016A6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Lunch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13:30 Sergio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Anefalos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Pereira</w:t>
      </w:r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EG1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-DVCS, “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Dihadron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asymmetries”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13:55 Sergio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Anefalos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Pereira</w:t>
      </w:r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EG1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-DVCS, “Monte Carlo Simulations of EG1-DVCS with Polarized Target”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14:20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Harut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Avagyan</w:t>
      </w:r>
      <w:proofErr w:type="spellEnd"/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EG1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-DVCS, “Procedure for k-T dependent flavor decomposition”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14:40 Igor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Akushevich</w:t>
      </w:r>
      <w:proofErr w:type="spellEnd"/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Theory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>, “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Radiative</w:t>
      </w:r>
      <w:proofErr w:type="spellEnd"/>
      <w:r w:rsidRPr="004016A6">
        <w:rPr>
          <w:rFonts w:asciiTheme="minorHAnsi" w:hAnsiTheme="minorHAnsi" w:cstheme="minorHAnsi"/>
          <w:sz w:val="22"/>
          <w:szCs w:val="22"/>
        </w:rPr>
        <w:t xml:space="preserve"> correction in DVCS and SIDIS” 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016A6">
        <w:rPr>
          <w:rFonts w:asciiTheme="minorHAnsi" w:hAnsiTheme="minorHAnsi" w:cstheme="minorHAnsi"/>
          <w:sz w:val="22"/>
          <w:szCs w:val="22"/>
        </w:rPr>
        <w:t xml:space="preserve">15:00 Leonard </w:t>
      </w:r>
      <w:proofErr w:type="spellStart"/>
      <w:r w:rsidRPr="004016A6">
        <w:rPr>
          <w:rFonts w:asciiTheme="minorHAnsi" w:hAnsiTheme="minorHAnsi" w:cstheme="minorHAnsi"/>
          <w:sz w:val="22"/>
          <w:szCs w:val="22"/>
        </w:rPr>
        <w:t>Gamberg</w:t>
      </w:r>
      <w:proofErr w:type="spellEnd"/>
      <w:proofErr w:type="gramStart"/>
      <w:r w:rsidRPr="004016A6">
        <w:rPr>
          <w:rFonts w:asciiTheme="minorHAnsi" w:hAnsiTheme="minorHAnsi" w:cstheme="minorHAnsi"/>
          <w:sz w:val="22"/>
          <w:szCs w:val="22"/>
        </w:rPr>
        <w:t>,  Theory</w:t>
      </w:r>
      <w:proofErr w:type="gramEnd"/>
      <w:r w:rsidRPr="004016A6">
        <w:rPr>
          <w:rFonts w:asciiTheme="minorHAnsi" w:hAnsiTheme="minorHAnsi" w:cstheme="minorHAnsi"/>
          <w:sz w:val="22"/>
          <w:szCs w:val="22"/>
        </w:rPr>
        <w:t xml:space="preserve">, “Extraction of TMDs using Bessel weighting procedure” </w:t>
      </w: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42625C" w:rsidRPr="004016A6" w:rsidRDefault="0042625C" w:rsidP="0042625C">
      <w:pPr>
        <w:pStyle w:val="PlainText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4016A6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15:20</w:t>
      </w:r>
      <w:r w:rsidRPr="004016A6">
        <w:rPr>
          <w:rFonts w:asciiTheme="minorHAnsi" w:hAnsiTheme="minorHAnsi" w:cstheme="minorHAnsi"/>
          <w:sz w:val="22"/>
          <w:szCs w:val="22"/>
        </w:rPr>
        <w:t xml:space="preserve"> </w:t>
      </w:r>
      <w:r w:rsidRPr="004016A6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Coffee</w:t>
      </w:r>
    </w:p>
    <w:p w:rsidR="00BD2BB5" w:rsidRPr="0042625C" w:rsidRDefault="00BD2BB5">
      <w:pPr>
        <w:rPr>
          <w:rFonts w:cstheme="minorHAnsi"/>
        </w:rPr>
      </w:pPr>
    </w:p>
    <w:sectPr w:rsidR="00BD2BB5" w:rsidRPr="0042625C" w:rsidSect="00BD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625C"/>
    <w:rsid w:val="004016A6"/>
    <w:rsid w:val="0042625C"/>
    <w:rsid w:val="00BD2BB5"/>
    <w:rsid w:val="00BD3DF1"/>
    <w:rsid w:val="00D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262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625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Hicks</dc:creator>
  <cp:lastModifiedBy>ceraul</cp:lastModifiedBy>
  <cp:revision>2</cp:revision>
  <dcterms:created xsi:type="dcterms:W3CDTF">2011-10-10T18:59:00Z</dcterms:created>
  <dcterms:modified xsi:type="dcterms:W3CDTF">2011-10-10T18:59:00Z</dcterms:modified>
</cp:coreProperties>
</file>