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FB26" w14:textId="77777777" w:rsidR="008C752A" w:rsidRPr="004034BC" w:rsidRDefault="008C752A" w:rsidP="004034BC">
      <w:pPr>
        <w:jc w:val="center"/>
        <w:rPr>
          <w:sz w:val="72"/>
          <w:szCs w:val="72"/>
        </w:rPr>
      </w:pPr>
      <w:r w:rsidRPr="004034BC">
        <w:rPr>
          <w:sz w:val="72"/>
          <w:szCs w:val="72"/>
        </w:rPr>
        <w:t>HALL D</w:t>
      </w:r>
    </w:p>
    <w:p w14:paraId="3F92BF71" w14:textId="77777777" w:rsidR="00797609" w:rsidRDefault="008C752A" w:rsidP="004034BC">
      <w:pPr>
        <w:jc w:val="center"/>
        <w:rPr>
          <w:sz w:val="96"/>
          <w:szCs w:val="96"/>
        </w:rPr>
      </w:pPr>
      <w:r w:rsidRPr="004034BC">
        <w:rPr>
          <w:sz w:val="72"/>
          <w:szCs w:val="72"/>
        </w:rPr>
        <w:t>INTERVIEW SEMINAR</w:t>
      </w:r>
    </w:p>
    <w:p w14:paraId="7BC71555" w14:textId="77777777" w:rsidR="008C752A" w:rsidRDefault="008C752A" w:rsidP="008C752A">
      <w:pPr>
        <w:jc w:val="center"/>
        <w:rPr>
          <w:sz w:val="56"/>
          <w:szCs w:val="56"/>
        </w:rPr>
      </w:pPr>
      <w:bookmarkStart w:id="0" w:name="_GoBack"/>
      <w:bookmarkEnd w:id="0"/>
    </w:p>
    <w:p w14:paraId="1F8A626E" w14:textId="77777777" w:rsidR="008C752A" w:rsidRPr="008C752A" w:rsidRDefault="008C752A" w:rsidP="008C752A">
      <w:pPr>
        <w:jc w:val="center"/>
        <w:rPr>
          <w:rFonts w:ascii="Comic Sans MS" w:hAnsi="Comic Sans MS"/>
          <w:sz w:val="56"/>
          <w:szCs w:val="56"/>
        </w:rPr>
      </w:pPr>
      <w:r w:rsidRPr="008C752A">
        <w:rPr>
          <w:rFonts w:ascii="Comic Sans MS" w:hAnsi="Comic Sans MS"/>
          <w:sz w:val="56"/>
          <w:szCs w:val="56"/>
        </w:rPr>
        <w:t>IGAL JAEGLE</w:t>
      </w:r>
    </w:p>
    <w:p w14:paraId="1AEED5E1" w14:textId="77777777" w:rsidR="008C752A" w:rsidRPr="004034BC" w:rsidRDefault="008C752A" w:rsidP="008C752A">
      <w:pPr>
        <w:jc w:val="center"/>
        <w:rPr>
          <w:sz w:val="40"/>
          <w:szCs w:val="40"/>
        </w:rPr>
      </w:pPr>
      <w:r w:rsidRPr="004034BC">
        <w:rPr>
          <w:sz w:val="40"/>
          <w:szCs w:val="40"/>
        </w:rPr>
        <w:t>JEFFERSON LAB</w:t>
      </w:r>
    </w:p>
    <w:p w14:paraId="578FC9E4" w14:textId="77777777" w:rsidR="008C752A" w:rsidRDefault="008C752A" w:rsidP="008C752A">
      <w:pPr>
        <w:jc w:val="center"/>
        <w:rPr>
          <w:sz w:val="48"/>
          <w:szCs w:val="48"/>
        </w:rPr>
      </w:pPr>
    </w:p>
    <w:p w14:paraId="42410FA9" w14:textId="77777777" w:rsidR="008C752A" w:rsidRDefault="008C752A" w:rsidP="008C752A">
      <w:pPr>
        <w:jc w:val="center"/>
        <w:rPr>
          <w:sz w:val="48"/>
          <w:szCs w:val="48"/>
        </w:rPr>
      </w:pPr>
    </w:p>
    <w:p w14:paraId="5502AC72" w14:textId="77777777" w:rsidR="008C752A" w:rsidRDefault="008C752A" w:rsidP="008C752A">
      <w:pPr>
        <w:jc w:val="center"/>
        <w:rPr>
          <w:sz w:val="40"/>
          <w:szCs w:val="40"/>
        </w:rPr>
      </w:pPr>
      <w:proofErr w:type="spellStart"/>
      <w:r w:rsidRPr="008C752A">
        <w:rPr>
          <w:sz w:val="40"/>
          <w:szCs w:val="40"/>
        </w:rPr>
        <w:t>PrimEx</w:t>
      </w:r>
      <w:proofErr w:type="spellEnd"/>
      <w:r w:rsidRPr="008C752A">
        <w:rPr>
          <w:sz w:val="40"/>
          <w:szCs w:val="40"/>
        </w:rPr>
        <w:t>-eta, JEF, and beyond</w:t>
      </w:r>
    </w:p>
    <w:p w14:paraId="629E7A63" w14:textId="77777777" w:rsidR="008C752A" w:rsidRDefault="008C752A" w:rsidP="008C752A">
      <w:pPr>
        <w:jc w:val="center"/>
        <w:rPr>
          <w:sz w:val="40"/>
          <w:szCs w:val="40"/>
        </w:rPr>
      </w:pPr>
    </w:p>
    <w:p w14:paraId="74CA1429" w14:textId="77777777" w:rsidR="008C752A" w:rsidRDefault="008C752A" w:rsidP="008C752A">
      <w:pPr>
        <w:jc w:val="both"/>
      </w:pPr>
      <w:r>
        <w:t xml:space="preserve">Radiative and hadronic decays of light mesons supply a unique laboratory to test low energy Quantum Chromodynamics and to search for new physics beyond the Standard Model. The current </w:t>
      </w:r>
      <w:proofErr w:type="spellStart"/>
      <w:r>
        <w:t>PrimEx</w:t>
      </w:r>
      <w:proofErr w:type="spellEnd"/>
      <w:r>
        <w:t>-eta mea</w:t>
      </w:r>
      <w:r>
        <w:t>surements and the future JEF ex</w:t>
      </w:r>
      <w:r>
        <w:t>periments will soon offer critical inpu</w:t>
      </w:r>
      <w:r>
        <w:t>t to precisely measure the η ra</w:t>
      </w:r>
      <w:r>
        <w:t>diative decay width, determine the lig</w:t>
      </w:r>
      <w:r>
        <w:t>ht quark mass ratios, meson mix</w:t>
      </w:r>
      <w:r>
        <w:t>ing parameters, and hadronic contributions to the anomalous magnetic moment of the muon. Additionally tagged light meson decays allow to search for new hypothetical sub-GeV sca</w:t>
      </w:r>
      <w:r>
        <w:t xml:space="preserve">le dark particles (dark </w:t>
      </w:r>
      <w:proofErr w:type="spellStart"/>
      <w:r>
        <w:t>photons</w:t>
      </w:r>
      <w:r>
        <w:t>like</w:t>
      </w:r>
      <w:proofErr w:type="spellEnd"/>
      <w:r>
        <w:t xml:space="preserve">, dark Higgs bosons-like, and </w:t>
      </w:r>
      <w:proofErr w:type="spellStart"/>
      <w:r>
        <w:t>axion</w:t>
      </w:r>
      <w:proofErr w:type="spellEnd"/>
      <w:r>
        <w:t>-like particles) as well as to tests of discrete symmetry violation. The talk</w:t>
      </w:r>
      <w:r>
        <w:t xml:space="preserve"> will present the physics objec</w:t>
      </w:r>
      <w:r>
        <w:t xml:space="preserve">tives and status of the </w:t>
      </w:r>
      <w:proofErr w:type="spellStart"/>
      <w:r>
        <w:t>PrimEx</w:t>
      </w:r>
      <w:proofErr w:type="spellEnd"/>
      <w:r>
        <w:t>-eta measurements, the JEF experimental program, and possible new measurements in Hall D during the KLF era and the 17/22 GeV</w:t>
      </w:r>
      <w:r>
        <w:t xml:space="preserve"> electron beam era. </w:t>
      </w:r>
    </w:p>
    <w:p w14:paraId="07744DD4" w14:textId="77777777" w:rsidR="008C752A" w:rsidRDefault="008C752A" w:rsidP="008C752A">
      <w:pPr>
        <w:jc w:val="both"/>
      </w:pPr>
    </w:p>
    <w:p w14:paraId="13DA64E8" w14:textId="77777777" w:rsidR="008C752A" w:rsidRDefault="008C752A" w:rsidP="008C752A">
      <w:pPr>
        <w:jc w:val="both"/>
      </w:pPr>
    </w:p>
    <w:p w14:paraId="3C5DD62C" w14:textId="77777777" w:rsidR="008C752A" w:rsidRDefault="008C752A" w:rsidP="008C752A">
      <w:pPr>
        <w:jc w:val="both"/>
      </w:pPr>
    </w:p>
    <w:p w14:paraId="76EE312B" w14:textId="77777777" w:rsidR="008C752A" w:rsidRDefault="008C752A" w:rsidP="008C752A">
      <w:pPr>
        <w:jc w:val="both"/>
      </w:pPr>
    </w:p>
    <w:p w14:paraId="2AE140FF" w14:textId="77777777" w:rsidR="008C752A" w:rsidRDefault="008C752A" w:rsidP="008C752A">
      <w:pPr>
        <w:jc w:val="both"/>
      </w:pPr>
    </w:p>
    <w:p w14:paraId="1E875293" w14:textId="77777777" w:rsidR="008C752A" w:rsidRDefault="008C752A" w:rsidP="008C752A">
      <w:pPr>
        <w:jc w:val="both"/>
      </w:pPr>
    </w:p>
    <w:p w14:paraId="4877A65F" w14:textId="77777777" w:rsidR="008C752A" w:rsidRDefault="008C752A" w:rsidP="008C752A">
      <w:pPr>
        <w:jc w:val="center"/>
        <w:rPr>
          <w:sz w:val="40"/>
          <w:szCs w:val="40"/>
        </w:rPr>
      </w:pPr>
      <w:r>
        <w:rPr>
          <w:sz w:val="40"/>
          <w:szCs w:val="40"/>
        </w:rPr>
        <w:t>JUNE 2, 2022</w:t>
      </w:r>
    </w:p>
    <w:p w14:paraId="3136639A" w14:textId="77777777" w:rsidR="008C752A" w:rsidRDefault="008C752A" w:rsidP="008C752A">
      <w:pPr>
        <w:jc w:val="center"/>
        <w:rPr>
          <w:sz w:val="40"/>
          <w:szCs w:val="40"/>
        </w:rPr>
      </w:pPr>
      <w:r>
        <w:rPr>
          <w:sz w:val="40"/>
          <w:szCs w:val="40"/>
        </w:rPr>
        <w:t>2 PM</w:t>
      </w:r>
    </w:p>
    <w:p w14:paraId="0E97E3AA" w14:textId="77777777" w:rsidR="008C752A" w:rsidRPr="008C752A" w:rsidRDefault="008C752A" w:rsidP="008C752A">
      <w:pPr>
        <w:jc w:val="center"/>
        <w:rPr>
          <w:sz w:val="36"/>
          <w:szCs w:val="36"/>
        </w:rPr>
      </w:pPr>
      <w:r w:rsidRPr="008C752A">
        <w:rPr>
          <w:sz w:val="36"/>
          <w:szCs w:val="36"/>
        </w:rPr>
        <w:t>VIA ZOOM</w:t>
      </w:r>
    </w:p>
    <w:p w14:paraId="7405A6A1" w14:textId="77777777" w:rsidR="008C752A" w:rsidRPr="008C752A" w:rsidRDefault="008C752A" w:rsidP="008C752A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  <w:szCs w:val="20"/>
        </w:rPr>
      </w:pPr>
      <w:hyperlink r:id="rId7" w:tgtFrame="_blank" w:history="1">
        <w:r w:rsidRPr="008C752A">
          <w:rPr>
            <w:rFonts w:ascii="inherit" w:eastAsia="Times New Roman" w:hAnsi="inherit" w:cs="Arial"/>
            <w:color w:val="39394D"/>
            <w:sz w:val="20"/>
            <w:szCs w:val="20"/>
            <w:u w:val="single"/>
            <w:bdr w:val="none" w:sz="0" w:space="0" w:color="auto" w:frame="1"/>
          </w:rPr>
          <w:br/>
          <w:t>https://jlab-org.zoomgov.com/j/1609187655?pwd=aS9nYlp1bGFIRkhpa3FlM3hHTk1UQT09&amp;from=addon</w:t>
        </w:r>
      </w:hyperlink>
    </w:p>
    <w:p w14:paraId="17D65F55" w14:textId="77777777" w:rsidR="008C752A" w:rsidRPr="008C752A" w:rsidRDefault="008C752A" w:rsidP="008C752A">
      <w:pPr>
        <w:jc w:val="center"/>
        <w:rPr>
          <w:sz w:val="40"/>
          <w:szCs w:val="40"/>
        </w:rPr>
      </w:pPr>
    </w:p>
    <w:sectPr w:rsidR="008C752A" w:rsidRPr="008C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2A"/>
    <w:rsid w:val="004034BC"/>
    <w:rsid w:val="00797609"/>
    <w:rsid w:val="008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EE18"/>
  <w15:chartTrackingRefBased/>
  <w15:docId w15:val="{168C4465-36EF-46EA-A0C1-D539F397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jlab-org.zoomgov.com/j/1609187655?pwd=aS9nYlp1bGFIRkhpa3FlM3hHTk1UQT09&amp;from=add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2" ma:contentTypeDescription="Create a new document." ma:contentTypeScope="" ma:versionID="e844980b22a16ccade1914d812719dc2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97da39aa0de4858f2d6b5f9b08505c25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0C5AE-5B9E-46B9-A244-D5171CA7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3B9E6-445D-4ADE-9E02-410D50F25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92EF4-6702-4D03-9A56-39DE04BAC55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ff909e-542d-4672-8557-4ef8d9009dce"/>
    <ds:schemaRef ds:uri="426b74de-0581-4e94-90c0-1abf6215444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Ceraul</dc:creator>
  <cp:keywords/>
  <dc:description/>
  <cp:lastModifiedBy>Linda Ceraul</cp:lastModifiedBy>
  <cp:revision>1</cp:revision>
  <dcterms:created xsi:type="dcterms:W3CDTF">2022-05-19T16:15:00Z</dcterms:created>
  <dcterms:modified xsi:type="dcterms:W3CDTF">2022-05-19T16:27:00Z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0x010100C41B1D514388CB41A0EEF7AB490ED85B</vt:lpwstr>
  </property>
</Properties>
</file>