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FFB26" w14:textId="77777777" w:rsidR="008C752A" w:rsidRPr="004034BC" w:rsidRDefault="008C752A" w:rsidP="004034BC">
      <w:pPr>
        <w:jc w:val="center"/>
        <w:rPr>
          <w:sz w:val="72"/>
          <w:szCs w:val="72"/>
        </w:rPr>
      </w:pPr>
      <w:r w:rsidRPr="004034BC">
        <w:rPr>
          <w:sz w:val="72"/>
          <w:szCs w:val="72"/>
        </w:rPr>
        <w:t>HALL D</w:t>
      </w:r>
    </w:p>
    <w:p w14:paraId="3F92BF71" w14:textId="77777777" w:rsidR="00797609" w:rsidRDefault="008C752A" w:rsidP="004034BC">
      <w:pPr>
        <w:jc w:val="center"/>
        <w:rPr>
          <w:sz w:val="96"/>
          <w:szCs w:val="96"/>
        </w:rPr>
      </w:pPr>
      <w:r w:rsidRPr="004034BC">
        <w:rPr>
          <w:sz w:val="72"/>
          <w:szCs w:val="72"/>
        </w:rPr>
        <w:t>INTERVIEW SEMINAR</w:t>
      </w:r>
    </w:p>
    <w:p w14:paraId="7BC71555" w14:textId="77777777" w:rsidR="008C752A" w:rsidRDefault="008C752A" w:rsidP="008C752A">
      <w:pPr>
        <w:jc w:val="center"/>
        <w:rPr>
          <w:sz w:val="56"/>
          <w:szCs w:val="56"/>
        </w:rPr>
      </w:pPr>
    </w:p>
    <w:p w14:paraId="1F8A626E" w14:textId="2410A551" w:rsidR="008C752A" w:rsidRPr="008C752A" w:rsidRDefault="000F333C" w:rsidP="008C752A">
      <w:pPr>
        <w:jc w:val="center"/>
        <w:rPr>
          <w:rFonts w:ascii="Comic Sans MS" w:hAnsi="Comic Sans MS"/>
          <w:sz w:val="56"/>
          <w:szCs w:val="56"/>
        </w:rPr>
      </w:pPr>
      <w:r>
        <w:rPr>
          <w:rFonts w:ascii="Comic Sans MS" w:hAnsi="Comic Sans MS"/>
          <w:sz w:val="56"/>
          <w:szCs w:val="56"/>
        </w:rPr>
        <w:t>Mariana Khachatryan</w:t>
      </w:r>
    </w:p>
    <w:p w14:paraId="1AEED5E1" w14:textId="5C83A6B7" w:rsidR="008C752A" w:rsidRDefault="000F333C" w:rsidP="008C752A">
      <w:pPr>
        <w:jc w:val="center"/>
        <w:rPr>
          <w:sz w:val="40"/>
          <w:szCs w:val="40"/>
        </w:rPr>
      </w:pPr>
      <w:r>
        <w:rPr>
          <w:sz w:val="40"/>
          <w:szCs w:val="40"/>
        </w:rPr>
        <w:t>Florida International University</w:t>
      </w:r>
    </w:p>
    <w:p w14:paraId="419FA33B" w14:textId="2445E5BA" w:rsidR="000F333C" w:rsidRDefault="000F333C" w:rsidP="008C752A">
      <w:pPr>
        <w:jc w:val="center"/>
        <w:rPr>
          <w:sz w:val="40"/>
          <w:szCs w:val="40"/>
        </w:rPr>
      </w:pPr>
    </w:p>
    <w:p w14:paraId="288ADB80" w14:textId="383E7F73" w:rsidR="000F333C" w:rsidRPr="000F333C" w:rsidRDefault="000F333C" w:rsidP="008C752A">
      <w:pPr>
        <w:jc w:val="center"/>
        <w:rPr>
          <w:sz w:val="28"/>
          <w:szCs w:val="28"/>
        </w:rPr>
      </w:pPr>
      <w:r w:rsidRPr="000F333C">
        <w:rPr>
          <w:sz w:val="28"/>
          <w:szCs w:val="28"/>
        </w:rPr>
        <w:t xml:space="preserve">Partial Wave Analysis studies of η 0 π 0 system in </w:t>
      </w:r>
      <w:proofErr w:type="spellStart"/>
      <w:r w:rsidRPr="000F333C">
        <w:rPr>
          <w:sz w:val="28"/>
          <w:szCs w:val="28"/>
        </w:rPr>
        <w:t>GlueX</w:t>
      </w:r>
      <w:proofErr w:type="spellEnd"/>
    </w:p>
    <w:p w14:paraId="578FC9E4" w14:textId="77777777" w:rsidR="008C752A" w:rsidRDefault="008C752A" w:rsidP="008C752A">
      <w:pPr>
        <w:jc w:val="center"/>
        <w:rPr>
          <w:sz w:val="48"/>
          <w:szCs w:val="48"/>
        </w:rPr>
      </w:pPr>
    </w:p>
    <w:p w14:paraId="07744DD4" w14:textId="6BD9E97C" w:rsidR="008C752A" w:rsidRDefault="000F333C" w:rsidP="008C752A">
      <w:pPr>
        <w:jc w:val="both"/>
      </w:pPr>
      <w:r>
        <w:t xml:space="preserve">The primary motivation of the </w:t>
      </w:r>
      <w:proofErr w:type="spellStart"/>
      <w:r>
        <w:t>GlueX</w:t>
      </w:r>
      <w:proofErr w:type="spellEnd"/>
      <w:r>
        <w:t xml:space="preserve"> experiment at Jefferson Lab is the search for light hybrid mesons that are quark-antiquark pairs coupled to a gluonic field excitation. There is strong evidence for π1 hybrid meson with exotic J P C = 1−+ quantum numbers, reported from studies of η </w:t>
      </w:r>
      <w:proofErr w:type="gramStart"/>
      <w:r>
        <w:t>( 0</w:t>
      </w:r>
      <w:proofErr w:type="gramEnd"/>
      <w:r>
        <w:t xml:space="preserve"> )π systems in COMPASS, VES and E852. All mentioned experiments used a charged pion beam as a probe. At </w:t>
      </w:r>
      <w:proofErr w:type="spellStart"/>
      <w:r>
        <w:t>GlueX</w:t>
      </w:r>
      <w:proofErr w:type="spellEnd"/>
      <w:r>
        <w:t xml:space="preserve"> we are studying contributions of resonances with different spins in the mass spectrum of the η </w:t>
      </w:r>
      <w:proofErr w:type="gramStart"/>
      <w:r>
        <w:t>( 0</w:t>
      </w:r>
      <w:proofErr w:type="gramEnd"/>
      <w:r>
        <w:t xml:space="preserve"> )π system via partial wave analysis (PWA), where we use a newly developed model for photo-production via linearly polarized beam. There are parallel studies of η </w:t>
      </w:r>
      <w:proofErr w:type="gramStart"/>
      <w:r>
        <w:t>( 0</w:t>
      </w:r>
      <w:proofErr w:type="gramEnd"/>
      <w:r>
        <w:t xml:space="preserve"> )π system, by considering various production and decay modes (</w:t>
      </w:r>
      <w:proofErr w:type="spellStart"/>
      <w:r>
        <w:t>γp</w:t>
      </w:r>
      <w:proofErr w:type="spellEnd"/>
      <w:r>
        <w:t xml:space="preserve"> → </w:t>
      </w:r>
      <w:proofErr w:type="spellStart"/>
      <w:r>
        <w:t>pη</w:t>
      </w:r>
      <w:proofErr w:type="spellEnd"/>
      <w:r>
        <w:t xml:space="preserve">π0 , </w:t>
      </w:r>
      <w:proofErr w:type="spellStart"/>
      <w:r>
        <w:t>γp</w:t>
      </w:r>
      <w:proofErr w:type="spellEnd"/>
      <w:r>
        <w:t xml:space="preserve"> → ∆++ηπ−, </w:t>
      </w:r>
      <w:proofErr w:type="spellStart"/>
      <w:r>
        <w:t>γp</w:t>
      </w:r>
      <w:proofErr w:type="spellEnd"/>
      <w:r>
        <w:t xml:space="preserve"> → </w:t>
      </w:r>
      <w:proofErr w:type="spellStart"/>
      <w:r>
        <w:t>pη</w:t>
      </w:r>
      <w:proofErr w:type="spellEnd"/>
      <w:r>
        <w:t xml:space="preserve"> 0 π 0 , </w:t>
      </w:r>
      <w:proofErr w:type="spellStart"/>
      <w:r>
        <w:t>γp</w:t>
      </w:r>
      <w:proofErr w:type="spellEnd"/>
      <w:r>
        <w:t xml:space="preserve"> → ∆++η 0 π −). This project is about the analysis of the η 0 π 0 system. We have studied and developed different methods and cuts for selecting true </w:t>
      </w:r>
      <w:proofErr w:type="spellStart"/>
      <w:r>
        <w:t>pη</w:t>
      </w:r>
      <w:proofErr w:type="spellEnd"/>
      <w:r>
        <w:t xml:space="preserve"> 0 π 0 data sample and performing PWA analysis. We have then performed PWA analysis and have extracted the intensities of waves corresponding to different angular momentum components and have calculated moments of angular distribution.</w:t>
      </w:r>
    </w:p>
    <w:p w14:paraId="13DA64E8" w14:textId="77777777" w:rsidR="008C752A" w:rsidRDefault="008C752A" w:rsidP="008C752A">
      <w:pPr>
        <w:jc w:val="both"/>
      </w:pPr>
    </w:p>
    <w:p w14:paraId="3C5DD62C" w14:textId="77777777" w:rsidR="008C752A" w:rsidRDefault="008C752A" w:rsidP="008C752A">
      <w:pPr>
        <w:jc w:val="both"/>
      </w:pPr>
    </w:p>
    <w:p w14:paraId="76EE312B" w14:textId="77777777" w:rsidR="008C752A" w:rsidRDefault="008C752A" w:rsidP="008C752A">
      <w:pPr>
        <w:jc w:val="both"/>
      </w:pPr>
    </w:p>
    <w:p w14:paraId="2AE140FF" w14:textId="77777777" w:rsidR="008C752A" w:rsidRDefault="008C752A" w:rsidP="008C752A">
      <w:pPr>
        <w:jc w:val="both"/>
      </w:pPr>
    </w:p>
    <w:p w14:paraId="1E875293" w14:textId="77777777" w:rsidR="008C752A" w:rsidRDefault="008C752A" w:rsidP="008C752A">
      <w:pPr>
        <w:jc w:val="both"/>
      </w:pPr>
    </w:p>
    <w:p w14:paraId="4877A65F" w14:textId="0BE179F7" w:rsidR="008C752A" w:rsidRDefault="008C752A" w:rsidP="008C752A">
      <w:pPr>
        <w:jc w:val="center"/>
        <w:rPr>
          <w:sz w:val="40"/>
          <w:szCs w:val="40"/>
        </w:rPr>
      </w:pPr>
      <w:r>
        <w:rPr>
          <w:sz w:val="40"/>
          <w:szCs w:val="40"/>
        </w:rPr>
        <w:t xml:space="preserve">JUNE </w:t>
      </w:r>
      <w:r w:rsidR="000F333C">
        <w:rPr>
          <w:sz w:val="40"/>
          <w:szCs w:val="40"/>
        </w:rPr>
        <w:t>8</w:t>
      </w:r>
      <w:r>
        <w:rPr>
          <w:sz w:val="40"/>
          <w:szCs w:val="40"/>
        </w:rPr>
        <w:t>, 2022</w:t>
      </w:r>
    </w:p>
    <w:p w14:paraId="3136639A" w14:textId="77777777" w:rsidR="008C752A" w:rsidRDefault="008C752A" w:rsidP="008C752A">
      <w:pPr>
        <w:jc w:val="center"/>
        <w:rPr>
          <w:sz w:val="40"/>
          <w:szCs w:val="40"/>
        </w:rPr>
      </w:pPr>
      <w:r>
        <w:rPr>
          <w:sz w:val="40"/>
          <w:szCs w:val="40"/>
        </w:rPr>
        <w:t>2 PM</w:t>
      </w:r>
    </w:p>
    <w:p w14:paraId="0E97E3AA" w14:textId="77777777" w:rsidR="008C752A" w:rsidRPr="008C752A" w:rsidRDefault="008C752A" w:rsidP="008C752A">
      <w:pPr>
        <w:jc w:val="center"/>
        <w:rPr>
          <w:sz w:val="36"/>
          <w:szCs w:val="36"/>
        </w:rPr>
      </w:pPr>
      <w:r w:rsidRPr="008C752A">
        <w:rPr>
          <w:sz w:val="36"/>
          <w:szCs w:val="36"/>
        </w:rPr>
        <w:t>VIA ZOOM</w:t>
      </w:r>
    </w:p>
    <w:bookmarkStart w:id="0" w:name="_GoBack"/>
    <w:bookmarkEnd w:id="0"/>
    <w:p w14:paraId="150CFBC9" w14:textId="62393089" w:rsidR="00CA6AAE" w:rsidRDefault="00CA6AAE" w:rsidP="00CA6AAE">
      <w:pPr>
        <w:spacing w:line="300" w:lineRule="atLeast"/>
        <w:jc w:val="center"/>
        <w:rPr>
          <w:rFonts w:ascii="Arial" w:hAnsi="Arial" w:cs="Arial"/>
          <w:color w:val="39394D"/>
          <w:sz w:val="20"/>
          <w:szCs w:val="20"/>
        </w:rPr>
      </w:pPr>
      <w:r>
        <w:rPr>
          <w:rFonts w:ascii="Arial" w:hAnsi="Arial" w:cs="Arial"/>
          <w:color w:val="39394D"/>
          <w:sz w:val="20"/>
          <w:szCs w:val="20"/>
        </w:rPr>
        <w:fldChar w:fldCharType="begin"/>
      </w:r>
      <w:r>
        <w:rPr>
          <w:rFonts w:ascii="Arial" w:hAnsi="Arial" w:cs="Arial"/>
          <w:color w:val="39394D"/>
          <w:sz w:val="20"/>
          <w:szCs w:val="20"/>
        </w:rPr>
        <w:instrText xml:space="preserve"> HYPERLINK "https://jlab-org.zoomgov.com/j/1615383168?pwd=cE56LzF4UkZma0RQVTRhdnRjVUg0UT09&amp;from=addon" \t "_blank" </w:instrText>
      </w:r>
      <w:r>
        <w:rPr>
          <w:rFonts w:ascii="Arial" w:hAnsi="Arial" w:cs="Arial"/>
          <w:color w:val="39394D"/>
          <w:sz w:val="20"/>
          <w:szCs w:val="20"/>
        </w:rPr>
        <w:fldChar w:fldCharType="separate"/>
      </w:r>
      <w:r>
        <w:rPr>
          <w:rFonts w:ascii="inherit" w:hAnsi="inherit" w:cs="Arial"/>
          <w:color w:val="39394D"/>
          <w:sz w:val="20"/>
          <w:szCs w:val="20"/>
          <w:u w:val="single"/>
          <w:bdr w:val="none" w:sz="0" w:space="0" w:color="auto" w:frame="1"/>
        </w:rPr>
        <w:br/>
      </w:r>
      <w:r>
        <w:rPr>
          <w:rStyle w:val="Hyperlink"/>
          <w:rFonts w:ascii="inherit" w:hAnsi="inherit" w:cs="Arial"/>
          <w:color w:val="39394D"/>
          <w:sz w:val="20"/>
          <w:szCs w:val="20"/>
          <w:bdr w:val="none" w:sz="0" w:space="0" w:color="auto" w:frame="1"/>
        </w:rPr>
        <w:t>https://jlab-org.zoomgov.com/j/1615383168?pwd=cE56LzF4UkZma0RQVTRhdnRjVUg0UT09&amp;from=addon</w:t>
      </w:r>
      <w:r>
        <w:rPr>
          <w:rFonts w:ascii="Arial" w:hAnsi="Arial" w:cs="Arial"/>
          <w:color w:val="39394D"/>
          <w:sz w:val="20"/>
          <w:szCs w:val="20"/>
        </w:rPr>
        <w:fldChar w:fldCharType="end"/>
      </w:r>
    </w:p>
    <w:p w14:paraId="7405A6A1" w14:textId="77777777" w:rsidR="008C752A" w:rsidRPr="008C752A" w:rsidRDefault="008C752A" w:rsidP="008C752A">
      <w:pPr>
        <w:spacing w:line="300" w:lineRule="atLeast"/>
        <w:jc w:val="center"/>
        <w:rPr>
          <w:rFonts w:ascii="Arial" w:eastAsia="Times New Roman" w:hAnsi="Arial" w:cs="Arial"/>
          <w:color w:val="39394D"/>
          <w:sz w:val="20"/>
          <w:szCs w:val="20"/>
        </w:rPr>
      </w:pPr>
    </w:p>
    <w:p w14:paraId="17D65F55" w14:textId="77777777" w:rsidR="008C752A" w:rsidRPr="008C752A" w:rsidRDefault="008C752A" w:rsidP="008C752A">
      <w:pPr>
        <w:jc w:val="center"/>
        <w:rPr>
          <w:sz w:val="40"/>
          <w:szCs w:val="40"/>
        </w:rPr>
      </w:pPr>
    </w:p>
    <w:sectPr w:rsidR="008C752A" w:rsidRPr="008C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2A"/>
    <w:rsid w:val="000F333C"/>
    <w:rsid w:val="003F37CB"/>
    <w:rsid w:val="004034BC"/>
    <w:rsid w:val="00797609"/>
    <w:rsid w:val="008C752A"/>
    <w:rsid w:val="00CA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EE18"/>
  <w15:chartTrackingRefBased/>
  <w15:docId w15:val="{168C4465-36EF-46EA-A0C1-D539F39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29778">
      <w:bodyDiv w:val="1"/>
      <w:marLeft w:val="0"/>
      <w:marRight w:val="0"/>
      <w:marTop w:val="0"/>
      <w:marBottom w:val="0"/>
      <w:divBdr>
        <w:top w:val="none" w:sz="0" w:space="0" w:color="auto"/>
        <w:left w:val="none" w:sz="0" w:space="0" w:color="auto"/>
        <w:bottom w:val="none" w:sz="0" w:space="0" w:color="auto"/>
        <w:right w:val="none" w:sz="0" w:space="0" w:color="auto"/>
      </w:divBdr>
    </w:div>
    <w:div w:id="16768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2" ma:contentTypeDescription="Create a new document." ma:contentTypeScope="" ma:versionID="e844980b22a16ccade1914d812719dc2">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97da39aa0de4858f2d6b5f9b08505c25"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2EF4-6702-4D03-9A56-39DE04BAC554}">
  <ds:schemaRefs>
    <ds:schemaRef ds:uri="http://purl.org/dc/elements/1.1/"/>
    <ds:schemaRef ds:uri="http://schemas.microsoft.com/office/2006/metadata/properties"/>
    <ds:schemaRef ds:uri="http://schemas.microsoft.com/office/infopath/2007/PartnerControls"/>
    <ds:schemaRef ds:uri="dcff909e-542d-4672-8557-4ef8d9009dce"/>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426b74de-0581-4e94-90c0-1abf6215444e"/>
  </ds:schemaRefs>
</ds:datastoreItem>
</file>

<file path=customXml/itemProps2.xml><?xml version="1.0" encoding="utf-8"?>
<ds:datastoreItem xmlns:ds="http://schemas.openxmlformats.org/officeDocument/2006/customXml" ds:itemID="{3BA3B9E6-445D-4ADE-9E02-410D50F2512B}">
  <ds:schemaRefs>
    <ds:schemaRef ds:uri="http://schemas.microsoft.com/sharepoint/v3/contenttype/forms"/>
  </ds:schemaRefs>
</ds:datastoreItem>
</file>

<file path=customXml/itemProps3.xml><?xml version="1.0" encoding="utf-8"?>
<ds:datastoreItem xmlns:ds="http://schemas.openxmlformats.org/officeDocument/2006/customXml" ds:itemID="{ED50C5AE-5B9E-46B9-A244-D5171CA7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Ceraul</dc:creator>
  <cp:keywords/>
  <dc:description/>
  <cp:lastModifiedBy>Linda Ceraul</cp:lastModifiedBy>
  <cp:revision>3</cp:revision>
  <dcterms:created xsi:type="dcterms:W3CDTF">2022-05-20T18:45:00Z</dcterms:created>
  <dcterms:modified xsi:type="dcterms:W3CDTF">2022-05-20T18:47:00Z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