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B6976" w14:textId="77777777" w:rsidR="00095020" w:rsidRPr="00095020" w:rsidRDefault="00095020" w:rsidP="0009502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095020">
        <w:rPr>
          <w:rFonts w:ascii="Times New Roman" w:hAnsi="Times New Roman" w:cs="Times New Roman"/>
          <w:b/>
          <w:bCs/>
          <w:sz w:val="28"/>
          <w:szCs w:val="28"/>
        </w:rPr>
        <w:t>Job description</w:t>
      </w:r>
    </w:p>
    <w:p w14:paraId="5C600B3E" w14:textId="77777777" w:rsidR="00D26ADD" w:rsidRDefault="00D26ADD" w:rsidP="00095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89AE3A7" w14:textId="77777777" w:rsidR="001C65BC" w:rsidRDefault="00095020" w:rsidP="000C5E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95020">
        <w:rPr>
          <w:rFonts w:ascii="Times New Roman" w:hAnsi="Times New Roman" w:cs="Times New Roman"/>
          <w:sz w:val="24"/>
          <w:szCs w:val="24"/>
        </w:rPr>
        <w:t xml:space="preserve">The </w:t>
      </w:r>
      <w:r w:rsidR="00D26ADD">
        <w:rPr>
          <w:rFonts w:ascii="Times New Roman" w:hAnsi="Times New Roman" w:cs="Times New Roman"/>
          <w:sz w:val="24"/>
          <w:szCs w:val="24"/>
        </w:rPr>
        <w:t>Physics Department at George Washington University (</w:t>
      </w:r>
      <w:r>
        <w:rPr>
          <w:rFonts w:ascii="Times New Roman" w:hAnsi="Times New Roman" w:cs="Times New Roman"/>
          <w:sz w:val="24"/>
          <w:szCs w:val="24"/>
        </w:rPr>
        <w:t>GWU</w:t>
      </w:r>
      <w:r w:rsidR="00D26ADD">
        <w:rPr>
          <w:rFonts w:ascii="Times New Roman" w:hAnsi="Times New Roman" w:cs="Times New Roman"/>
          <w:sz w:val="24"/>
          <w:szCs w:val="24"/>
        </w:rPr>
        <w:t>)</w:t>
      </w:r>
      <w:r w:rsidRPr="00095020">
        <w:rPr>
          <w:rFonts w:ascii="Times New Roman" w:hAnsi="Times New Roman" w:cs="Times New Roman"/>
          <w:sz w:val="24"/>
          <w:szCs w:val="24"/>
        </w:rPr>
        <w:t xml:space="preserve"> is seeking a Post-Doctoral Research Associate </w:t>
      </w:r>
      <w:r w:rsidR="00D26ADD">
        <w:rPr>
          <w:rFonts w:ascii="Times New Roman" w:hAnsi="Times New Roman" w:cs="Times New Roman"/>
          <w:sz w:val="24"/>
          <w:szCs w:val="24"/>
        </w:rPr>
        <w:t xml:space="preserve">with experience </w:t>
      </w:r>
      <w:r w:rsidRPr="00095020">
        <w:rPr>
          <w:rFonts w:ascii="Times New Roman" w:hAnsi="Times New Roman" w:cs="Times New Roman"/>
          <w:sz w:val="24"/>
          <w:szCs w:val="24"/>
        </w:rPr>
        <w:t>in experimental nuclear/particle physics</w:t>
      </w:r>
      <w:r w:rsidR="00D26ADD">
        <w:rPr>
          <w:rFonts w:ascii="Times New Roman" w:hAnsi="Times New Roman" w:cs="Times New Roman"/>
          <w:sz w:val="24"/>
          <w:szCs w:val="24"/>
        </w:rPr>
        <w:t xml:space="preserve"> to work with the Jefferson Lab Group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6675A">
        <w:rPr>
          <w:rFonts w:ascii="Times New Roman" w:hAnsi="Times New Roman" w:cs="Times New Roman"/>
          <w:sz w:val="24"/>
          <w:szCs w:val="24"/>
        </w:rPr>
        <w:t xml:space="preserve">consisting of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6675A">
        <w:rPr>
          <w:rFonts w:ascii="Times New Roman" w:hAnsi="Times New Roman" w:cs="Times New Roman"/>
          <w:sz w:val="24"/>
          <w:szCs w:val="24"/>
        </w:rPr>
        <w:t>rofessors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9362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Schmidt, W</w:t>
      </w:r>
      <w:r w:rsidR="009362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J. Briscoe, and I</w:t>
      </w:r>
      <w:r w:rsidR="009362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Strakovsky plus 1 postdoc, </w:t>
      </w:r>
      <w:r w:rsidR="00D26AD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75A">
        <w:rPr>
          <w:rFonts w:ascii="Times New Roman" w:hAnsi="Times New Roman" w:cs="Times New Roman"/>
          <w:sz w:val="24"/>
          <w:szCs w:val="24"/>
        </w:rPr>
        <w:t>graduate students</w:t>
      </w:r>
      <w:r w:rsidR="0093628B">
        <w:rPr>
          <w:rFonts w:ascii="Times New Roman" w:hAnsi="Times New Roman" w:cs="Times New Roman"/>
          <w:sz w:val="24"/>
          <w:szCs w:val="24"/>
        </w:rPr>
        <w:t>,</w:t>
      </w:r>
      <w:r w:rsidRPr="0006675A">
        <w:rPr>
          <w:rFonts w:ascii="Times New Roman" w:hAnsi="Times New Roman" w:cs="Times New Roman"/>
          <w:sz w:val="24"/>
          <w:szCs w:val="24"/>
        </w:rPr>
        <w:t xml:space="preserve"> and Jefferson Lab affiliates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95020">
        <w:rPr>
          <w:rFonts w:ascii="Times New Roman" w:hAnsi="Times New Roman" w:cs="Times New Roman"/>
          <w:sz w:val="24"/>
          <w:szCs w:val="24"/>
        </w:rPr>
        <w:t xml:space="preserve">. The successful applicant will be expected to take a leadership role </w:t>
      </w:r>
      <w:r w:rsidR="00D26ADD">
        <w:rPr>
          <w:rFonts w:ascii="Times New Roman" w:hAnsi="Times New Roman" w:cs="Times New Roman"/>
          <w:sz w:val="24"/>
          <w:szCs w:val="24"/>
        </w:rPr>
        <w:t xml:space="preserve">in our </w:t>
      </w:r>
      <w:r w:rsidR="000C5EB2">
        <w:rPr>
          <w:rFonts w:ascii="Times New Roman" w:hAnsi="Times New Roman" w:cs="Times New Roman"/>
          <w:sz w:val="24"/>
          <w:szCs w:val="24"/>
        </w:rPr>
        <w:t xml:space="preserve">upcoming experimental program at the K-Long Facility (KLF) in Hall D at Jefferson Lab, as well as contribute to our other experimental efforts within the </w:t>
      </w:r>
      <w:proofErr w:type="spellStart"/>
      <w:r w:rsidR="000C5EB2">
        <w:rPr>
          <w:rFonts w:ascii="Times New Roman" w:hAnsi="Times New Roman" w:cs="Times New Roman"/>
          <w:sz w:val="24"/>
          <w:szCs w:val="24"/>
        </w:rPr>
        <w:t>GlueX</w:t>
      </w:r>
      <w:proofErr w:type="spellEnd"/>
      <w:r w:rsidR="000C5EB2">
        <w:rPr>
          <w:rFonts w:ascii="Times New Roman" w:hAnsi="Times New Roman" w:cs="Times New Roman"/>
          <w:sz w:val="24"/>
          <w:szCs w:val="24"/>
        </w:rPr>
        <w:t xml:space="preserve"> and CLAS collaborations. </w:t>
      </w:r>
      <w:r w:rsidRPr="00095020">
        <w:rPr>
          <w:rFonts w:ascii="Times New Roman" w:hAnsi="Times New Roman" w:cs="Times New Roman"/>
          <w:sz w:val="24"/>
          <w:szCs w:val="24"/>
        </w:rPr>
        <w:t xml:space="preserve">We are looking for a candidate who will also enjoy the opportunity to supervise </w:t>
      </w:r>
      <w:r w:rsidR="000C5EB2">
        <w:rPr>
          <w:rFonts w:ascii="Times New Roman" w:hAnsi="Times New Roman" w:cs="Times New Roman"/>
          <w:sz w:val="24"/>
          <w:szCs w:val="24"/>
        </w:rPr>
        <w:t xml:space="preserve">and mentor </w:t>
      </w:r>
      <w:r w:rsidRPr="00095020">
        <w:rPr>
          <w:rFonts w:ascii="Times New Roman" w:hAnsi="Times New Roman" w:cs="Times New Roman"/>
          <w:sz w:val="24"/>
          <w:szCs w:val="24"/>
        </w:rPr>
        <w:t xml:space="preserve">our graduate and </w:t>
      </w:r>
      <w:r w:rsidR="000C5EB2">
        <w:rPr>
          <w:rFonts w:ascii="Times New Roman" w:hAnsi="Times New Roman" w:cs="Times New Roman"/>
          <w:sz w:val="24"/>
          <w:szCs w:val="24"/>
        </w:rPr>
        <w:t>under</w:t>
      </w:r>
      <w:r w:rsidRPr="00095020">
        <w:rPr>
          <w:rFonts w:ascii="Times New Roman" w:hAnsi="Times New Roman" w:cs="Times New Roman"/>
          <w:sz w:val="24"/>
          <w:szCs w:val="24"/>
        </w:rPr>
        <w:t xml:space="preserve">graduate students working on these experiments. </w:t>
      </w:r>
      <w:r w:rsidR="000C5EB2" w:rsidRPr="00095020">
        <w:rPr>
          <w:rFonts w:ascii="Times New Roman" w:hAnsi="Times New Roman" w:cs="Times New Roman"/>
          <w:sz w:val="24"/>
          <w:szCs w:val="24"/>
        </w:rPr>
        <w:t xml:space="preserve">Applicants should have a recent Ph.D. in nuclear, particle or other related field of physics. </w:t>
      </w:r>
    </w:p>
    <w:p w14:paraId="4CD4E4BD" w14:textId="77777777" w:rsidR="001C65BC" w:rsidRDefault="001C65BC" w:rsidP="000C5E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8008386" w14:textId="441A7FAB" w:rsidR="001C65BC" w:rsidRPr="001C65BC" w:rsidRDefault="001C65BC" w:rsidP="001C65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C65BC">
        <w:rPr>
          <w:rFonts w:ascii="Times New Roman" w:hAnsi="Times New Roman" w:cs="Times New Roman"/>
          <w:sz w:val="24"/>
          <w:szCs w:val="24"/>
        </w:rPr>
        <w:t>Interested applicants should apply at</w:t>
      </w:r>
      <w:r w:rsidR="00622407" w:rsidRPr="00622407">
        <w:t xml:space="preserve"> </w:t>
      </w:r>
      <w:hyperlink r:id="rId4" w:tgtFrame="_blank" w:history="1">
        <w:r w:rsidR="00622407" w:rsidRPr="0062240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https://www.gwu.jobs/postings/107407</w:t>
        </w:r>
      </w:hyperlink>
      <w:r w:rsidRPr="001C65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65BC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1C65BC">
        <w:rPr>
          <w:rFonts w:ascii="Times New Roman" w:hAnsi="Times New Roman" w:cs="Times New Roman"/>
          <w:sz w:val="24"/>
          <w:szCs w:val="24"/>
        </w:rPr>
        <w:t xml:space="preserve"> be considered for this position. </w:t>
      </w:r>
      <w:r w:rsidRPr="00095020">
        <w:rPr>
          <w:rFonts w:ascii="Times New Roman" w:hAnsi="Times New Roman" w:cs="Times New Roman"/>
          <w:sz w:val="24"/>
          <w:szCs w:val="24"/>
        </w:rPr>
        <w:t>Review of applications will begin immediately and continue until a suitable candidate is found.</w:t>
      </w:r>
      <w:r w:rsidRPr="001C65BC">
        <w:rPr>
          <w:rFonts w:ascii="Times New Roman" w:hAnsi="Times New Roman" w:cs="Times New Roman"/>
          <w:sz w:val="24"/>
          <w:szCs w:val="24"/>
        </w:rPr>
        <w:t xml:space="preserve"> Please submit the following application materials to Prof. </w:t>
      </w:r>
      <w:r>
        <w:rPr>
          <w:rFonts w:ascii="Times New Roman" w:hAnsi="Times New Roman" w:cs="Times New Roman"/>
          <w:sz w:val="24"/>
          <w:szCs w:val="24"/>
        </w:rPr>
        <w:t xml:space="preserve">Igor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Strakovsky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through the job link mentioned above</w:t>
      </w:r>
      <w:r w:rsidRPr="001C65BC">
        <w:rPr>
          <w:rFonts w:ascii="Times New Roman" w:hAnsi="Times New Roman" w:cs="Times New Roman"/>
          <w:sz w:val="24"/>
          <w:szCs w:val="24"/>
        </w:rPr>
        <w:t xml:space="preserve">: (1) cover letter, (2) CV (3) </w:t>
      </w:r>
      <w:r>
        <w:rPr>
          <w:rFonts w:ascii="Times New Roman" w:hAnsi="Times New Roman" w:cs="Times New Roman"/>
          <w:sz w:val="24"/>
          <w:szCs w:val="24"/>
        </w:rPr>
        <w:t xml:space="preserve">at least 2 </w:t>
      </w:r>
      <w:r w:rsidRPr="001C65BC">
        <w:rPr>
          <w:rFonts w:ascii="Times New Roman" w:hAnsi="Times New Roman" w:cs="Times New Roman"/>
          <w:sz w:val="24"/>
          <w:szCs w:val="24"/>
        </w:rPr>
        <w:t>letters of reference</w:t>
      </w:r>
      <w:r>
        <w:rPr>
          <w:rFonts w:ascii="Times New Roman" w:hAnsi="Times New Roman" w:cs="Times New Roman"/>
          <w:sz w:val="24"/>
          <w:szCs w:val="24"/>
        </w:rPr>
        <w:t xml:space="preserve"> (4) statement of research interest (1-2 pages)</w:t>
      </w:r>
      <w:r w:rsidRPr="001C65BC">
        <w:rPr>
          <w:rFonts w:ascii="Times New Roman" w:hAnsi="Times New Roman" w:cs="Times New Roman"/>
          <w:sz w:val="24"/>
          <w:szCs w:val="24"/>
        </w:rPr>
        <w:t>.</w:t>
      </w:r>
    </w:p>
    <w:p w14:paraId="36C2647A" w14:textId="77777777" w:rsidR="001C65BC" w:rsidRPr="001C65BC" w:rsidRDefault="001C65BC" w:rsidP="001C65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A956A05" w14:textId="77777777" w:rsidR="001C65BC" w:rsidRPr="001C65BC" w:rsidRDefault="001C65BC" w:rsidP="001C65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C65BC">
        <w:rPr>
          <w:rFonts w:ascii="Times New Roman" w:hAnsi="Times New Roman" w:cs="Times New Roman"/>
          <w:sz w:val="24"/>
          <w:szCs w:val="24"/>
        </w:rPr>
        <w:t xml:space="preserve">The George Washington University is an Equal Employment Opportunity/Affirmative Action employer that does not unlawfully discriminate in any of its programs or activities </w:t>
      </w:r>
      <w:proofErr w:type="gramStart"/>
      <w:r w:rsidRPr="001C65BC">
        <w:rPr>
          <w:rFonts w:ascii="Times New Roman" w:hAnsi="Times New Roman" w:cs="Times New Roman"/>
          <w:sz w:val="24"/>
          <w:szCs w:val="24"/>
        </w:rPr>
        <w:t>on the basis of</w:t>
      </w:r>
      <w:proofErr w:type="gramEnd"/>
      <w:r w:rsidRPr="001C65BC">
        <w:rPr>
          <w:rFonts w:ascii="Times New Roman" w:hAnsi="Times New Roman" w:cs="Times New Roman"/>
          <w:sz w:val="24"/>
          <w:szCs w:val="24"/>
        </w:rPr>
        <w:t xml:space="preserve"> race, color, religion, sex, national origin, age, disability, veteran status, sexual orientation, gender identity or expression, or on any other basis prohibited by applicable law.</w:t>
      </w:r>
    </w:p>
    <w:p w14:paraId="30C783CB" w14:textId="77777777" w:rsidR="001C65BC" w:rsidRDefault="001C65BC" w:rsidP="000C5E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52AC7E4" w14:textId="77777777" w:rsidR="00E468B4" w:rsidRDefault="00E468B4" w:rsidP="000C5E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BFEEDBC" w14:textId="77777777" w:rsidR="00E468B4" w:rsidRPr="00095020" w:rsidRDefault="00E468B4" w:rsidP="000C5E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224D942" w14:textId="77777777" w:rsidR="002861E7" w:rsidRPr="002861E7" w:rsidRDefault="002861E7" w:rsidP="002861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2861E7" w:rsidRPr="00286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1E7"/>
    <w:rsid w:val="0006675A"/>
    <w:rsid w:val="00095020"/>
    <w:rsid w:val="000C5EB2"/>
    <w:rsid w:val="001C65BC"/>
    <w:rsid w:val="002861E7"/>
    <w:rsid w:val="00372DEA"/>
    <w:rsid w:val="00622407"/>
    <w:rsid w:val="00640FB0"/>
    <w:rsid w:val="0093628B"/>
    <w:rsid w:val="00BB2EB5"/>
    <w:rsid w:val="00D26ADD"/>
    <w:rsid w:val="00E057D7"/>
    <w:rsid w:val="00E468B4"/>
    <w:rsid w:val="00E5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60218"/>
  <w15:chartTrackingRefBased/>
  <w15:docId w15:val="{23EAB197-E660-4BD3-9FED-195D342D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bvzbc">
    <w:name w:val="hbvzbc"/>
    <w:basedOn w:val="DefaultParagraphFont"/>
    <w:rsid w:val="002861E7"/>
  </w:style>
  <w:style w:type="character" w:customStyle="1" w:styleId="uimktc">
    <w:name w:val="uimktc"/>
    <w:basedOn w:val="DefaultParagraphFont"/>
    <w:rsid w:val="002861E7"/>
  </w:style>
  <w:style w:type="paragraph" w:styleId="NoSpacing">
    <w:name w:val="No Spacing"/>
    <w:uiPriority w:val="1"/>
    <w:qFormat/>
    <w:rsid w:val="002861E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66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06675A"/>
    <w:rPr>
      <w:color w:val="0000FF"/>
      <w:u w:val="single"/>
    </w:rPr>
  </w:style>
  <w:style w:type="paragraph" w:styleId="Revision">
    <w:name w:val="Revision"/>
    <w:hidden/>
    <w:uiPriority w:val="99"/>
    <w:semiHidden/>
    <w:rsid w:val="00640FB0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5EB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C6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3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399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2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3380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74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2576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1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8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7555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5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65116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5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00776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4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0699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8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5050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8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31835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85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9093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13178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3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30835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2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2290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7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59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6100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9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003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1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20139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7473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0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69553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0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4714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5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4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5354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96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80614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57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5153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wu.jobs/postings/1074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Strakovsky</dc:creator>
  <cp:keywords/>
  <dc:description/>
  <cp:lastModifiedBy>Singh, Kanishk</cp:lastModifiedBy>
  <cp:revision>3</cp:revision>
  <dcterms:created xsi:type="dcterms:W3CDTF">2023-12-03T17:54:00Z</dcterms:created>
  <dcterms:modified xsi:type="dcterms:W3CDTF">2023-12-04T18:43:00Z</dcterms:modified>
</cp:coreProperties>
</file>