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6AB" w:rsidRDefault="00AC2628" w:rsidP="006F66AB">
      <w:pPr>
        <w:jc w:val="center"/>
        <w:rPr>
          <w:rFonts w:ascii="Times New Roman" w:hAnsi="Times New Roman" w:cs="Times New Roman"/>
          <w:b/>
          <w:bCs/>
        </w:rPr>
      </w:pPr>
      <w:r>
        <w:rPr>
          <w:rFonts w:ascii="Times New Roman" w:hAnsi="Times New Roman" w:cs="Times New Roman"/>
          <w:b/>
          <w:bCs/>
        </w:rPr>
        <w:t>LERF Punch List for Isotope Run</w:t>
      </w:r>
    </w:p>
    <w:p w:rsidR="00772EBB" w:rsidRPr="006F66AB" w:rsidRDefault="00772EBB" w:rsidP="006F66AB">
      <w:pPr>
        <w:jc w:val="center"/>
        <w:rPr>
          <w:rFonts w:ascii="Times New Roman" w:hAnsi="Times New Roman" w:cs="Times New Roman"/>
          <w:b/>
          <w:bCs/>
        </w:rPr>
      </w:pPr>
      <w:r>
        <w:rPr>
          <w:rFonts w:ascii="Times New Roman" w:hAnsi="Times New Roman" w:cs="Times New Roman"/>
          <w:b/>
          <w:bCs/>
        </w:rPr>
        <w:t>Steve Benson</w:t>
      </w:r>
      <w:bookmarkStart w:id="0" w:name="_GoBack"/>
      <w:bookmarkEnd w:id="0"/>
    </w:p>
    <w:p w:rsidR="006F66AB" w:rsidRDefault="006F66AB" w:rsidP="006F66AB">
      <w:pPr>
        <w:ind w:firstLine="360"/>
        <w:rPr>
          <w:rFonts w:ascii="Times New Roman" w:hAnsi="Times New Roman" w:cs="Times New Roman"/>
        </w:rPr>
      </w:pPr>
    </w:p>
    <w:p w:rsidR="006F66AB" w:rsidRDefault="00AC2628" w:rsidP="006F66AB">
      <w:pPr>
        <w:ind w:firstLine="360"/>
        <w:rPr>
          <w:rFonts w:ascii="Times New Roman" w:hAnsi="Times New Roman" w:cs="Times New Roman"/>
        </w:rPr>
      </w:pPr>
      <w:r>
        <w:rPr>
          <w:rFonts w:ascii="Times New Roman" w:hAnsi="Times New Roman" w:cs="Times New Roman"/>
        </w:rPr>
        <w:t>Andrei Seryi has given the go-ahead to start preparing for an isotope run to verify that a graphite crucible will work</w:t>
      </w:r>
      <w:r w:rsidR="006F66AB">
        <w:rPr>
          <w:rFonts w:ascii="Times New Roman" w:hAnsi="Times New Roman" w:cs="Times New Roman"/>
        </w:rPr>
        <w:t>.</w:t>
      </w:r>
      <w:r>
        <w:rPr>
          <w:rFonts w:ascii="Times New Roman" w:hAnsi="Times New Roman" w:cs="Times New Roman"/>
        </w:rPr>
        <w:t xml:space="preserve"> I have tried to put together a list of thinks that should be repaired or upgraded before running.  Most of these are taken from the logs from previous runs. </w:t>
      </w:r>
      <w:r w:rsidR="00C70CE7">
        <w:rPr>
          <w:rFonts w:ascii="Times New Roman" w:hAnsi="Times New Roman" w:cs="Times New Roman"/>
        </w:rPr>
        <w:t xml:space="preserve"> </w:t>
      </w:r>
    </w:p>
    <w:p w:rsidR="006F66AB" w:rsidRDefault="006F66AB"/>
    <w:p w:rsidR="006E4886" w:rsidRDefault="006E4886">
      <w:r>
        <w:t xml:space="preserve">Table 1. </w:t>
      </w:r>
      <w:r w:rsidR="00352BC8">
        <w:t>Action items from the commissioning punch lists from the 1X commissioning runs.  Items that have been completed are not listed.</w:t>
      </w:r>
    </w:p>
    <w:tbl>
      <w:tblPr>
        <w:tblW w:w="9900" w:type="dxa"/>
        <w:tblLayout w:type="fixed"/>
        <w:tblLook w:val="04A0" w:firstRow="1" w:lastRow="0" w:firstColumn="1" w:lastColumn="0" w:noHBand="0" w:noVBand="1"/>
      </w:tblPr>
      <w:tblGrid>
        <w:gridCol w:w="630"/>
        <w:gridCol w:w="1260"/>
        <w:gridCol w:w="5040"/>
        <w:gridCol w:w="1260"/>
        <w:gridCol w:w="1710"/>
      </w:tblGrid>
      <w:tr w:rsidR="006F66AB" w:rsidRPr="006F66AB" w:rsidTr="006F66AB">
        <w:trPr>
          <w:trHeight w:val="340"/>
        </w:trPr>
        <w:tc>
          <w:tcPr>
            <w:tcW w:w="630" w:type="dxa"/>
            <w:tcBorders>
              <w:top w:val="nil"/>
              <w:left w:val="nil"/>
              <w:bottom w:val="nil"/>
              <w:right w:val="nil"/>
            </w:tcBorders>
            <w:shd w:val="clear" w:color="auto" w:fill="auto"/>
            <w:noWrap/>
            <w:vAlign w:val="bottom"/>
            <w:hideMark/>
          </w:tcPr>
          <w:p w:rsidR="006F66AB" w:rsidRPr="006F66AB" w:rsidRDefault="006F66AB" w:rsidP="006F66AB">
            <w:pPr>
              <w:rPr>
                <w:rFonts w:ascii="Times New Roman" w:eastAsia="Times New Roman" w:hAnsi="Times New Roman" w:cs="Times New Roman"/>
                <w:sz w:val="21"/>
                <w:szCs w:val="21"/>
              </w:rPr>
            </w:pPr>
          </w:p>
        </w:tc>
        <w:tc>
          <w:tcPr>
            <w:tcW w:w="126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b/>
                <w:bCs/>
                <w:color w:val="000000"/>
                <w:sz w:val="21"/>
                <w:szCs w:val="21"/>
              </w:rPr>
            </w:pPr>
            <w:r w:rsidRPr="006F66AB">
              <w:rPr>
                <w:rFonts w:ascii="Calibri" w:eastAsia="Times New Roman" w:hAnsi="Calibri" w:cs="Calibri"/>
                <w:b/>
                <w:bCs/>
                <w:color w:val="000000"/>
                <w:sz w:val="21"/>
                <w:szCs w:val="21"/>
              </w:rPr>
              <w:t>LERFLOG ID</w:t>
            </w:r>
          </w:p>
        </w:tc>
        <w:tc>
          <w:tcPr>
            <w:tcW w:w="504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b/>
                <w:bCs/>
                <w:color w:val="000000"/>
                <w:sz w:val="21"/>
                <w:szCs w:val="21"/>
              </w:rPr>
            </w:pPr>
            <w:r w:rsidRPr="006F66AB">
              <w:rPr>
                <w:rFonts w:ascii="Calibri" w:eastAsia="Times New Roman" w:hAnsi="Calibri" w:cs="Calibri"/>
                <w:b/>
                <w:bCs/>
                <w:color w:val="000000"/>
                <w:sz w:val="21"/>
                <w:szCs w:val="21"/>
              </w:rPr>
              <w:t>Description</w:t>
            </w:r>
          </w:p>
        </w:tc>
        <w:tc>
          <w:tcPr>
            <w:tcW w:w="126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b/>
                <w:bCs/>
                <w:color w:val="000000"/>
                <w:sz w:val="21"/>
                <w:szCs w:val="21"/>
              </w:rPr>
            </w:pPr>
            <w:r w:rsidRPr="006F66AB">
              <w:rPr>
                <w:rFonts w:ascii="Calibri" w:eastAsia="Times New Roman" w:hAnsi="Calibri" w:cs="Calibri"/>
                <w:b/>
                <w:bCs/>
                <w:color w:val="000000"/>
                <w:sz w:val="21"/>
                <w:szCs w:val="21"/>
              </w:rPr>
              <w:t>Resp. group</w:t>
            </w:r>
          </w:p>
        </w:tc>
        <w:tc>
          <w:tcPr>
            <w:tcW w:w="171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b/>
                <w:bCs/>
                <w:color w:val="000000"/>
                <w:sz w:val="21"/>
                <w:szCs w:val="21"/>
              </w:rPr>
            </w:pPr>
            <w:r w:rsidRPr="006F66AB">
              <w:rPr>
                <w:rFonts w:ascii="Calibri" w:eastAsia="Times New Roman" w:hAnsi="Calibri" w:cs="Calibri"/>
                <w:b/>
                <w:bCs/>
                <w:color w:val="000000"/>
                <w:sz w:val="21"/>
                <w:szCs w:val="21"/>
              </w:rPr>
              <w:t>Individuals Resp.</w:t>
            </w:r>
          </w:p>
        </w:tc>
      </w:tr>
      <w:tr w:rsidR="00AC2628" w:rsidRPr="00AC2628" w:rsidTr="006F66AB">
        <w:trPr>
          <w:trHeight w:val="340"/>
        </w:trPr>
        <w:tc>
          <w:tcPr>
            <w:tcW w:w="63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1</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3750824</w:t>
            </w:r>
          </w:p>
        </w:tc>
        <w:tc>
          <w:tcPr>
            <w:tcW w:w="504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AMS signals are distorted and attenuated</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I&amp;C</w:t>
            </w:r>
          </w:p>
        </w:tc>
        <w:tc>
          <w:tcPr>
            <w:tcW w:w="171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w:t>
            </w:r>
          </w:p>
        </w:tc>
      </w:tr>
      <w:tr w:rsidR="006F66AB" w:rsidRPr="006F66AB" w:rsidTr="006F66AB">
        <w:trPr>
          <w:trHeight w:val="340"/>
        </w:trPr>
        <w:tc>
          <w:tcPr>
            <w:tcW w:w="630" w:type="dxa"/>
            <w:tcBorders>
              <w:top w:val="nil"/>
              <w:left w:val="nil"/>
              <w:bottom w:val="nil"/>
              <w:right w:val="nil"/>
            </w:tcBorders>
            <w:shd w:val="clear" w:color="auto" w:fill="auto"/>
            <w:noWrap/>
            <w:vAlign w:val="bottom"/>
            <w:hideMark/>
          </w:tcPr>
          <w:p w:rsidR="006F66AB" w:rsidRPr="00C6711B" w:rsidRDefault="00AC2628" w:rsidP="006F66AB">
            <w:pPr>
              <w:jc w:val="center"/>
              <w:rPr>
                <w:rFonts w:ascii="Calibri" w:eastAsia="Times New Roman" w:hAnsi="Calibri" w:cs="Calibri"/>
                <w:color w:val="00B0F0"/>
                <w:sz w:val="21"/>
                <w:szCs w:val="21"/>
              </w:rPr>
            </w:pPr>
            <w:r w:rsidRPr="00C6711B">
              <w:rPr>
                <w:rFonts w:ascii="Calibri" w:eastAsia="Times New Roman" w:hAnsi="Calibri" w:cs="Calibri"/>
                <w:color w:val="00B0F0"/>
                <w:sz w:val="21"/>
                <w:szCs w:val="21"/>
              </w:rPr>
              <w:t>2</w:t>
            </w:r>
          </w:p>
        </w:tc>
        <w:tc>
          <w:tcPr>
            <w:tcW w:w="1260" w:type="dxa"/>
            <w:tcBorders>
              <w:top w:val="nil"/>
              <w:left w:val="nil"/>
              <w:bottom w:val="nil"/>
              <w:right w:val="nil"/>
            </w:tcBorders>
            <w:shd w:val="clear" w:color="auto" w:fill="auto"/>
            <w:noWrap/>
            <w:vAlign w:val="bottom"/>
            <w:hideMark/>
          </w:tcPr>
          <w:p w:rsidR="006F66AB" w:rsidRPr="00C6711B" w:rsidRDefault="006F66AB" w:rsidP="006F66AB">
            <w:pPr>
              <w:jc w:val="center"/>
              <w:rPr>
                <w:rFonts w:ascii="Calibri" w:eastAsia="Times New Roman" w:hAnsi="Calibri" w:cs="Calibri"/>
                <w:color w:val="00B0F0"/>
                <w:sz w:val="21"/>
                <w:szCs w:val="21"/>
              </w:rPr>
            </w:pPr>
            <w:r w:rsidRPr="00C6711B">
              <w:rPr>
                <w:rFonts w:ascii="Calibri" w:eastAsia="Times New Roman" w:hAnsi="Calibri" w:cs="Calibri"/>
                <w:color w:val="00B0F0"/>
                <w:sz w:val="21"/>
                <w:szCs w:val="21"/>
              </w:rPr>
              <w:t>3750920</w:t>
            </w:r>
          </w:p>
        </w:tc>
        <w:tc>
          <w:tcPr>
            <w:tcW w:w="504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Rotate 1G03 viewer so that high energy is to the right</w:t>
            </w:r>
          </w:p>
        </w:tc>
        <w:tc>
          <w:tcPr>
            <w:tcW w:w="126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I&amp;C</w:t>
            </w:r>
          </w:p>
        </w:tc>
        <w:tc>
          <w:tcPr>
            <w:tcW w:w="171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Norris, Gubeli</w:t>
            </w:r>
          </w:p>
        </w:tc>
      </w:tr>
      <w:tr w:rsidR="00AC2628" w:rsidRPr="00AC2628" w:rsidTr="00AC2628">
        <w:trPr>
          <w:trHeight w:val="279"/>
        </w:trPr>
        <w:tc>
          <w:tcPr>
            <w:tcW w:w="630" w:type="dxa"/>
            <w:tcBorders>
              <w:top w:val="nil"/>
              <w:left w:val="nil"/>
              <w:bottom w:val="nil"/>
              <w:right w:val="nil"/>
            </w:tcBorders>
            <w:shd w:val="clear" w:color="auto" w:fill="auto"/>
            <w:noWrap/>
            <w:vAlign w:val="bottom"/>
            <w:hideMark/>
          </w:tcPr>
          <w:p w:rsidR="006F66AB" w:rsidRPr="00AC2628" w:rsidRDefault="00AC2628"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3750913</w:t>
            </w:r>
          </w:p>
        </w:tc>
        <w:tc>
          <w:tcPr>
            <w:tcW w:w="5040" w:type="dxa"/>
            <w:tcBorders>
              <w:top w:val="nil"/>
              <w:left w:val="nil"/>
              <w:bottom w:val="nil"/>
              <w:right w:val="nil"/>
            </w:tcBorders>
            <w:shd w:val="clear" w:color="auto" w:fill="auto"/>
            <w:noWrap/>
            <w:vAlign w:val="bottom"/>
            <w:hideMark/>
          </w:tcPr>
          <w:p w:rsidR="006F66AB" w:rsidRPr="00AC2628" w:rsidRDefault="006F66AB" w:rsidP="00AC2628">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Make sure RF filters are in place in zone 2</w:t>
            </w:r>
          </w:p>
        </w:tc>
        <w:tc>
          <w:tcPr>
            <w:tcW w:w="1260" w:type="dxa"/>
            <w:tcBorders>
              <w:top w:val="nil"/>
              <w:left w:val="nil"/>
              <w:bottom w:val="nil"/>
              <w:right w:val="nil"/>
            </w:tcBorders>
            <w:shd w:val="clear" w:color="auto" w:fill="auto"/>
            <w:noWrap/>
            <w:vAlign w:val="bottom"/>
            <w:hideMark/>
          </w:tcPr>
          <w:p w:rsidR="006F66AB" w:rsidRPr="00AC2628" w:rsidRDefault="006F66AB" w:rsidP="00AC2628">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RF</w:t>
            </w:r>
          </w:p>
        </w:tc>
        <w:tc>
          <w:tcPr>
            <w:tcW w:w="1710" w:type="dxa"/>
            <w:tcBorders>
              <w:top w:val="nil"/>
              <w:left w:val="nil"/>
              <w:bottom w:val="nil"/>
              <w:right w:val="nil"/>
            </w:tcBorders>
            <w:shd w:val="clear" w:color="auto" w:fill="auto"/>
            <w:noWrap/>
            <w:vAlign w:val="bottom"/>
            <w:hideMark/>
          </w:tcPr>
          <w:p w:rsidR="006F66AB" w:rsidRPr="00AC2628" w:rsidRDefault="006F66AB" w:rsidP="00AC2628">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Kerns</w:t>
            </w:r>
          </w:p>
        </w:tc>
      </w:tr>
      <w:tr w:rsidR="006F66AB" w:rsidRPr="006F66AB" w:rsidTr="006F66AB">
        <w:trPr>
          <w:trHeight w:val="320"/>
        </w:trPr>
        <w:tc>
          <w:tcPr>
            <w:tcW w:w="630" w:type="dxa"/>
            <w:tcBorders>
              <w:top w:val="nil"/>
              <w:left w:val="nil"/>
              <w:bottom w:val="nil"/>
              <w:right w:val="nil"/>
            </w:tcBorders>
            <w:shd w:val="clear" w:color="auto" w:fill="auto"/>
            <w:noWrap/>
            <w:vAlign w:val="bottom"/>
            <w:hideMark/>
          </w:tcPr>
          <w:p w:rsidR="006F66AB" w:rsidRPr="00C6711B" w:rsidRDefault="006F66AB" w:rsidP="006F66AB">
            <w:pPr>
              <w:jc w:val="center"/>
              <w:rPr>
                <w:rFonts w:ascii="Calibri" w:eastAsia="Times New Roman" w:hAnsi="Calibri" w:cs="Calibri"/>
                <w:color w:val="00B0F0"/>
                <w:sz w:val="21"/>
                <w:szCs w:val="21"/>
              </w:rPr>
            </w:pPr>
            <w:r w:rsidRPr="00C6711B">
              <w:rPr>
                <w:rFonts w:ascii="Calibri" w:eastAsia="Times New Roman" w:hAnsi="Calibri" w:cs="Calibri"/>
                <w:color w:val="00B0F0"/>
                <w:sz w:val="21"/>
                <w:szCs w:val="21"/>
              </w:rPr>
              <w:t>4</w:t>
            </w:r>
          </w:p>
        </w:tc>
        <w:tc>
          <w:tcPr>
            <w:tcW w:w="1260" w:type="dxa"/>
            <w:tcBorders>
              <w:top w:val="nil"/>
              <w:left w:val="nil"/>
              <w:bottom w:val="nil"/>
              <w:right w:val="nil"/>
            </w:tcBorders>
            <w:shd w:val="clear" w:color="auto" w:fill="auto"/>
            <w:noWrap/>
            <w:vAlign w:val="bottom"/>
            <w:hideMark/>
          </w:tcPr>
          <w:p w:rsidR="006F66AB" w:rsidRPr="00C6711B" w:rsidRDefault="006F66AB" w:rsidP="006F66AB">
            <w:pPr>
              <w:jc w:val="center"/>
              <w:rPr>
                <w:rFonts w:ascii="Calibri" w:eastAsia="Times New Roman" w:hAnsi="Calibri" w:cs="Calibri"/>
                <w:color w:val="00B0F0"/>
                <w:sz w:val="21"/>
                <w:szCs w:val="21"/>
              </w:rPr>
            </w:pPr>
            <w:r w:rsidRPr="00C6711B">
              <w:rPr>
                <w:rFonts w:ascii="Calibri" w:eastAsia="Times New Roman" w:hAnsi="Calibri" w:cs="Calibri"/>
                <w:color w:val="00B0F0"/>
                <w:sz w:val="21"/>
                <w:szCs w:val="21"/>
              </w:rPr>
              <w:t>3750917</w:t>
            </w:r>
          </w:p>
        </w:tc>
        <w:tc>
          <w:tcPr>
            <w:tcW w:w="504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Reduce noise in the CARMs</w:t>
            </w:r>
          </w:p>
        </w:tc>
        <w:tc>
          <w:tcPr>
            <w:tcW w:w="126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SSG</w:t>
            </w:r>
          </w:p>
        </w:tc>
        <w:tc>
          <w:tcPr>
            <w:tcW w:w="171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w:t>
            </w:r>
          </w:p>
        </w:tc>
      </w:tr>
      <w:tr w:rsidR="00AC2628" w:rsidRPr="00AC2628" w:rsidTr="006F66AB">
        <w:trPr>
          <w:trHeight w:val="340"/>
        </w:trPr>
        <w:tc>
          <w:tcPr>
            <w:tcW w:w="63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5</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3751397</w:t>
            </w:r>
          </w:p>
        </w:tc>
        <w:tc>
          <w:tcPr>
            <w:tcW w:w="504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Get current signal from injector current cavity into EPICs</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I&amp;C</w:t>
            </w:r>
          </w:p>
        </w:tc>
        <w:tc>
          <w:tcPr>
            <w:tcW w:w="171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Jordan</w:t>
            </w:r>
          </w:p>
        </w:tc>
      </w:tr>
      <w:tr w:rsidR="006F66AB" w:rsidRPr="006F66AB" w:rsidTr="006F66AB">
        <w:trPr>
          <w:trHeight w:val="340"/>
        </w:trPr>
        <w:tc>
          <w:tcPr>
            <w:tcW w:w="63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color w:val="000000"/>
                <w:sz w:val="21"/>
                <w:szCs w:val="21"/>
              </w:rPr>
            </w:pPr>
            <w:r w:rsidRPr="006F66AB">
              <w:rPr>
                <w:rFonts w:ascii="Calibri" w:eastAsia="Times New Roman" w:hAnsi="Calibri" w:cs="Calibri"/>
                <w:color w:val="000000"/>
                <w:sz w:val="21"/>
                <w:szCs w:val="21"/>
              </w:rPr>
              <w:t>6</w:t>
            </w:r>
          </w:p>
        </w:tc>
        <w:tc>
          <w:tcPr>
            <w:tcW w:w="126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color w:val="000000"/>
                <w:sz w:val="21"/>
                <w:szCs w:val="21"/>
              </w:rPr>
            </w:pPr>
            <w:r w:rsidRPr="006F66AB">
              <w:rPr>
                <w:rFonts w:ascii="Calibri" w:eastAsia="Times New Roman" w:hAnsi="Calibri" w:cs="Calibri"/>
                <w:color w:val="000000"/>
                <w:sz w:val="21"/>
                <w:szCs w:val="21"/>
              </w:rPr>
              <w:t>3751421</w:t>
            </w:r>
          </w:p>
        </w:tc>
        <w:tc>
          <w:tcPr>
            <w:tcW w:w="504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Fix spurious crowbar trips in injector cavity 3.</w:t>
            </w:r>
          </w:p>
        </w:tc>
        <w:tc>
          <w:tcPr>
            <w:tcW w:w="126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HPEE</w:t>
            </w:r>
          </w:p>
        </w:tc>
        <w:tc>
          <w:tcPr>
            <w:tcW w:w="171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Nelson</w:t>
            </w:r>
          </w:p>
        </w:tc>
      </w:tr>
      <w:tr w:rsidR="00AC2628" w:rsidRPr="00AC2628" w:rsidTr="006F66AB">
        <w:trPr>
          <w:trHeight w:val="320"/>
        </w:trPr>
        <w:tc>
          <w:tcPr>
            <w:tcW w:w="63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7</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3751534</w:t>
            </w:r>
          </w:p>
        </w:tc>
        <w:tc>
          <w:tcPr>
            <w:tcW w:w="504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Add dipoles to Backup/Restore list</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Ops HL SW</w:t>
            </w:r>
          </w:p>
        </w:tc>
        <w:tc>
          <w:tcPr>
            <w:tcW w:w="171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Croke?</w:t>
            </w:r>
          </w:p>
        </w:tc>
      </w:tr>
      <w:tr w:rsidR="006F66AB" w:rsidRPr="006F66AB" w:rsidTr="006F66AB">
        <w:trPr>
          <w:trHeight w:val="320"/>
        </w:trPr>
        <w:tc>
          <w:tcPr>
            <w:tcW w:w="630" w:type="dxa"/>
            <w:tcBorders>
              <w:top w:val="nil"/>
              <w:left w:val="nil"/>
              <w:bottom w:val="nil"/>
              <w:right w:val="nil"/>
            </w:tcBorders>
            <w:shd w:val="clear" w:color="auto" w:fill="auto"/>
            <w:noWrap/>
            <w:vAlign w:val="bottom"/>
            <w:hideMark/>
          </w:tcPr>
          <w:p w:rsidR="006F66AB" w:rsidRPr="00C6711B" w:rsidRDefault="00AC2628" w:rsidP="006F66AB">
            <w:pPr>
              <w:jc w:val="center"/>
              <w:rPr>
                <w:rFonts w:ascii="Calibri" w:eastAsia="Times New Roman" w:hAnsi="Calibri" w:cs="Calibri"/>
                <w:color w:val="00B0F0"/>
                <w:sz w:val="21"/>
                <w:szCs w:val="21"/>
              </w:rPr>
            </w:pPr>
            <w:r w:rsidRPr="00C6711B">
              <w:rPr>
                <w:rFonts w:ascii="Calibri" w:eastAsia="Times New Roman" w:hAnsi="Calibri" w:cs="Calibri"/>
                <w:color w:val="00B0F0"/>
                <w:sz w:val="21"/>
                <w:szCs w:val="21"/>
              </w:rPr>
              <w:t>8</w:t>
            </w:r>
          </w:p>
        </w:tc>
        <w:tc>
          <w:tcPr>
            <w:tcW w:w="1260" w:type="dxa"/>
            <w:tcBorders>
              <w:top w:val="nil"/>
              <w:left w:val="nil"/>
              <w:bottom w:val="nil"/>
              <w:right w:val="nil"/>
            </w:tcBorders>
            <w:shd w:val="clear" w:color="auto" w:fill="auto"/>
            <w:noWrap/>
            <w:vAlign w:val="bottom"/>
            <w:hideMark/>
          </w:tcPr>
          <w:p w:rsidR="006F66AB" w:rsidRPr="00C6711B" w:rsidRDefault="006F66AB" w:rsidP="006F66AB">
            <w:pPr>
              <w:jc w:val="center"/>
              <w:rPr>
                <w:rFonts w:ascii="Calibri" w:eastAsia="Times New Roman" w:hAnsi="Calibri" w:cs="Calibri"/>
                <w:color w:val="00B0F0"/>
                <w:sz w:val="21"/>
                <w:szCs w:val="21"/>
              </w:rPr>
            </w:pPr>
            <w:r w:rsidRPr="00C6711B">
              <w:rPr>
                <w:rFonts w:ascii="Calibri" w:eastAsia="Times New Roman" w:hAnsi="Calibri" w:cs="Calibri"/>
                <w:color w:val="00B0F0"/>
                <w:sz w:val="21"/>
                <w:szCs w:val="21"/>
              </w:rPr>
              <w:t>3785202</w:t>
            </w:r>
          </w:p>
        </w:tc>
        <w:tc>
          <w:tcPr>
            <w:tcW w:w="504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Can't hear PA in LERF vault</w:t>
            </w:r>
          </w:p>
        </w:tc>
        <w:tc>
          <w:tcPr>
            <w:tcW w:w="126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SSG</w:t>
            </w:r>
          </w:p>
        </w:tc>
        <w:tc>
          <w:tcPr>
            <w:tcW w:w="1710" w:type="dxa"/>
            <w:tcBorders>
              <w:top w:val="nil"/>
              <w:left w:val="nil"/>
              <w:bottom w:val="nil"/>
              <w:right w:val="nil"/>
            </w:tcBorders>
            <w:shd w:val="clear" w:color="auto" w:fill="auto"/>
            <w:noWrap/>
            <w:vAlign w:val="bottom"/>
            <w:hideMark/>
          </w:tcPr>
          <w:p w:rsidR="006F66AB" w:rsidRPr="00C6711B" w:rsidRDefault="006F66AB" w:rsidP="006F66AB">
            <w:pPr>
              <w:rPr>
                <w:rFonts w:ascii="Calibri" w:eastAsia="Times New Roman" w:hAnsi="Calibri" w:cs="Calibri"/>
                <w:color w:val="00B0F0"/>
                <w:sz w:val="21"/>
                <w:szCs w:val="21"/>
              </w:rPr>
            </w:pPr>
            <w:r w:rsidRPr="00C6711B">
              <w:rPr>
                <w:rFonts w:ascii="Calibri" w:eastAsia="Times New Roman" w:hAnsi="Calibri" w:cs="Calibri"/>
                <w:color w:val="00B0F0"/>
                <w:sz w:val="21"/>
                <w:szCs w:val="21"/>
              </w:rPr>
              <w:t>Kowal</w:t>
            </w:r>
          </w:p>
        </w:tc>
      </w:tr>
      <w:tr w:rsidR="006F66AB" w:rsidRPr="006F66AB" w:rsidTr="006F66AB">
        <w:trPr>
          <w:trHeight w:val="320"/>
        </w:trPr>
        <w:tc>
          <w:tcPr>
            <w:tcW w:w="630" w:type="dxa"/>
            <w:tcBorders>
              <w:top w:val="nil"/>
              <w:left w:val="nil"/>
              <w:bottom w:val="nil"/>
              <w:right w:val="nil"/>
            </w:tcBorders>
            <w:shd w:val="clear" w:color="auto" w:fill="auto"/>
            <w:noWrap/>
            <w:vAlign w:val="bottom"/>
            <w:hideMark/>
          </w:tcPr>
          <w:p w:rsidR="006F66AB" w:rsidRPr="006F66AB" w:rsidRDefault="00AC2628" w:rsidP="006F66AB">
            <w:pPr>
              <w:jc w:val="center"/>
              <w:rPr>
                <w:rFonts w:ascii="Calibri" w:eastAsia="Times New Roman" w:hAnsi="Calibri" w:cs="Calibri"/>
                <w:color w:val="000000"/>
                <w:sz w:val="21"/>
                <w:szCs w:val="21"/>
              </w:rPr>
            </w:pPr>
            <w:r>
              <w:rPr>
                <w:rFonts w:ascii="Calibri" w:eastAsia="Times New Roman" w:hAnsi="Calibri" w:cs="Calibri"/>
                <w:color w:val="000000"/>
                <w:sz w:val="21"/>
                <w:szCs w:val="21"/>
              </w:rPr>
              <w:t>9</w:t>
            </w:r>
          </w:p>
        </w:tc>
        <w:tc>
          <w:tcPr>
            <w:tcW w:w="126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color w:val="000000"/>
                <w:sz w:val="21"/>
                <w:szCs w:val="21"/>
              </w:rPr>
            </w:pPr>
          </w:p>
        </w:tc>
        <w:tc>
          <w:tcPr>
            <w:tcW w:w="504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Get hysteresis script fixed for FELEXT string</w:t>
            </w:r>
          </w:p>
        </w:tc>
        <w:tc>
          <w:tcPr>
            <w:tcW w:w="126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LLA</w:t>
            </w:r>
          </w:p>
        </w:tc>
        <w:tc>
          <w:tcPr>
            <w:tcW w:w="171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Croke</w:t>
            </w:r>
          </w:p>
        </w:tc>
      </w:tr>
      <w:tr w:rsidR="00AC2628" w:rsidRPr="00AC2628" w:rsidTr="006F66AB">
        <w:trPr>
          <w:trHeight w:val="320"/>
        </w:trPr>
        <w:tc>
          <w:tcPr>
            <w:tcW w:w="630" w:type="dxa"/>
            <w:tcBorders>
              <w:top w:val="nil"/>
              <w:left w:val="nil"/>
              <w:bottom w:val="nil"/>
              <w:right w:val="nil"/>
            </w:tcBorders>
            <w:shd w:val="clear" w:color="auto" w:fill="auto"/>
            <w:noWrap/>
            <w:vAlign w:val="bottom"/>
            <w:hideMark/>
          </w:tcPr>
          <w:p w:rsidR="006F66AB" w:rsidRPr="00AC2628" w:rsidRDefault="00AC2628"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10</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3800976</w:t>
            </w:r>
          </w:p>
        </w:tc>
        <w:tc>
          <w:tcPr>
            <w:tcW w:w="504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Put 1X magnets in the archiver</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Ops</w:t>
            </w:r>
          </w:p>
        </w:tc>
        <w:tc>
          <w:tcPr>
            <w:tcW w:w="171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 xml:space="preserve">Frierson </w:t>
            </w:r>
          </w:p>
        </w:tc>
      </w:tr>
      <w:tr w:rsidR="00AC2628" w:rsidRPr="00AC2628" w:rsidTr="006F66AB">
        <w:trPr>
          <w:trHeight w:val="320"/>
        </w:trPr>
        <w:tc>
          <w:tcPr>
            <w:tcW w:w="630" w:type="dxa"/>
            <w:tcBorders>
              <w:top w:val="nil"/>
              <w:left w:val="nil"/>
              <w:bottom w:val="nil"/>
              <w:right w:val="nil"/>
            </w:tcBorders>
            <w:shd w:val="clear" w:color="auto" w:fill="auto"/>
            <w:noWrap/>
            <w:vAlign w:val="bottom"/>
            <w:hideMark/>
          </w:tcPr>
          <w:p w:rsidR="006F66AB" w:rsidRPr="00AC2628" w:rsidRDefault="00AC2628"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11</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3809467</w:t>
            </w:r>
          </w:p>
        </w:tc>
        <w:tc>
          <w:tcPr>
            <w:tcW w:w="504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Fix fans in IOC crates</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I&amp;C</w:t>
            </w:r>
          </w:p>
        </w:tc>
        <w:tc>
          <w:tcPr>
            <w:tcW w:w="171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Kortze?</w:t>
            </w:r>
          </w:p>
        </w:tc>
      </w:tr>
      <w:tr w:rsidR="00AC2628" w:rsidRPr="00AC2628" w:rsidTr="006F66AB">
        <w:trPr>
          <w:trHeight w:val="320"/>
        </w:trPr>
        <w:tc>
          <w:tcPr>
            <w:tcW w:w="630" w:type="dxa"/>
            <w:tcBorders>
              <w:top w:val="nil"/>
              <w:left w:val="nil"/>
              <w:bottom w:val="nil"/>
              <w:right w:val="nil"/>
            </w:tcBorders>
            <w:shd w:val="clear" w:color="auto" w:fill="auto"/>
            <w:noWrap/>
            <w:vAlign w:val="bottom"/>
            <w:hideMark/>
          </w:tcPr>
          <w:p w:rsidR="006F66AB" w:rsidRPr="00AC2628" w:rsidRDefault="00AC2628" w:rsidP="006F66AB">
            <w:pPr>
              <w:jc w:val="cente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12</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3801318</w:t>
            </w:r>
          </w:p>
        </w:tc>
        <w:tc>
          <w:tcPr>
            <w:tcW w:w="504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Check field strength of MDG1X01H and repair</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DCP</w:t>
            </w:r>
          </w:p>
        </w:tc>
        <w:tc>
          <w:tcPr>
            <w:tcW w:w="171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Delk</w:t>
            </w:r>
          </w:p>
        </w:tc>
      </w:tr>
      <w:tr w:rsidR="006F66AB" w:rsidRPr="006F66AB" w:rsidTr="00AC2628">
        <w:trPr>
          <w:trHeight w:val="324"/>
        </w:trPr>
        <w:tc>
          <w:tcPr>
            <w:tcW w:w="630" w:type="dxa"/>
            <w:tcBorders>
              <w:top w:val="nil"/>
              <w:left w:val="nil"/>
              <w:bottom w:val="nil"/>
              <w:right w:val="nil"/>
            </w:tcBorders>
            <w:shd w:val="clear" w:color="auto" w:fill="auto"/>
            <w:noWrap/>
            <w:vAlign w:val="bottom"/>
            <w:hideMark/>
          </w:tcPr>
          <w:p w:rsidR="006F66AB" w:rsidRPr="006F66AB" w:rsidRDefault="00AC2628" w:rsidP="006F66AB">
            <w:pPr>
              <w:jc w:val="center"/>
              <w:rPr>
                <w:rFonts w:ascii="Calibri" w:eastAsia="Times New Roman" w:hAnsi="Calibri" w:cs="Calibri"/>
                <w:color w:val="000000"/>
                <w:sz w:val="21"/>
                <w:szCs w:val="21"/>
              </w:rPr>
            </w:pPr>
            <w:r>
              <w:rPr>
                <w:rFonts w:ascii="Calibri" w:eastAsia="Times New Roman" w:hAnsi="Calibri" w:cs="Calibri"/>
                <w:color w:val="000000"/>
                <w:sz w:val="21"/>
                <w:szCs w:val="21"/>
              </w:rPr>
              <w:t>13</w:t>
            </w:r>
          </w:p>
        </w:tc>
        <w:tc>
          <w:tcPr>
            <w:tcW w:w="1260" w:type="dxa"/>
            <w:tcBorders>
              <w:top w:val="nil"/>
              <w:left w:val="nil"/>
              <w:bottom w:val="nil"/>
              <w:right w:val="nil"/>
            </w:tcBorders>
            <w:shd w:val="clear" w:color="auto" w:fill="auto"/>
            <w:noWrap/>
            <w:vAlign w:val="bottom"/>
            <w:hideMark/>
          </w:tcPr>
          <w:p w:rsidR="006F66AB" w:rsidRPr="006F66AB" w:rsidRDefault="006F66AB" w:rsidP="006F66AB">
            <w:pPr>
              <w:jc w:val="center"/>
              <w:rPr>
                <w:rFonts w:ascii="Calibri" w:eastAsia="Times New Roman" w:hAnsi="Calibri" w:cs="Calibri"/>
                <w:color w:val="000000"/>
                <w:sz w:val="21"/>
                <w:szCs w:val="21"/>
              </w:rPr>
            </w:pPr>
          </w:p>
        </w:tc>
        <w:tc>
          <w:tcPr>
            <w:tcW w:w="5040" w:type="dxa"/>
            <w:tcBorders>
              <w:top w:val="nil"/>
              <w:left w:val="nil"/>
              <w:bottom w:val="nil"/>
              <w:right w:val="nil"/>
            </w:tcBorders>
            <w:shd w:val="clear" w:color="auto" w:fill="auto"/>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Setting arbitrary macropulse repetition rate and pulse length not possible.</w:t>
            </w:r>
          </w:p>
        </w:tc>
        <w:tc>
          <w:tcPr>
            <w:tcW w:w="126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r w:rsidRPr="006F66AB">
              <w:rPr>
                <w:rFonts w:ascii="Calibri" w:eastAsia="Times New Roman" w:hAnsi="Calibri" w:cs="Calibri"/>
                <w:color w:val="000000"/>
                <w:sz w:val="21"/>
                <w:szCs w:val="21"/>
              </w:rPr>
              <w:t>CIS, I&amp;C</w:t>
            </w:r>
          </w:p>
        </w:tc>
        <w:tc>
          <w:tcPr>
            <w:tcW w:w="1710" w:type="dxa"/>
            <w:tcBorders>
              <w:top w:val="nil"/>
              <w:left w:val="nil"/>
              <w:bottom w:val="nil"/>
              <w:right w:val="nil"/>
            </w:tcBorders>
            <w:shd w:val="clear" w:color="auto" w:fill="auto"/>
            <w:noWrap/>
            <w:vAlign w:val="bottom"/>
            <w:hideMark/>
          </w:tcPr>
          <w:p w:rsidR="006F66AB" w:rsidRPr="006F66AB" w:rsidRDefault="006F66AB" w:rsidP="006F66AB">
            <w:pPr>
              <w:rPr>
                <w:rFonts w:ascii="Calibri" w:eastAsia="Times New Roman" w:hAnsi="Calibri" w:cs="Calibri"/>
                <w:color w:val="000000"/>
                <w:sz w:val="21"/>
                <w:szCs w:val="21"/>
              </w:rPr>
            </w:pPr>
            <w:proofErr w:type="spellStart"/>
            <w:r w:rsidRPr="006F66AB">
              <w:rPr>
                <w:rFonts w:ascii="Calibri" w:eastAsia="Times New Roman" w:hAnsi="Calibri" w:cs="Calibri"/>
                <w:color w:val="000000"/>
                <w:sz w:val="21"/>
                <w:szCs w:val="21"/>
              </w:rPr>
              <w:t>Shukui</w:t>
            </w:r>
            <w:proofErr w:type="spellEnd"/>
            <w:r w:rsidRPr="006F66AB">
              <w:rPr>
                <w:rFonts w:ascii="Calibri" w:eastAsia="Times New Roman" w:hAnsi="Calibri" w:cs="Calibri"/>
                <w:color w:val="000000"/>
                <w:sz w:val="21"/>
                <w:szCs w:val="21"/>
              </w:rPr>
              <w:t>, Kortze</w:t>
            </w:r>
          </w:p>
        </w:tc>
      </w:tr>
      <w:tr w:rsidR="00AC2628" w:rsidRPr="00AC2628" w:rsidTr="006F66AB">
        <w:trPr>
          <w:trHeight w:val="320"/>
        </w:trPr>
        <w:tc>
          <w:tcPr>
            <w:tcW w:w="630" w:type="dxa"/>
            <w:tcBorders>
              <w:top w:val="nil"/>
              <w:left w:val="nil"/>
              <w:bottom w:val="nil"/>
              <w:right w:val="nil"/>
            </w:tcBorders>
            <w:shd w:val="clear" w:color="auto" w:fill="auto"/>
            <w:noWrap/>
            <w:vAlign w:val="bottom"/>
            <w:hideMark/>
          </w:tcPr>
          <w:p w:rsidR="006F66AB" w:rsidRPr="00AC2628" w:rsidRDefault="00AC2628" w:rsidP="006F66AB">
            <w:pPr>
              <w:jc w:val="cente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14</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jc w:val="center"/>
              <w:rPr>
                <w:rFonts w:ascii="Calibri" w:eastAsia="Times New Roman" w:hAnsi="Calibri" w:cs="Calibri"/>
                <w:color w:val="000000" w:themeColor="text1"/>
                <w:sz w:val="21"/>
                <w:szCs w:val="21"/>
              </w:rPr>
            </w:pPr>
          </w:p>
        </w:tc>
        <w:tc>
          <w:tcPr>
            <w:tcW w:w="504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Remove MGV2F00ST from HYST AREA</w:t>
            </w:r>
          </w:p>
        </w:tc>
        <w:tc>
          <w:tcPr>
            <w:tcW w:w="126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Ops HL SW</w:t>
            </w:r>
          </w:p>
        </w:tc>
        <w:tc>
          <w:tcPr>
            <w:tcW w:w="1710" w:type="dxa"/>
            <w:tcBorders>
              <w:top w:val="nil"/>
              <w:left w:val="nil"/>
              <w:bottom w:val="nil"/>
              <w:right w:val="nil"/>
            </w:tcBorders>
            <w:shd w:val="clear" w:color="auto" w:fill="auto"/>
            <w:noWrap/>
            <w:vAlign w:val="bottom"/>
            <w:hideMark/>
          </w:tcPr>
          <w:p w:rsidR="006F66AB" w:rsidRPr="00AC2628" w:rsidRDefault="006F66AB" w:rsidP="006F66AB">
            <w:pPr>
              <w:rPr>
                <w:rFonts w:ascii="Calibri" w:eastAsia="Times New Roman" w:hAnsi="Calibri" w:cs="Calibri"/>
                <w:color w:val="000000" w:themeColor="text1"/>
                <w:sz w:val="21"/>
                <w:szCs w:val="21"/>
              </w:rPr>
            </w:pPr>
            <w:r w:rsidRPr="00AC2628">
              <w:rPr>
                <w:rFonts w:ascii="Calibri" w:eastAsia="Times New Roman" w:hAnsi="Calibri" w:cs="Calibri"/>
                <w:color w:val="000000" w:themeColor="text1"/>
                <w:sz w:val="21"/>
                <w:szCs w:val="21"/>
              </w:rPr>
              <w:t>Croke</w:t>
            </w:r>
          </w:p>
        </w:tc>
      </w:tr>
      <w:tr w:rsidR="00AC2628" w:rsidRPr="00AC2628" w:rsidTr="006F66AB">
        <w:trPr>
          <w:trHeight w:val="320"/>
        </w:trPr>
        <w:tc>
          <w:tcPr>
            <w:tcW w:w="630" w:type="dxa"/>
            <w:tcBorders>
              <w:top w:val="nil"/>
              <w:left w:val="nil"/>
              <w:bottom w:val="nil"/>
              <w:right w:val="nil"/>
            </w:tcBorders>
            <w:shd w:val="clear" w:color="auto" w:fill="auto"/>
            <w:noWrap/>
            <w:vAlign w:val="bottom"/>
          </w:tcPr>
          <w:p w:rsidR="00AC2628" w:rsidRDefault="00AC2628" w:rsidP="006F66AB">
            <w:pPr>
              <w:jc w:val="cente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15</w:t>
            </w:r>
          </w:p>
        </w:tc>
        <w:tc>
          <w:tcPr>
            <w:tcW w:w="1260" w:type="dxa"/>
            <w:tcBorders>
              <w:top w:val="nil"/>
              <w:left w:val="nil"/>
              <w:bottom w:val="nil"/>
              <w:right w:val="nil"/>
            </w:tcBorders>
            <w:shd w:val="clear" w:color="auto" w:fill="auto"/>
            <w:noWrap/>
            <w:vAlign w:val="bottom"/>
          </w:tcPr>
          <w:p w:rsidR="00AC2628" w:rsidRPr="00AC2628" w:rsidRDefault="00AC2628" w:rsidP="006F66AB">
            <w:pPr>
              <w:jc w:val="center"/>
              <w:rPr>
                <w:rFonts w:ascii="Calibri" w:eastAsia="Times New Roman" w:hAnsi="Calibri" w:cs="Calibri"/>
                <w:color w:val="000000" w:themeColor="text1"/>
                <w:sz w:val="21"/>
                <w:szCs w:val="21"/>
              </w:rPr>
            </w:pPr>
          </w:p>
        </w:tc>
        <w:tc>
          <w:tcPr>
            <w:tcW w:w="5040" w:type="dxa"/>
            <w:tcBorders>
              <w:top w:val="nil"/>
              <w:left w:val="nil"/>
              <w:bottom w:val="nil"/>
              <w:right w:val="nil"/>
            </w:tcBorders>
            <w:shd w:val="clear" w:color="auto" w:fill="auto"/>
            <w:noWrap/>
            <w:vAlign w:val="bottom"/>
          </w:tcPr>
          <w:p w:rsidR="00AC2628" w:rsidRPr="00AC2628" w:rsidRDefault="00C6711B"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Submit LOSP for Drive Laser Enclosure</w:t>
            </w:r>
          </w:p>
        </w:tc>
        <w:tc>
          <w:tcPr>
            <w:tcW w:w="1260" w:type="dxa"/>
            <w:tcBorders>
              <w:top w:val="nil"/>
              <w:left w:val="nil"/>
              <w:bottom w:val="nil"/>
              <w:right w:val="nil"/>
            </w:tcBorders>
            <w:shd w:val="clear" w:color="auto" w:fill="auto"/>
            <w:noWrap/>
            <w:vAlign w:val="bottom"/>
          </w:tcPr>
          <w:p w:rsidR="00AC2628" w:rsidRPr="00AC2628" w:rsidRDefault="00C6711B"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CIS</w:t>
            </w:r>
          </w:p>
        </w:tc>
        <w:tc>
          <w:tcPr>
            <w:tcW w:w="1710" w:type="dxa"/>
            <w:tcBorders>
              <w:top w:val="nil"/>
              <w:left w:val="nil"/>
              <w:bottom w:val="nil"/>
              <w:right w:val="nil"/>
            </w:tcBorders>
            <w:shd w:val="clear" w:color="auto" w:fill="auto"/>
            <w:noWrap/>
            <w:vAlign w:val="bottom"/>
          </w:tcPr>
          <w:p w:rsidR="00AC2628" w:rsidRPr="00AC2628" w:rsidRDefault="00C6711B"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Shukui, Benson</w:t>
            </w:r>
          </w:p>
        </w:tc>
      </w:tr>
      <w:tr w:rsidR="00C6711B" w:rsidRPr="00AC2628" w:rsidTr="006F66AB">
        <w:trPr>
          <w:trHeight w:val="320"/>
        </w:trPr>
        <w:tc>
          <w:tcPr>
            <w:tcW w:w="630" w:type="dxa"/>
            <w:tcBorders>
              <w:top w:val="nil"/>
              <w:left w:val="nil"/>
              <w:bottom w:val="nil"/>
              <w:right w:val="nil"/>
            </w:tcBorders>
            <w:shd w:val="clear" w:color="auto" w:fill="auto"/>
            <w:noWrap/>
            <w:vAlign w:val="bottom"/>
          </w:tcPr>
          <w:p w:rsidR="00C6711B" w:rsidRDefault="00C6711B" w:rsidP="006F66AB">
            <w:pPr>
              <w:jc w:val="cente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16</w:t>
            </w:r>
          </w:p>
        </w:tc>
        <w:tc>
          <w:tcPr>
            <w:tcW w:w="1260" w:type="dxa"/>
            <w:tcBorders>
              <w:top w:val="nil"/>
              <w:left w:val="nil"/>
              <w:bottom w:val="nil"/>
              <w:right w:val="nil"/>
            </w:tcBorders>
            <w:shd w:val="clear" w:color="auto" w:fill="auto"/>
            <w:noWrap/>
            <w:vAlign w:val="bottom"/>
          </w:tcPr>
          <w:p w:rsidR="00C6711B" w:rsidRPr="00AC2628" w:rsidRDefault="00C6711B" w:rsidP="006F66AB">
            <w:pPr>
              <w:jc w:val="center"/>
              <w:rPr>
                <w:rFonts w:ascii="Calibri" w:eastAsia="Times New Roman" w:hAnsi="Calibri" w:cs="Calibri"/>
                <w:color w:val="000000" w:themeColor="text1"/>
                <w:sz w:val="21"/>
                <w:szCs w:val="21"/>
              </w:rPr>
            </w:pPr>
          </w:p>
        </w:tc>
        <w:tc>
          <w:tcPr>
            <w:tcW w:w="5040" w:type="dxa"/>
            <w:tcBorders>
              <w:top w:val="nil"/>
              <w:left w:val="nil"/>
              <w:bottom w:val="nil"/>
              <w:right w:val="nil"/>
            </w:tcBorders>
            <w:shd w:val="clear" w:color="auto" w:fill="auto"/>
            <w:noWrap/>
            <w:vAlign w:val="bottom"/>
          </w:tcPr>
          <w:p w:rsidR="00C6711B" w:rsidRDefault="00C6711B"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 xml:space="preserve">Repair </w:t>
            </w:r>
            <w:r w:rsidR="00C64912">
              <w:rPr>
                <w:rFonts w:ascii="Calibri" w:eastAsia="Times New Roman" w:hAnsi="Calibri" w:cs="Calibri"/>
                <w:color w:val="000000" w:themeColor="text1"/>
                <w:sz w:val="21"/>
                <w:szCs w:val="21"/>
              </w:rPr>
              <w:t xml:space="preserve">noisy </w:t>
            </w:r>
            <w:r>
              <w:rPr>
                <w:rFonts w:ascii="Calibri" w:eastAsia="Times New Roman" w:hAnsi="Calibri" w:cs="Calibri"/>
                <w:color w:val="000000" w:themeColor="text1"/>
                <w:sz w:val="21"/>
                <w:szCs w:val="21"/>
              </w:rPr>
              <w:t xml:space="preserve">ion pumps </w:t>
            </w:r>
            <w:r w:rsidR="00C64912">
              <w:rPr>
                <w:rFonts w:ascii="Calibri" w:eastAsia="Times New Roman" w:hAnsi="Calibri" w:cs="Calibri"/>
                <w:color w:val="000000" w:themeColor="text1"/>
                <w:sz w:val="21"/>
                <w:szCs w:val="21"/>
              </w:rPr>
              <w:t>VIP</w:t>
            </w:r>
            <w:r>
              <w:rPr>
                <w:rFonts w:ascii="Calibri" w:eastAsia="Times New Roman" w:hAnsi="Calibri" w:cs="Calibri"/>
                <w:color w:val="000000" w:themeColor="text1"/>
                <w:sz w:val="21"/>
                <w:szCs w:val="21"/>
              </w:rPr>
              <w:t xml:space="preserve">0F02 and </w:t>
            </w:r>
            <w:r w:rsidR="00C64912">
              <w:rPr>
                <w:rFonts w:ascii="Calibri" w:eastAsia="Times New Roman" w:hAnsi="Calibri" w:cs="Calibri"/>
                <w:color w:val="000000" w:themeColor="text1"/>
                <w:sz w:val="21"/>
                <w:szCs w:val="21"/>
              </w:rPr>
              <w:t>VIP</w:t>
            </w:r>
            <w:r>
              <w:rPr>
                <w:rFonts w:ascii="Calibri" w:eastAsia="Times New Roman" w:hAnsi="Calibri" w:cs="Calibri"/>
                <w:color w:val="000000" w:themeColor="text1"/>
                <w:sz w:val="21"/>
                <w:szCs w:val="21"/>
              </w:rPr>
              <w:t>1F0220</w:t>
            </w:r>
          </w:p>
        </w:tc>
        <w:tc>
          <w:tcPr>
            <w:tcW w:w="1260" w:type="dxa"/>
            <w:tcBorders>
              <w:top w:val="nil"/>
              <w:left w:val="nil"/>
              <w:bottom w:val="nil"/>
              <w:right w:val="nil"/>
            </w:tcBorders>
            <w:shd w:val="clear" w:color="auto" w:fill="auto"/>
            <w:noWrap/>
            <w:vAlign w:val="bottom"/>
          </w:tcPr>
          <w:p w:rsidR="00C6711B" w:rsidRDefault="00C64912"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 xml:space="preserve">CIS, </w:t>
            </w:r>
            <w:r w:rsidR="00C6711B">
              <w:rPr>
                <w:rFonts w:ascii="Calibri" w:eastAsia="Times New Roman" w:hAnsi="Calibri" w:cs="Calibri"/>
                <w:color w:val="000000" w:themeColor="text1"/>
                <w:sz w:val="21"/>
                <w:szCs w:val="21"/>
              </w:rPr>
              <w:t>SRFOPS</w:t>
            </w:r>
          </w:p>
        </w:tc>
        <w:tc>
          <w:tcPr>
            <w:tcW w:w="1710" w:type="dxa"/>
            <w:tcBorders>
              <w:top w:val="nil"/>
              <w:left w:val="nil"/>
              <w:bottom w:val="nil"/>
              <w:right w:val="nil"/>
            </w:tcBorders>
            <w:shd w:val="clear" w:color="auto" w:fill="auto"/>
            <w:noWrap/>
            <w:vAlign w:val="bottom"/>
          </w:tcPr>
          <w:p w:rsidR="00C6711B" w:rsidRDefault="00C64912"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 xml:space="preserve">Bullard, </w:t>
            </w:r>
            <w:r w:rsidR="00C6711B">
              <w:rPr>
                <w:rFonts w:ascii="Calibri" w:eastAsia="Times New Roman" w:hAnsi="Calibri" w:cs="Calibri"/>
                <w:color w:val="000000" w:themeColor="text1"/>
                <w:sz w:val="21"/>
                <w:szCs w:val="21"/>
              </w:rPr>
              <w:t>Humphrey?</w:t>
            </w:r>
          </w:p>
        </w:tc>
      </w:tr>
      <w:tr w:rsidR="00C6711B" w:rsidRPr="00AC2628" w:rsidTr="006F66AB">
        <w:trPr>
          <w:trHeight w:val="320"/>
        </w:trPr>
        <w:tc>
          <w:tcPr>
            <w:tcW w:w="630" w:type="dxa"/>
            <w:tcBorders>
              <w:top w:val="nil"/>
              <w:left w:val="nil"/>
              <w:bottom w:val="nil"/>
              <w:right w:val="nil"/>
            </w:tcBorders>
            <w:shd w:val="clear" w:color="auto" w:fill="auto"/>
            <w:noWrap/>
            <w:vAlign w:val="bottom"/>
          </w:tcPr>
          <w:p w:rsidR="00C6711B" w:rsidRDefault="00C6711B" w:rsidP="006F66AB">
            <w:pPr>
              <w:jc w:val="cente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17</w:t>
            </w:r>
          </w:p>
        </w:tc>
        <w:tc>
          <w:tcPr>
            <w:tcW w:w="1260" w:type="dxa"/>
            <w:tcBorders>
              <w:top w:val="nil"/>
              <w:left w:val="nil"/>
              <w:bottom w:val="nil"/>
              <w:right w:val="nil"/>
            </w:tcBorders>
            <w:shd w:val="clear" w:color="auto" w:fill="auto"/>
            <w:noWrap/>
            <w:vAlign w:val="bottom"/>
          </w:tcPr>
          <w:p w:rsidR="00C6711B" w:rsidRPr="00AC2628" w:rsidRDefault="00C6711B" w:rsidP="006F66AB">
            <w:pPr>
              <w:jc w:val="center"/>
              <w:rPr>
                <w:rFonts w:ascii="Calibri" w:eastAsia="Times New Roman" w:hAnsi="Calibri" w:cs="Calibri"/>
                <w:color w:val="000000" w:themeColor="text1"/>
                <w:sz w:val="21"/>
                <w:szCs w:val="21"/>
              </w:rPr>
            </w:pPr>
          </w:p>
        </w:tc>
        <w:tc>
          <w:tcPr>
            <w:tcW w:w="5040" w:type="dxa"/>
            <w:tcBorders>
              <w:top w:val="nil"/>
              <w:left w:val="nil"/>
              <w:bottom w:val="nil"/>
              <w:right w:val="nil"/>
            </w:tcBorders>
            <w:shd w:val="clear" w:color="auto" w:fill="auto"/>
            <w:noWrap/>
            <w:vAlign w:val="bottom"/>
          </w:tcPr>
          <w:p w:rsidR="00C6711B" w:rsidRDefault="00C6711B"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 xml:space="preserve">Replace </w:t>
            </w:r>
            <w:r w:rsidR="00C64912">
              <w:rPr>
                <w:rFonts w:ascii="Calibri" w:eastAsia="Times New Roman" w:hAnsi="Calibri" w:cs="Calibri"/>
                <w:color w:val="000000" w:themeColor="text1"/>
                <w:sz w:val="21"/>
                <w:szCs w:val="21"/>
              </w:rPr>
              <w:t xml:space="preserve">air </w:t>
            </w:r>
            <w:r>
              <w:rPr>
                <w:rFonts w:ascii="Calibri" w:eastAsia="Times New Roman" w:hAnsi="Calibri" w:cs="Calibri"/>
                <w:color w:val="000000" w:themeColor="text1"/>
                <w:sz w:val="21"/>
                <w:szCs w:val="21"/>
              </w:rPr>
              <w:t>filters in RF gallery</w:t>
            </w:r>
          </w:p>
        </w:tc>
        <w:tc>
          <w:tcPr>
            <w:tcW w:w="1260" w:type="dxa"/>
            <w:tcBorders>
              <w:top w:val="nil"/>
              <w:left w:val="nil"/>
              <w:bottom w:val="nil"/>
              <w:right w:val="nil"/>
            </w:tcBorders>
            <w:shd w:val="clear" w:color="auto" w:fill="auto"/>
            <w:noWrap/>
            <w:vAlign w:val="bottom"/>
          </w:tcPr>
          <w:p w:rsidR="00C6711B" w:rsidRDefault="00C6711B"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FML</w:t>
            </w:r>
          </w:p>
        </w:tc>
        <w:tc>
          <w:tcPr>
            <w:tcW w:w="1710" w:type="dxa"/>
            <w:tcBorders>
              <w:top w:val="nil"/>
              <w:left w:val="nil"/>
              <w:bottom w:val="nil"/>
              <w:right w:val="nil"/>
            </w:tcBorders>
            <w:shd w:val="clear" w:color="auto" w:fill="auto"/>
            <w:noWrap/>
            <w:vAlign w:val="bottom"/>
          </w:tcPr>
          <w:p w:rsidR="00C6711B" w:rsidRDefault="00C6711B" w:rsidP="006F66AB">
            <w:pPr>
              <w:rPr>
                <w:rFonts w:ascii="Calibri" w:eastAsia="Times New Roman" w:hAnsi="Calibri" w:cs="Calibri"/>
                <w:color w:val="000000" w:themeColor="text1"/>
                <w:sz w:val="21"/>
                <w:szCs w:val="21"/>
              </w:rPr>
            </w:pPr>
            <w:r>
              <w:rPr>
                <w:rFonts w:ascii="Calibri" w:eastAsia="Times New Roman" w:hAnsi="Calibri" w:cs="Calibri"/>
                <w:color w:val="000000" w:themeColor="text1"/>
                <w:sz w:val="21"/>
                <w:szCs w:val="21"/>
              </w:rPr>
              <w:t>?</w:t>
            </w:r>
          </w:p>
        </w:tc>
      </w:tr>
    </w:tbl>
    <w:p w:rsidR="006F66AB" w:rsidRDefault="006F66AB"/>
    <w:p w:rsidR="00C64912" w:rsidRDefault="00C64912" w:rsidP="00352BC8">
      <w:pPr>
        <w:ind w:firstLine="360"/>
        <w:rPr>
          <w:rFonts w:ascii="Times New Roman" w:hAnsi="Times New Roman" w:cs="Times New Roman"/>
        </w:rPr>
      </w:pPr>
      <w:r>
        <w:rPr>
          <w:rFonts w:ascii="Times New Roman" w:hAnsi="Times New Roman" w:cs="Times New Roman"/>
        </w:rPr>
        <w:t xml:space="preserve">The items in blue may be lower priority, though Jerry should speak to the SSG items as to priority. The items with no responsible individual need to be </w:t>
      </w:r>
      <w:proofErr w:type="gramStart"/>
      <w:r>
        <w:rPr>
          <w:rFonts w:ascii="Times New Roman" w:hAnsi="Times New Roman" w:cs="Times New Roman"/>
        </w:rPr>
        <w:t>assigned,  If</w:t>
      </w:r>
      <w:proofErr w:type="gramEnd"/>
      <w:r>
        <w:rPr>
          <w:rFonts w:ascii="Times New Roman" w:hAnsi="Times New Roman" w:cs="Times New Roman"/>
        </w:rPr>
        <w:t xml:space="preserve"> you know who is an appropriate person, let me </w:t>
      </w:r>
      <w:proofErr w:type="spellStart"/>
      <w:r>
        <w:rPr>
          <w:rFonts w:ascii="Times New Roman" w:hAnsi="Times New Roman" w:cs="Times New Roman"/>
        </w:rPr>
        <w:t>knkow</w:t>
      </w:r>
      <w:proofErr w:type="spellEnd"/>
      <w:r>
        <w:rPr>
          <w:rFonts w:ascii="Times New Roman" w:hAnsi="Times New Roman" w:cs="Times New Roman"/>
        </w:rPr>
        <w:t>.</w:t>
      </w:r>
    </w:p>
    <w:p w:rsidR="00352BC8" w:rsidRDefault="00352BC8" w:rsidP="00352BC8">
      <w:pPr>
        <w:ind w:firstLine="360"/>
        <w:rPr>
          <w:rFonts w:ascii="Times New Roman" w:hAnsi="Times New Roman" w:cs="Times New Roman"/>
        </w:rPr>
      </w:pPr>
      <w:r>
        <w:rPr>
          <w:rFonts w:ascii="Times New Roman" w:hAnsi="Times New Roman" w:cs="Times New Roman"/>
        </w:rPr>
        <w:t>The first order of business is then to get these items taken care of.  These are mostly accelerator items and not isotope target items so they should be charged to the RSR accounts.  The one exception is the 1X corrector coil repair.</w:t>
      </w:r>
      <w:r w:rsidR="002F0F42">
        <w:rPr>
          <w:rFonts w:ascii="Times New Roman" w:hAnsi="Times New Roman" w:cs="Times New Roman"/>
        </w:rPr>
        <w:t xml:space="preserve"> This should be </w:t>
      </w:r>
      <w:r w:rsidR="00C64912">
        <w:rPr>
          <w:rFonts w:ascii="Times New Roman" w:hAnsi="Times New Roman" w:cs="Times New Roman"/>
        </w:rPr>
        <w:t>charged to ISOR&amp;</w:t>
      </w:r>
      <w:proofErr w:type="gramStart"/>
      <w:r w:rsidR="00C64912">
        <w:rPr>
          <w:rFonts w:ascii="Times New Roman" w:hAnsi="Times New Roman" w:cs="Times New Roman"/>
        </w:rPr>
        <w:t>D.</w:t>
      </w:r>
      <w:r w:rsidR="00EC7416">
        <w:rPr>
          <w:rFonts w:ascii="Times New Roman" w:hAnsi="Times New Roman" w:cs="Times New Roman"/>
        </w:rPr>
        <w:t>.</w:t>
      </w:r>
      <w:proofErr w:type="gramEnd"/>
    </w:p>
    <w:p w:rsidR="00EC7416" w:rsidRPr="00352BC8" w:rsidRDefault="00EC7416" w:rsidP="00352BC8">
      <w:pPr>
        <w:ind w:firstLine="360"/>
        <w:rPr>
          <w:rFonts w:ascii="Times New Roman" w:hAnsi="Times New Roman" w:cs="Times New Roman"/>
        </w:rPr>
      </w:pPr>
    </w:p>
    <w:sectPr w:rsidR="00EC7416" w:rsidRPr="00352BC8" w:rsidSect="00E20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6AB"/>
    <w:rsid w:val="000A77ED"/>
    <w:rsid w:val="00254C8C"/>
    <w:rsid w:val="002F0F42"/>
    <w:rsid w:val="00352BC8"/>
    <w:rsid w:val="00425277"/>
    <w:rsid w:val="005915A6"/>
    <w:rsid w:val="006E4886"/>
    <w:rsid w:val="006F66AB"/>
    <w:rsid w:val="007204E0"/>
    <w:rsid w:val="00772EBB"/>
    <w:rsid w:val="008B48C6"/>
    <w:rsid w:val="00AC2628"/>
    <w:rsid w:val="00C64912"/>
    <w:rsid w:val="00C6711B"/>
    <w:rsid w:val="00C70CE7"/>
    <w:rsid w:val="00E20473"/>
    <w:rsid w:val="00EC7416"/>
    <w:rsid w:val="00F137DC"/>
    <w:rsid w:val="00F56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001F62"/>
  <w15:chartTrackingRefBased/>
  <w15:docId w15:val="{A55EA928-0267-C04F-A759-8E71E629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0C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70CE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183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Benson</dc:creator>
  <cp:keywords/>
  <dc:description/>
  <cp:lastModifiedBy>Kevin Jordan</cp:lastModifiedBy>
  <cp:revision>2</cp:revision>
  <dcterms:created xsi:type="dcterms:W3CDTF">2020-09-02T13:38:00Z</dcterms:created>
  <dcterms:modified xsi:type="dcterms:W3CDTF">2020-09-02T13:38:00Z</dcterms:modified>
</cp:coreProperties>
</file>