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2A8" w:rsidRPr="0077770D" w:rsidRDefault="00A032A8" w:rsidP="00A032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770D">
        <w:rPr>
          <w:rFonts w:ascii="Times New Roman" w:hAnsi="Times New Roman" w:cs="Times New Roman"/>
          <w:b/>
          <w:sz w:val="56"/>
          <w:szCs w:val="56"/>
        </w:rPr>
        <w:t xml:space="preserve">Virtual </w:t>
      </w:r>
      <w:r w:rsidRPr="0077770D">
        <w:rPr>
          <w:rFonts w:ascii="Times New Roman" w:hAnsi="Times New Roman" w:cs="Times New Roman"/>
          <w:b/>
          <w:sz w:val="56"/>
          <w:szCs w:val="56"/>
        </w:rPr>
        <w:t xml:space="preserve">Physics </w:t>
      </w:r>
      <w:r w:rsidR="0077770D" w:rsidRPr="0077770D">
        <w:rPr>
          <w:rFonts w:ascii="Times New Roman" w:hAnsi="Times New Roman" w:cs="Times New Roman"/>
          <w:b/>
          <w:sz w:val="56"/>
          <w:szCs w:val="56"/>
        </w:rPr>
        <w:t>Division Lu</w:t>
      </w:r>
      <w:bookmarkStart w:id="0" w:name="_GoBack"/>
      <w:bookmarkEnd w:id="0"/>
      <w:r w:rsidR="0077770D" w:rsidRPr="0077770D">
        <w:rPr>
          <w:rFonts w:ascii="Times New Roman" w:hAnsi="Times New Roman" w:cs="Times New Roman"/>
          <w:b/>
          <w:sz w:val="56"/>
          <w:szCs w:val="56"/>
        </w:rPr>
        <w:t xml:space="preserve">nch </w:t>
      </w:r>
      <w:r w:rsidRPr="0077770D">
        <w:rPr>
          <w:rFonts w:ascii="Times New Roman" w:hAnsi="Times New Roman" w:cs="Times New Roman"/>
          <w:b/>
          <w:sz w:val="56"/>
          <w:szCs w:val="56"/>
        </w:rPr>
        <w:t>Seminar</w:t>
      </w:r>
    </w:p>
    <w:p w:rsidR="00A032A8" w:rsidRPr="00A032A8" w:rsidRDefault="00A032A8" w:rsidP="00A032A8">
      <w:pPr>
        <w:jc w:val="center"/>
        <w:rPr>
          <w:rStyle w:val="value"/>
          <w:rFonts w:ascii="Times New Roman" w:hAnsi="Times New Roman" w:cs="Times New Roman"/>
          <w:b/>
          <w:sz w:val="56"/>
          <w:szCs w:val="56"/>
        </w:rPr>
      </w:pPr>
      <w:r w:rsidRPr="00A032A8">
        <w:rPr>
          <w:rStyle w:val="value"/>
          <w:rFonts w:ascii="Times New Roman" w:hAnsi="Times New Roman" w:cs="Times New Roman"/>
          <w:b/>
          <w:sz w:val="56"/>
          <w:szCs w:val="56"/>
        </w:rPr>
        <w:t>Or Hen</w:t>
      </w:r>
    </w:p>
    <w:p w:rsidR="00A032A8" w:rsidRPr="00A032A8" w:rsidRDefault="00A032A8" w:rsidP="00A032A8">
      <w:pPr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A032A8">
        <w:rPr>
          <w:rStyle w:val="value"/>
          <w:rFonts w:ascii="Times New Roman" w:hAnsi="Times New Roman" w:cs="Times New Roman"/>
          <w:b/>
          <w:sz w:val="56"/>
          <w:szCs w:val="56"/>
        </w:rPr>
        <w:t>Massachusetts Institute of Technology</w:t>
      </w:r>
    </w:p>
    <w:p w:rsidR="00A032A8" w:rsidRPr="00820ADE" w:rsidRDefault="00A032A8" w:rsidP="00A032A8">
      <w:pPr>
        <w:pStyle w:val="NormalWeb"/>
      </w:pPr>
    </w:p>
    <w:p w:rsidR="00A032A8" w:rsidRPr="00A032A8" w:rsidRDefault="00A032A8" w:rsidP="00A032A8">
      <w:pPr>
        <w:jc w:val="center"/>
        <w:rPr>
          <w:rFonts w:ascii="Times New Roman" w:hAnsi="Times New Roman" w:cs="Times New Roman"/>
          <w:bCs/>
          <w:i/>
          <w:iCs/>
          <w:sz w:val="40"/>
          <w:szCs w:val="40"/>
        </w:rPr>
      </w:pPr>
      <w:r w:rsidRPr="00A032A8">
        <w:rPr>
          <w:rFonts w:ascii="Times New Roman" w:eastAsia="Times New Roman" w:hAnsi="Times New Roman" w:cs="Times New Roman"/>
          <w:bCs/>
          <w:i/>
          <w:iCs/>
          <w:sz w:val="40"/>
          <w:szCs w:val="40"/>
        </w:rPr>
        <w:t>The Transparent Nucleus: SRC and single nucleon knockout inverse kinematics measurements using a 48 GeV/c carbon beam</w:t>
      </w:r>
    </w:p>
    <w:p w:rsidR="00A032A8" w:rsidRPr="00820ADE" w:rsidRDefault="00A032A8" w:rsidP="00A032A8">
      <w:pPr>
        <w:pStyle w:val="NormalWeb"/>
        <w:jc w:val="center"/>
      </w:pPr>
      <w:r w:rsidRPr="00820ADE">
        <w:rPr>
          <w:rFonts w:eastAsia="Times New Roman"/>
          <w:b/>
          <w:sz w:val="36"/>
          <w:szCs w:val="36"/>
        </w:rPr>
        <w:t>Abstract:</w:t>
      </w:r>
    </w:p>
    <w:p w:rsidR="00A032A8" w:rsidRPr="00A032A8" w:rsidRDefault="00A032A8" w:rsidP="00A032A8">
      <w:pPr>
        <w:rPr>
          <w:rFonts w:ascii="Times New Roman" w:hAnsi="Times New Roman" w:cs="Times New Roman"/>
          <w:sz w:val="24"/>
          <w:szCs w:val="24"/>
        </w:rPr>
      </w:pPr>
      <w:r w:rsidRPr="00A032A8">
        <w:rPr>
          <w:rFonts w:ascii="Times New Roman" w:hAnsi="Times New Roman" w:cs="Times New Roman"/>
          <w:sz w:val="24"/>
          <w:szCs w:val="24"/>
        </w:rPr>
        <w:t xml:space="preserve">From superconductors to atomic nuclei, dense strongly-interacting many-body systems are ubiquitous in physics. Measuring the ground-state distribution of particles in such systems is a formidable </w:t>
      </w:r>
      <w:r w:rsidRPr="00A032A8">
        <w:rPr>
          <w:rFonts w:ascii="Times New Roman" w:hAnsi="Times New Roman" w:cs="Times New Roman"/>
          <w:sz w:val="24"/>
          <w:szCs w:val="24"/>
        </w:rPr>
        <w:t>challenge that</w:t>
      </w:r>
      <w:r w:rsidRPr="00A032A8">
        <w:rPr>
          <w:rFonts w:ascii="Times New Roman" w:hAnsi="Times New Roman" w:cs="Times New Roman"/>
          <w:sz w:val="24"/>
          <w:szCs w:val="24"/>
        </w:rPr>
        <w:t xml:space="preserve"> is often met by scattering experiments which try to reconstruct the initial distribution of knocked-out particles using energy and momentum conservation. However, quantum mechanics imposes a fundamental limitation on interpreting these measurements due to indistinguishable interference of initial- and final-state interactions.  In this talk I will present result from a recent study of the ground-state distribution of single nucleons and short-range correlated nucleon pairs in atomic nuclei by scattering 48 GeV/c Carbon-12 (12C) ions from hydrogen in quasi-free inverse kinematics and detecting two protons at large angles in coincidence with an intact Boron-11 (11B) nucleus.   All of the measured reactions are well described by theoretical calculations that exclude ISI/FSI; and thus, showcase a new ability to study the short-distance structure of short-lived radioactive atomic nuclei at the forthcoming FAIR and FRIB facilities.</w:t>
      </w:r>
    </w:p>
    <w:p w:rsidR="00A032A8" w:rsidRPr="00820ADE" w:rsidRDefault="00A032A8" w:rsidP="00A032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Fri</w:t>
      </w:r>
      <w:r w:rsidRPr="00820ADE">
        <w:rPr>
          <w:rFonts w:ascii="Times New Roman" w:hAnsi="Times New Roman" w:cs="Times New Roman"/>
          <w:b/>
          <w:sz w:val="36"/>
          <w:szCs w:val="36"/>
        </w:rPr>
        <w:t xml:space="preserve">day, </w:t>
      </w:r>
      <w:r>
        <w:rPr>
          <w:rFonts w:ascii="Times New Roman" w:hAnsi="Times New Roman" w:cs="Times New Roman"/>
          <w:b/>
          <w:sz w:val="36"/>
          <w:szCs w:val="36"/>
        </w:rPr>
        <w:t>May 15</w:t>
      </w:r>
      <w:r w:rsidRPr="00820ADE">
        <w:rPr>
          <w:rFonts w:ascii="Times New Roman" w:hAnsi="Times New Roman" w:cs="Times New Roman"/>
          <w:b/>
          <w:sz w:val="36"/>
          <w:szCs w:val="36"/>
        </w:rPr>
        <w:t>, 2020</w:t>
      </w:r>
    </w:p>
    <w:p w:rsidR="00A032A8" w:rsidRPr="00820ADE" w:rsidRDefault="00A032A8" w:rsidP="00A032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12:00pm</w:t>
      </w:r>
    </w:p>
    <w:p w:rsidR="0077770D" w:rsidRPr="0077770D" w:rsidRDefault="0077770D" w:rsidP="00777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hyperlink r:id="rId4" w:tgtFrame="_blank" w:history="1">
        <w:r w:rsidRPr="0077770D">
          <w:rPr>
            <w:rFonts w:ascii="Times New Roman" w:eastAsia="Times New Roman" w:hAnsi="Times New Roman" w:cs="Times New Roman"/>
            <w:color w:val="0000FF"/>
            <w:sz w:val="36"/>
            <w:szCs w:val="36"/>
            <w:u w:val="single"/>
          </w:rPr>
          <w:t>https://bluejeans.com/159920872</w:t>
        </w:r>
      </w:hyperlink>
    </w:p>
    <w:p w:rsidR="00A032A8" w:rsidRPr="00820ADE" w:rsidRDefault="00A032A8" w:rsidP="00A032A8">
      <w:pPr>
        <w:rPr>
          <w:rFonts w:ascii="Times New Roman" w:hAnsi="Times New Roman" w:cs="Times New Roman"/>
        </w:rPr>
      </w:pPr>
    </w:p>
    <w:p w:rsidR="00AA3F5F" w:rsidRDefault="00AA3F5F"/>
    <w:sectPr w:rsidR="00AA3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A8"/>
    <w:rsid w:val="0077770D"/>
    <w:rsid w:val="00A032A8"/>
    <w:rsid w:val="00AA3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4E19"/>
  <w15:chartTrackingRefBased/>
  <w15:docId w15:val="{9AB3B71D-19E6-415F-920B-F32AD0141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32A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A032A8"/>
  </w:style>
  <w:style w:type="character" w:styleId="Hyperlink">
    <w:name w:val="Hyperlink"/>
    <w:basedOn w:val="DefaultParagraphFont"/>
    <w:uiPriority w:val="99"/>
    <w:semiHidden/>
    <w:unhideWhenUsed/>
    <w:rsid w:val="007777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uejeans.com/159920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Tysor</dc:creator>
  <cp:keywords/>
  <dc:description/>
  <cp:lastModifiedBy>Stephanie Tysor</cp:lastModifiedBy>
  <cp:revision>2</cp:revision>
  <dcterms:created xsi:type="dcterms:W3CDTF">2020-05-12T13:07:00Z</dcterms:created>
  <dcterms:modified xsi:type="dcterms:W3CDTF">2020-05-12T13:18:00Z</dcterms:modified>
</cp:coreProperties>
</file>