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B0" w:rsidRPr="0077770D" w:rsidRDefault="008515B0" w:rsidP="008515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770D">
        <w:rPr>
          <w:rFonts w:ascii="Times New Roman" w:hAnsi="Times New Roman" w:cs="Times New Roman"/>
          <w:b/>
          <w:sz w:val="56"/>
          <w:szCs w:val="56"/>
        </w:rPr>
        <w:t>Virtual Physics Division Lunch Seminar</w:t>
      </w:r>
    </w:p>
    <w:p w:rsidR="008515B0" w:rsidRPr="00A032A8" w:rsidRDefault="00EF3AEF" w:rsidP="008515B0">
      <w:pPr>
        <w:jc w:val="center"/>
        <w:rPr>
          <w:rStyle w:val="value"/>
          <w:rFonts w:ascii="Times New Roman" w:hAnsi="Times New Roman" w:cs="Times New Roman"/>
          <w:b/>
          <w:sz w:val="56"/>
          <w:szCs w:val="56"/>
        </w:rPr>
      </w:pPr>
      <w:r>
        <w:rPr>
          <w:rStyle w:val="value"/>
          <w:rFonts w:ascii="Times New Roman" w:hAnsi="Times New Roman" w:cs="Times New Roman"/>
          <w:b/>
          <w:sz w:val="56"/>
          <w:szCs w:val="56"/>
        </w:rPr>
        <w:t>Holly Szumila-Vance</w:t>
      </w:r>
    </w:p>
    <w:p w:rsidR="008515B0" w:rsidRPr="00A032A8" w:rsidRDefault="00EF3AEF" w:rsidP="008515B0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Style w:val="value"/>
          <w:rFonts w:ascii="Times New Roman" w:hAnsi="Times New Roman" w:cs="Times New Roman"/>
          <w:b/>
          <w:sz w:val="56"/>
          <w:szCs w:val="56"/>
        </w:rPr>
        <w:t>Jefferson Lab</w:t>
      </w:r>
    </w:p>
    <w:p w:rsidR="008515B0" w:rsidRPr="00820ADE" w:rsidRDefault="008515B0" w:rsidP="008515B0">
      <w:pPr>
        <w:pStyle w:val="NormalWeb"/>
      </w:pPr>
    </w:p>
    <w:p w:rsidR="00EF3AEF" w:rsidRPr="008A2B04" w:rsidRDefault="00EF3AEF" w:rsidP="00EF3AEF">
      <w:pPr>
        <w:pStyle w:val="NormalWeb"/>
        <w:spacing w:before="0" w:beforeAutospacing="0" w:after="0" w:afterAutospacing="0"/>
        <w:jc w:val="center"/>
        <w:rPr>
          <w:i/>
          <w:sz w:val="40"/>
          <w:szCs w:val="40"/>
        </w:rPr>
      </w:pPr>
      <w:r w:rsidRPr="008A2B04">
        <w:rPr>
          <w:i/>
          <w:sz w:val="40"/>
          <w:szCs w:val="40"/>
        </w:rPr>
        <w:t xml:space="preserve">Ruling out Color Transparency in quasi-elastic </w:t>
      </w:r>
      <w:proofErr w:type="gramStart"/>
      <w:r w:rsidRPr="008A2B04">
        <w:rPr>
          <w:i/>
          <w:sz w:val="40"/>
          <w:szCs w:val="40"/>
        </w:rPr>
        <w:t>12C(</w:t>
      </w:r>
      <w:proofErr w:type="spellStart"/>
      <w:proofErr w:type="gramEnd"/>
      <w:r w:rsidRPr="008A2B04">
        <w:rPr>
          <w:i/>
          <w:sz w:val="40"/>
          <w:szCs w:val="40"/>
        </w:rPr>
        <w:t>e,e’p</w:t>
      </w:r>
      <w:proofErr w:type="spellEnd"/>
      <w:r w:rsidRPr="008A2B04">
        <w:rPr>
          <w:i/>
          <w:sz w:val="40"/>
          <w:szCs w:val="40"/>
        </w:rPr>
        <w:t>) up to Q</w:t>
      </w:r>
      <w:r w:rsidRPr="00CB5211">
        <w:rPr>
          <w:i/>
          <w:sz w:val="40"/>
          <w:szCs w:val="40"/>
          <w:vertAlign w:val="superscript"/>
        </w:rPr>
        <w:t>2</w:t>
      </w:r>
      <w:r w:rsidRPr="008A2B04">
        <w:rPr>
          <w:i/>
          <w:sz w:val="40"/>
          <w:szCs w:val="40"/>
        </w:rPr>
        <w:t xml:space="preserve"> = 14 (GeV/c)</w:t>
      </w:r>
      <w:r w:rsidRPr="00CB5211">
        <w:rPr>
          <w:i/>
          <w:sz w:val="40"/>
          <w:szCs w:val="40"/>
          <w:vertAlign w:val="superscript"/>
        </w:rPr>
        <w:t>2</w:t>
      </w:r>
    </w:p>
    <w:p w:rsidR="008515B0" w:rsidRPr="00820ADE" w:rsidRDefault="008515B0" w:rsidP="008515B0">
      <w:pPr>
        <w:pStyle w:val="NormalWeb"/>
        <w:jc w:val="center"/>
      </w:pPr>
      <w:r w:rsidRPr="00820ADE">
        <w:rPr>
          <w:rFonts w:eastAsia="Times New Roman"/>
          <w:b/>
          <w:sz w:val="36"/>
          <w:szCs w:val="36"/>
        </w:rPr>
        <w:t>Abstract:</w:t>
      </w:r>
    </w:p>
    <w:p w:rsidR="00EF3AEF" w:rsidRDefault="00EF3AEF" w:rsidP="00EF3AEF">
      <w:pPr>
        <w:pStyle w:val="NormalWeb"/>
        <w:spacing w:before="0" w:beforeAutospacing="0" w:after="0" w:afterAutospacing="0"/>
      </w:pPr>
      <w:r>
        <w:t xml:space="preserve">Color transparency (CT) is a fundamental phenomenon of QCD postulating that at high momentum transfer, one can preferentially measure hadrons that fluctuate to a small color neutral transverse size in the nucleus, and final state interactions within the nuclear medium are suppressed. This talk will discuss the recent quasi-elastic </w:t>
      </w:r>
      <w:proofErr w:type="gramStart"/>
      <w:r>
        <w:t>12C(</w:t>
      </w:r>
      <w:proofErr w:type="gramEnd"/>
      <w:r>
        <w:t xml:space="preserve">e, </w:t>
      </w:r>
      <w:proofErr w:type="spellStart"/>
      <w:r>
        <w:t>e’p</w:t>
      </w:r>
      <w:proofErr w:type="spellEnd"/>
      <w:r>
        <w:t>) s</w:t>
      </w:r>
      <w:r w:rsidR="00CB5211">
        <w:t xml:space="preserve">cattering measurement in Hall </w:t>
      </w:r>
      <w:proofErr w:type="spellStart"/>
      <w:r w:rsidR="00CB5211">
        <w:t xml:space="preserve">C </w:t>
      </w:r>
      <w:r>
        <w:t>at</w:t>
      </w:r>
      <w:proofErr w:type="spellEnd"/>
      <w:r>
        <w:t xml:space="preserve"> momentum transfer squared Q</w:t>
      </w:r>
      <w:r w:rsidRPr="00CB5211">
        <w:rPr>
          <w:vertAlign w:val="superscript"/>
        </w:rPr>
        <w:t>2</w:t>
      </w:r>
      <w:r>
        <w:t xml:space="preserve"> = 8, 9.4,11.4, and 14.2 (GeV/c)</w:t>
      </w:r>
      <w:r w:rsidRPr="00CB5211">
        <w:rPr>
          <w:vertAlign w:val="superscript"/>
        </w:rPr>
        <w:t>2</w:t>
      </w:r>
      <w:r>
        <w:t xml:space="preserve">, the highest ever achieved to date. Nuclear transparency for this reaction was extracted by comparing the measured yield to that expected from a plane-wave impulse approximation calculation without any final state interactions. The measured transparency was </w:t>
      </w:r>
      <w:r w:rsidR="00CB5211">
        <w:t>observed to be independent of Q</w:t>
      </w:r>
      <w:r w:rsidRPr="00CB5211">
        <w:rPr>
          <w:vertAlign w:val="superscript"/>
        </w:rPr>
        <w:t>2</w:t>
      </w:r>
      <w:r>
        <w:t xml:space="preserve">, up to momentum scales where earlier </w:t>
      </w:r>
      <w:proofErr w:type="gramStart"/>
      <w:r>
        <w:t>A(</w:t>
      </w:r>
      <w:proofErr w:type="gramEnd"/>
      <w:r>
        <w:t>p, 2p) results had indicated a rise in transparency, ruling out the quantum chromodynamics effect of color transparency at such momentum scales. These new results impose strict constraints on models of color transparency for protons.</w:t>
      </w:r>
    </w:p>
    <w:p w:rsidR="008515B0" w:rsidRDefault="008515B0" w:rsidP="008515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15B0" w:rsidRPr="00820ADE" w:rsidRDefault="008515B0" w:rsidP="008515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</w:t>
      </w:r>
      <w:r w:rsidRPr="00820ADE">
        <w:rPr>
          <w:rFonts w:ascii="Times New Roman" w:hAnsi="Times New Roman" w:cs="Times New Roman"/>
          <w:b/>
          <w:sz w:val="36"/>
          <w:szCs w:val="36"/>
        </w:rPr>
        <w:t xml:space="preserve">day, </w:t>
      </w:r>
      <w:r w:rsidR="00EF3AEF">
        <w:rPr>
          <w:rFonts w:ascii="Times New Roman" w:hAnsi="Times New Roman" w:cs="Times New Roman"/>
          <w:b/>
          <w:sz w:val="36"/>
          <w:szCs w:val="36"/>
        </w:rPr>
        <w:t>October 9, 2020</w:t>
      </w:r>
    </w:p>
    <w:p w:rsidR="008515B0" w:rsidRPr="00820ADE" w:rsidRDefault="008515B0" w:rsidP="008515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12:00pm</w:t>
      </w:r>
    </w:p>
    <w:p w:rsidR="005748A1" w:rsidRDefault="005748A1" w:rsidP="005748A1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hyperlink r:id="rId4" w:tgtFrame="_blank" w:history="1">
        <w:r w:rsidRPr="008A2B04">
          <w:rPr>
            <w:rStyle w:val="Hyperlink"/>
            <w:sz w:val="36"/>
            <w:szCs w:val="36"/>
          </w:rPr>
          <w:t>https://bluejeans.com/245615984</w:t>
        </w:r>
      </w:hyperlink>
    </w:p>
    <w:p w:rsidR="005748A1" w:rsidRDefault="005748A1" w:rsidP="005748A1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5748A1" w:rsidRDefault="005748A1" w:rsidP="005748A1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5748A1" w:rsidRPr="00EC3F91" w:rsidRDefault="005748A1" w:rsidP="005748A1">
      <w:pPr>
        <w:pStyle w:val="NormalWeb"/>
        <w:spacing w:before="0" w:beforeAutospacing="0" w:after="0" w:afterAutospacing="0"/>
        <w:rPr>
          <w:b/>
        </w:rPr>
      </w:pPr>
      <w:r w:rsidRPr="00EC3F91">
        <w:rPr>
          <w:b/>
        </w:rPr>
        <w:t>Upcoming Seminars:</w:t>
      </w:r>
    </w:p>
    <w:p w:rsidR="005748A1" w:rsidRPr="00EC3F91" w:rsidRDefault="005748A1" w:rsidP="005748A1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Friday, </w:t>
      </w:r>
      <w:r w:rsidRPr="00EC3F91">
        <w:rPr>
          <w:b/>
        </w:rPr>
        <w:t xml:space="preserve">Nov. 13:  Camillo </w:t>
      </w:r>
      <w:proofErr w:type="spellStart"/>
      <w:r w:rsidRPr="00EC3F91">
        <w:rPr>
          <w:b/>
        </w:rPr>
        <w:t>Mariani</w:t>
      </w:r>
      <w:proofErr w:type="spellEnd"/>
      <w:r w:rsidRPr="00EC3F91">
        <w:rPr>
          <w:b/>
        </w:rPr>
        <w:t xml:space="preserve"> (VT</w:t>
      </w:r>
      <w:proofErr w:type="gramStart"/>
      <w:r w:rsidRPr="00EC3F91">
        <w:rPr>
          <w:b/>
        </w:rPr>
        <w:t>)  Argon</w:t>
      </w:r>
      <w:proofErr w:type="gramEnd"/>
      <w:r w:rsidRPr="00EC3F91">
        <w:rPr>
          <w:b/>
        </w:rPr>
        <w:t xml:space="preserve"> (</w:t>
      </w:r>
      <w:proofErr w:type="spellStart"/>
      <w:r w:rsidRPr="00EC3F91">
        <w:rPr>
          <w:b/>
        </w:rPr>
        <w:t>e,e’p</w:t>
      </w:r>
      <w:proofErr w:type="spellEnd"/>
      <w:r w:rsidRPr="00EC3F91">
        <w:rPr>
          <w:b/>
        </w:rPr>
        <w:t>) Results</w:t>
      </w:r>
    </w:p>
    <w:p w:rsidR="00B33B53" w:rsidRPr="008515B0" w:rsidRDefault="00B33B53" w:rsidP="00CB52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B33B53" w:rsidRPr="0085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B0"/>
    <w:rsid w:val="005748A1"/>
    <w:rsid w:val="008515B0"/>
    <w:rsid w:val="00B33B53"/>
    <w:rsid w:val="00CB5211"/>
    <w:rsid w:val="00E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F1DD"/>
  <w15:chartTrackingRefBased/>
  <w15:docId w15:val="{894D296B-95B6-41DE-A60E-774B3D38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5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8515B0"/>
  </w:style>
  <w:style w:type="character" w:styleId="Hyperlink">
    <w:name w:val="Hyperlink"/>
    <w:basedOn w:val="DefaultParagraphFont"/>
    <w:uiPriority w:val="99"/>
    <w:semiHidden/>
    <w:unhideWhenUsed/>
    <w:rsid w:val="00574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uejeans.com/245615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Tysor</dc:creator>
  <cp:keywords/>
  <dc:description/>
  <cp:lastModifiedBy>Stephanie Tysor</cp:lastModifiedBy>
  <cp:revision>2</cp:revision>
  <dcterms:created xsi:type="dcterms:W3CDTF">2020-09-30T16:45:00Z</dcterms:created>
  <dcterms:modified xsi:type="dcterms:W3CDTF">2020-09-30T17:35:00Z</dcterms:modified>
</cp:coreProperties>
</file>