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EF7" w:rsidRPr="008B2BAC" w:rsidRDefault="0067317C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bookmarkStart w:id="0" w:name="_GoBack"/>
      <w:bookmarkEnd w:id="0"/>
      <w:r w:rsidRPr="008B2BAC">
        <w:rPr>
          <w:rFonts w:ascii="Arial" w:hAnsi="Arial" w:cs="Arial"/>
        </w:rPr>
        <w:t>Weekly Reporting</w:t>
      </w:r>
    </w:p>
    <w:p w:rsidR="0067317C" w:rsidRPr="008B2BAC" w:rsidRDefault="004C785C" w:rsidP="005D22CA">
      <w:pPr>
        <w:spacing w:after="6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WBS 1.01.07 </w:t>
      </w:r>
      <w:r w:rsidR="00E00377" w:rsidRPr="008B2BAC">
        <w:rPr>
          <w:rFonts w:ascii="Arial" w:hAnsi="Arial" w:cs="Arial"/>
        </w:rPr>
        <w:t>JLAB Management</w:t>
      </w:r>
    </w:p>
    <w:p w:rsidR="00581086" w:rsidRDefault="002A02FE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>Week of</w:t>
      </w:r>
      <w:r w:rsidR="00404251" w:rsidRPr="00AA3A47">
        <w:rPr>
          <w:rFonts w:ascii="Arial" w:hAnsi="Arial" w:cs="Arial"/>
        </w:rPr>
        <w:t xml:space="preserve"> </w:t>
      </w:r>
      <w:r w:rsidR="00B96A2D">
        <w:rPr>
          <w:rFonts w:ascii="Arial" w:hAnsi="Arial" w:cs="Arial"/>
        </w:rPr>
        <w:t xml:space="preserve">Sep </w:t>
      </w:r>
      <w:r w:rsidR="007D3687">
        <w:rPr>
          <w:rFonts w:ascii="Arial" w:hAnsi="Arial" w:cs="Arial"/>
        </w:rPr>
        <w:t>16-22</w:t>
      </w:r>
      <w:r w:rsidR="00CD5573"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AA3A47" w:rsidRDefault="000D2EC0" w:rsidP="00AA3A47">
      <w:pPr>
        <w:rPr>
          <w:rFonts w:ascii="Arial" w:hAnsi="Arial" w:cs="Arial"/>
        </w:rPr>
      </w:pPr>
      <w:r w:rsidRPr="00720557">
        <w:rPr>
          <w:rFonts w:ascii="Arial" w:hAnsi="Arial" w:cs="Arial"/>
          <w:b/>
        </w:rPr>
        <w:t>Issues</w:t>
      </w:r>
      <w:r w:rsidR="00FD2104" w:rsidRPr="00052506">
        <w:rPr>
          <w:rFonts w:ascii="Arial" w:hAnsi="Arial" w:cs="Arial"/>
          <w:b/>
        </w:rPr>
        <w:t>:</w:t>
      </w:r>
      <w:r w:rsidR="00C20471" w:rsidRPr="00052506">
        <w:rPr>
          <w:rFonts w:ascii="Arial" w:hAnsi="Arial" w:cs="Arial"/>
          <w:b/>
        </w:rPr>
        <w:t xml:space="preserve">  </w:t>
      </w:r>
    </w:p>
    <w:p w:rsidR="000D2EC0" w:rsidRPr="00AA3A47" w:rsidRDefault="000D2EC0" w:rsidP="000D2EC0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Accomplishments this week:</w:t>
      </w:r>
    </w:p>
    <w:p w:rsidR="003F1F62" w:rsidRPr="00BE6B58" w:rsidRDefault="00BE6B58" w:rsidP="003B5B7F">
      <w:pPr>
        <w:rPr>
          <w:rFonts w:ascii="Arial" w:hAnsi="Arial" w:cs="Arial"/>
        </w:rPr>
      </w:pPr>
      <w:r w:rsidRPr="00BE6B58">
        <w:rPr>
          <w:rFonts w:ascii="Arial" w:hAnsi="Arial" w:cs="Arial"/>
        </w:rPr>
        <w:t>Completed accrual updates</w:t>
      </w:r>
    </w:p>
    <w:p w:rsidR="003F1F62" w:rsidRDefault="00BE6B58" w:rsidP="003B5B7F">
      <w:pPr>
        <w:rPr>
          <w:rFonts w:ascii="Arial" w:hAnsi="Arial" w:cs="Arial"/>
        </w:rPr>
      </w:pPr>
      <w:r w:rsidRPr="00BE6B58">
        <w:rPr>
          <w:rFonts w:ascii="Arial" w:hAnsi="Arial" w:cs="Arial"/>
        </w:rPr>
        <w:t>Updated PMCS slides for DOE OPA presentations.</w:t>
      </w:r>
    </w:p>
    <w:p w:rsidR="00BE6B58" w:rsidRPr="003F1F62" w:rsidRDefault="00BE6B58" w:rsidP="003B5B7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Completed variance reports.</w:t>
      </w:r>
      <w:proofErr w:type="gramEnd"/>
    </w:p>
    <w:p w:rsidR="00204499" w:rsidRPr="00AA3A47" w:rsidRDefault="00204499" w:rsidP="00204499">
      <w:pPr>
        <w:rPr>
          <w:rFonts w:ascii="Arial" w:hAnsi="Arial" w:cs="Arial"/>
          <w:b/>
        </w:rPr>
      </w:pPr>
      <w:r w:rsidRPr="00AA3A47">
        <w:rPr>
          <w:rFonts w:ascii="Arial" w:hAnsi="Arial" w:cs="Arial"/>
          <w:b/>
        </w:rPr>
        <w:t>Upcoming Activities:</w:t>
      </w:r>
    </w:p>
    <w:p w:rsidR="00B22157" w:rsidRPr="00984C8C" w:rsidRDefault="00B22157">
      <w:pPr>
        <w:rPr>
          <w:rFonts w:ascii="Arial" w:hAnsi="Arial" w:cs="Arial"/>
        </w:rPr>
      </w:pPr>
    </w:p>
    <w:p w:rsidR="00601BA6" w:rsidRPr="002839BB" w:rsidRDefault="00601BA6">
      <w:pPr>
        <w:rPr>
          <w:rFonts w:ascii="Arial" w:hAnsi="Arial" w:cs="Arial"/>
          <w:highlight w:val="yellow"/>
        </w:rPr>
        <w:sectPr w:rsidR="00601BA6" w:rsidRPr="002839BB" w:rsidSect="003769CB">
          <w:footerReference w:type="default" r:id="rId12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982BB8" w:rsidRPr="00AA3A47" w:rsidRDefault="00982BB8" w:rsidP="005D22CA">
      <w:pPr>
        <w:spacing w:after="60" w:line="240" w:lineRule="auto"/>
        <w:jc w:val="center"/>
        <w:outlineLvl w:val="0"/>
        <w:rPr>
          <w:rFonts w:ascii="Arial" w:hAnsi="Arial" w:cs="Arial"/>
        </w:rPr>
      </w:pPr>
      <w:r w:rsidRPr="00AA3A47">
        <w:rPr>
          <w:rFonts w:ascii="Arial" w:hAnsi="Arial" w:cs="Arial"/>
        </w:rPr>
        <w:lastRenderedPageBreak/>
        <w:t>Weekly Reporting</w:t>
      </w:r>
    </w:p>
    <w:p w:rsidR="00982BB8" w:rsidRPr="00AA3A47" w:rsidRDefault="00614DDB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WBS 1.04.6 </w:t>
      </w:r>
      <w:r w:rsidR="00982BB8" w:rsidRPr="00AA3A47">
        <w:rPr>
          <w:rFonts w:ascii="Arial" w:hAnsi="Arial" w:cs="Arial"/>
        </w:rPr>
        <w:t>JLAB Cryomodules</w:t>
      </w:r>
    </w:p>
    <w:p w:rsidR="00B156EA" w:rsidRDefault="00B156EA" w:rsidP="005D22CA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7D3687">
        <w:rPr>
          <w:rFonts w:ascii="Arial" w:hAnsi="Arial" w:cs="Arial"/>
        </w:rPr>
        <w:t>16-22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5D22CA">
      <w:pPr>
        <w:spacing w:after="60" w:line="240" w:lineRule="auto"/>
        <w:jc w:val="center"/>
        <w:rPr>
          <w:rFonts w:ascii="Arial" w:hAnsi="Arial" w:cs="Arial"/>
        </w:rPr>
      </w:pPr>
    </w:p>
    <w:p w:rsidR="00ED07E0" w:rsidRPr="00ED07E0" w:rsidRDefault="00ED07E0" w:rsidP="00ED07E0">
      <w:pPr>
        <w:spacing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b/>
          <w:szCs w:val="24"/>
        </w:rPr>
        <w:t xml:space="preserve">Issues: </w:t>
      </w:r>
      <w:r>
        <w:rPr>
          <w:rFonts w:ascii="Arial" w:hAnsi="Arial" w:cs="Arial"/>
          <w:b/>
          <w:szCs w:val="24"/>
        </w:rPr>
        <w:t xml:space="preserve"> </w:t>
      </w:r>
      <w:r w:rsidRPr="00ED07E0">
        <w:rPr>
          <w:rFonts w:ascii="Arial" w:hAnsi="Arial" w:cs="Arial"/>
          <w:szCs w:val="24"/>
        </w:rPr>
        <w:t xml:space="preserve">Efficient transfer of lessons learned from FNAL </w:t>
      </w:r>
      <w:proofErr w:type="spellStart"/>
      <w:r w:rsidRPr="00ED07E0">
        <w:rPr>
          <w:rFonts w:ascii="Arial" w:hAnsi="Arial" w:cs="Arial"/>
          <w:szCs w:val="24"/>
        </w:rPr>
        <w:t>pCM</w:t>
      </w:r>
      <w:proofErr w:type="spellEnd"/>
      <w:r w:rsidRPr="00ED07E0">
        <w:rPr>
          <w:rFonts w:ascii="Arial" w:hAnsi="Arial" w:cs="Arial"/>
          <w:szCs w:val="24"/>
        </w:rPr>
        <w:t xml:space="preserve"> assembly in order to reduce </w:t>
      </w:r>
      <w:proofErr w:type="spellStart"/>
      <w:r w:rsidRPr="00ED07E0">
        <w:rPr>
          <w:rFonts w:ascii="Arial" w:hAnsi="Arial" w:cs="Arial"/>
          <w:szCs w:val="24"/>
        </w:rPr>
        <w:t>JLab</w:t>
      </w:r>
      <w:proofErr w:type="spellEnd"/>
      <w:r w:rsidRPr="00ED07E0">
        <w:rPr>
          <w:rFonts w:ascii="Arial" w:hAnsi="Arial" w:cs="Arial"/>
          <w:szCs w:val="24"/>
        </w:rPr>
        <w:t xml:space="preserve"> </w:t>
      </w:r>
      <w:proofErr w:type="spellStart"/>
      <w:r w:rsidRPr="00ED07E0">
        <w:rPr>
          <w:rFonts w:ascii="Arial" w:hAnsi="Arial" w:cs="Arial"/>
          <w:szCs w:val="24"/>
        </w:rPr>
        <w:t>pCM</w:t>
      </w:r>
      <w:proofErr w:type="spellEnd"/>
      <w:r w:rsidRPr="00ED07E0">
        <w:rPr>
          <w:rFonts w:ascii="Arial" w:hAnsi="Arial" w:cs="Arial"/>
          <w:szCs w:val="24"/>
        </w:rPr>
        <w:t xml:space="preserve"> assembly duration.  Funding mechanism for spare CM components needs to </w:t>
      </w:r>
      <w:proofErr w:type="gramStart"/>
      <w:r w:rsidRPr="00ED07E0">
        <w:rPr>
          <w:rFonts w:ascii="Arial" w:hAnsi="Arial" w:cs="Arial"/>
          <w:szCs w:val="24"/>
        </w:rPr>
        <w:t>be clarified</w:t>
      </w:r>
      <w:proofErr w:type="gramEnd"/>
      <w:r w:rsidRPr="00ED07E0">
        <w:rPr>
          <w:rFonts w:ascii="Arial" w:hAnsi="Arial" w:cs="Arial"/>
          <w:szCs w:val="24"/>
        </w:rPr>
        <w:t xml:space="preserve">.  Cost and schedule impacts due to </w:t>
      </w:r>
      <w:proofErr w:type="gramStart"/>
      <w:r w:rsidRPr="00ED07E0">
        <w:rPr>
          <w:rFonts w:ascii="Arial" w:hAnsi="Arial" w:cs="Arial"/>
          <w:szCs w:val="24"/>
        </w:rPr>
        <w:t>cavity recipe development effort</w:t>
      </w:r>
      <w:proofErr w:type="gramEnd"/>
      <w:r w:rsidRPr="00ED07E0">
        <w:rPr>
          <w:rFonts w:ascii="Arial" w:hAnsi="Arial" w:cs="Arial"/>
          <w:szCs w:val="24"/>
        </w:rPr>
        <w:t xml:space="preserve"> at vendor.</w:t>
      </w:r>
      <w:r w:rsidR="00BE6B58">
        <w:rPr>
          <w:rFonts w:ascii="Arial" w:hAnsi="Arial" w:cs="Arial"/>
          <w:szCs w:val="24"/>
        </w:rPr>
        <w:t xml:space="preserve"> Need license for Beamline Absorbers to progress with the procurement.</w:t>
      </w:r>
    </w:p>
    <w:p w:rsidR="00ED07E0" w:rsidRPr="00ED07E0" w:rsidRDefault="00ED07E0" w:rsidP="00ED07E0">
      <w:pPr>
        <w:spacing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Accomplishments this week:</w:t>
      </w:r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Updated accruals with JLab PMO.</w:t>
      </w:r>
      <w:proofErr w:type="gramEnd"/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Received request from SM to arrange for SOTR training at FNAL.  </w:t>
      </w:r>
      <w:proofErr w:type="gramStart"/>
      <w:r w:rsidRPr="00ED07E0">
        <w:rPr>
          <w:rFonts w:ascii="Arial" w:hAnsi="Arial" w:cs="Arial"/>
          <w:szCs w:val="24"/>
        </w:rPr>
        <w:t>Began initial plans.</w:t>
      </w:r>
      <w:proofErr w:type="gramEnd"/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Presented BCR for cavity development that includes increased EP, increased baking temperature and four development cavities at Special CCB.</w:t>
      </w:r>
      <w:proofErr w:type="gramEnd"/>
      <w:r w:rsidRPr="00ED07E0">
        <w:rPr>
          <w:rFonts w:ascii="Arial" w:hAnsi="Arial" w:cs="Arial"/>
          <w:szCs w:val="24"/>
        </w:rPr>
        <w:t xml:space="preserve">  BCR </w:t>
      </w:r>
      <w:proofErr w:type="gramStart"/>
      <w:r w:rsidRPr="00ED07E0">
        <w:rPr>
          <w:rFonts w:ascii="Arial" w:hAnsi="Arial" w:cs="Arial"/>
          <w:szCs w:val="24"/>
        </w:rPr>
        <w:t>was approved</w:t>
      </w:r>
      <w:proofErr w:type="gramEnd"/>
      <w:r w:rsidRPr="00ED07E0">
        <w:rPr>
          <w:rFonts w:ascii="Arial" w:hAnsi="Arial" w:cs="Arial"/>
          <w:szCs w:val="24"/>
        </w:rPr>
        <w:t>.</w:t>
      </w:r>
    </w:p>
    <w:p w:rsidR="00ED07E0" w:rsidRPr="00ED07E0" w:rsidRDefault="00ED07E0" w:rsidP="00ED07E0">
      <w:pPr>
        <w:spacing w:after="0" w:line="240" w:lineRule="auto"/>
        <w:ind w:right="-450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Conducted technical meeting to discuss technical issues driving need for caps.</w:t>
      </w:r>
      <w:proofErr w:type="gramEnd"/>
      <w:r w:rsidRPr="00ED07E0">
        <w:rPr>
          <w:rFonts w:ascii="Arial" w:hAnsi="Arial" w:cs="Arial"/>
          <w:szCs w:val="24"/>
        </w:rPr>
        <w:t xml:space="preserve">  Direction from SM is to investigate cost and options for including caps.  Estimate from one vendor is $60K to include caps on all remaining cavities.  Assuming same cost from second vendor, total impact would be $120K.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ED07E0">
        <w:rPr>
          <w:rFonts w:ascii="Arial" w:hAnsi="Arial" w:cs="Arial"/>
          <w:szCs w:val="24"/>
          <w:u w:val="single"/>
        </w:rPr>
        <w:t>Cavity Procurement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RI - The two bare cavities will ship from RI in a few days – specific date TBD.  The two dressed cavities have a ship date of 4-Oct.  HP#3 data </w:t>
      </w:r>
      <w:proofErr w:type="gramStart"/>
      <w:r w:rsidRPr="00ED07E0">
        <w:rPr>
          <w:rFonts w:ascii="Arial" w:hAnsi="Arial" w:cs="Arial"/>
          <w:szCs w:val="24"/>
        </w:rPr>
        <w:t>has been reviewed</w:t>
      </w:r>
      <w:proofErr w:type="gramEnd"/>
      <w:r w:rsidRPr="00ED07E0">
        <w:rPr>
          <w:rFonts w:ascii="Arial" w:hAnsi="Arial" w:cs="Arial"/>
          <w:szCs w:val="24"/>
        </w:rPr>
        <w:t xml:space="preserve"> for these four cavities.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spellStart"/>
      <w:r w:rsidRPr="00ED07E0">
        <w:rPr>
          <w:rFonts w:ascii="Arial" w:hAnsi="Arial" w:cs="Arial"/>
          <w:szCs w:val="24"/>
        </w:rPr>
        <w:t>Zanon</w:t>
      </w:r>
      <w:proofErr w:type="spellEnd"/>
      <w:r w:rsidRPr="00ED07E0">
        <w:rPr>
          <w:rFonts w:ascii="Arial" w:hAnsi="Arial" w:cs="Arial"/>
          <w:szCs w:val="24"/>
        </w:rPr>
        <w:t xml:space="preserve"> - the first four first articles will ship from </w:t>
      </w:r>
      <w:proofErr w:type="spellStart"/>
      <w:r w:rsidRPr="00ED07E0">
        <w:rPr>
          <w:rFonts w:ascii="Arial" w:hAnsi="Arial" w:cs="Arial"/>
          <w:szCs w:val="24"/>
        </w:rPr>
        <w:t>Zanon</w:t>
      </w:r>
      <w:proofErr w:type="spellEnd"/>
      <w:r w:rsidRPr="00ED07E0">
        <w:rPr>
          <w:rFonts w:ascii="Arial" w:hAnsi="Arial" w:cs="Arial"/>
          <w:szCs w:val="24"/>
        </w:rPr>
        <w:t xml:space="preserve"> by the end of this week, 23-Sep, destined for JLab.  The next four first articles will ship the first week of October to FNAL.  These eight units have the baseline recipe (140/800) and have NX cell material.  All sixteen first articles have passed HP#2.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ind w:right="-630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Single cell testing is </w:t>
      </w:r>
      <w:proofErr w:type="gramStart"/>
      <w:r w:rsidRPr="00ED07E0">
        <w:rPr>
          <w:rFonts w:ascii="Arial" w:hAnsi="Arial" w:cs="Arial"/>
          <w:szCs w:val="24"/>
        </w:rPr>
        <w:t>on-going</w:t>
      </w:r>
      <w:proofErr w:type="gramEnd"/>
      <w:r w:rsidRPr="00ED07E0">
        <w:rPr>
          <w:rFonts w:ascii="Arial" w:hAnsi="Arial" w:cs="Arial"/>
          <w:szCs w:val="24"/>
        </w:rPr>
        <w:t xml:space="preserve"> - results are reported in collaboration cavity status spreadsheet.  Latest single cell test at JLab (RDTTD-03) showed excellent Q</w:t>
      </w:r>
      <w:r w:rsidRPr="00ED07E0">
        <w:rPr>
          <w:rFonts w:ascii="Arial" w:hAnsi="Arial" w:cs="Arial"/>
          <w:szCs w:val="24"/>
          <w:vertAlign w:val="subscript"/>
        </w:rPr>
        <w:t>0</w:t>
      </w:r>
      <w:r w:rsidRPr="00ED07E0">
        <w:rPr>
          <w:rFonts w:ascii="Arial" w:hAnsi="Arial" w:cs="Arial"/>
          <w:szCs w:val="24"/>
        </w:rPr>
        <w:t xml:space="preserve"> with 110 microns and 900 deg. C annealing.  Possible path to eliminating need for increased EP.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>Qualified CAV0010 with following results: Q</w:t>
      </w:r>
      <w:r w:rsidRPr="00ED07E0">
        <w:rPr>
          <w:rFonts w:ascii="Arial" w:hAnsi="Arial" w:cs="Arial"/>
          <w:szCs w:val="24"/>
          <w:vertAlign w:val="subscript"/>
        </w:rPr>
        <w:t>0</w:t>
      </w:r>
      <w:r w:rsidRPr="00ED07E0">
        <w:rPr>
          <w:rFonts w:ascii="Arial" w:hAnsi="Arial" w:cs="Arial"/>
          <w:szCs w:val="24"/>
        </w:rPr>
        <w:t xml:space="preserve"> = 2.5 x 10^10 @ 16 MV/m, </w:t>
      </w:r>
      <w:proofErr w:type="spellStart"/>
      <w:r w:rsidRPr="00ED07E0">
        <w:rPr>
          <w:rFonts w:ascii="Arial" w:hAnsi="Arial" w:cs="Arial"/>
          <w:szCs w:val="24"/>
        </w:rPr>
        <w:t>Emax</w:t>
      </w:r>
      <w:proofErr w:type="spellEnd"/>
      <w:r w:rsidRPr="00ED07E0">
        <w:rPr>
          <w:rFonts w:ascii="Arial" w:hAnsi="Arial" w:cs="Arial"/>
          <w:szCs w:val="24"/>
        </w:rPr>
        <w:t xml:space="preserve"> &gt; 24 MV/m.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Awarded CMTF HX.</w:t>
      </w:r>
      <w:proofErr w:type="gramEnd"/>
      <w:r w:rsidRPr="00ED07E0">
        <w:rPr>
          <w:rFonts w:ascii="Arial" w:hAnsi="Arial" w:cs="Arial"/>
          <w:szCs w:val="24"/>
        </w:rPr>
        <w:t xml:space="preserve">  Delivery date is April 2016.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  <w:r w:rsidRPr="00ED07E0">
        <w:rPr>
          <w:rFonts w:ascii="Arial" w:hAnsi="Arial" w:cs="Arial"/>
          <w:szCs w:val="24"/>
          <w:highlight w:val="yellow"/>
        </w:rPr>
        <w:t xml:space="preserve"> 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Continued to receive FPCs from CPI and RI.</w:t>
      </w:r>
      <w:proofErr w:type="gramEnd"/>
      <w:r w:rsidRPr="00ED07E0">
        <w:rPr>
          <w:rFonts w:ascii="Arial" w:hAnsi="Arial" w:cs="Arial"/>
          <w:szCs w:val="24"/>
        </w:rPr>
        <w:t xml:space="preserve">  </w:t>
      </w:r>
      <w:proofErr w:type="gramStart"/>
      <w:r w:rsidRPr="00ED07E0">
        <w:rPr>
          <w:rFonts w:ascii="Arial" w:hAnsi="Arial" w:cs="Arial"/>
          <w:szCs w:val="24"/>
        </w:rPr>
        <w:t>Removing parts in circulation, storing couplers in cabinets and returning PICs to vendors.</w:t>
      </w:r>
      <w:proofErr w:type="gramEnd"/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Prepared cost estimate for RF processing of </w:t>
      </w:r>
      <w:proofErr w:type="gramStart"/>
      <w:r w:rsidRPr="00ED07E0">
        <w:rPr>
          <w:rFonts w:ascii="Arial" w:hAnsi="Arial" w:cs="Arial"/>
          <w:szCs w:val="24"/>
        </w:rPr>
        <w:t>4</w:t>
      </w:r>
      <w:proofErr w:type="gramEnd"/>
      <w:r w:rsidRPr="00ED07E0">
        <w:rPr>
          <w:rFonts w:ascii="Arial" w:hAnsi="Arial" w:cs="Arial"/>
          <w:szCs w:val="24"/>
        </w:rPr>
        <w:t xml:space="preserve"> sets of FPCs for SLAC at JLab.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lastRenderedPageBreak/>
        <w:t>Conducted internal training with SOTRs and work center leads on Pansophy tools available for reporting, analyzing and dispositioning travelers and NCRs.</w:t>
      </w:r>
      <w:proofErr w:type="gramEnd"/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highlight w:val="yellow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  <w:u w:val="single"/>
        </w:rPr>
        <w:t>CM assembly activities:</w:t>
      </w:r>
    </w:p>
    <w:p w:rsidR="00BE6B58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GHRP 2 phase clamps </w:t>
      </w:r>
      <w:proofErr w:type="gramStart"/>
      <w:r w:rsidRPr="00ED07E0">
        <w:rPr>
          <w:rFonts w:ascii="Arial" w:hAnsi="Arial" w:cs="Arial"/>
          <w:szCs w:val="24"/>
        </w:rPr>
        <w:t>have been modified</w:t>
      </w:r>
      <w:proofErr w:type="gramEnd"/>
      <w:r w:rsidRPr="00ED07E0">
        <w:rPr>
          <w:rFonts w:ascii="Arial" w:hAnsi="Arial" w:cs="Arial"/>
          <w:szCs w:val="24"/>
        </w:rPr>
        <w:t xml:space="preserve"> and shoulder bolts added.  MLI on fill lines </w:t>
      </w:r>
      <w:proofErr w:type="gramStart"/>
      <w:r w:rsidRPr="00ED07E0">
        <w:rPr>
          <w:rFonts w:ascii="Arial" w:hAnsi="Arial" w:cs="Arial"/>
          <w:szCs w:val="24"/>
        </w:rPr>
        <w:t>has been added</w:t>
      </w:r>
      <w:proofErr w:type="gramEnd"/>
      <w:r w:rsidRPr="00ED07E0">
        <w:rPr>
          <w:rFonts w:ascii="Arial" w:hAnsi="Arial" w:cs="Arial"/>
          <w:szCs w:val="24"/>
        </w:rPr>
        <w:t xml:space="preserve">.  </w:t>
      </w:r>
      <w:proofErr w:type="spellStart"/>
      <w:r w:rsidRPr="00ED07E0">
        <w:rPr>
          <w:rFonts w:ascii="Arial" w:hAnsi="Arial" w:cs="Arial"/>
          <w:szCs w:val="24"/>
        </w:rPr>
        <w:t>Metglas</w:t>
      </w:r>
      <w:proofErr w:type="spellEnd"/>
      <w:r w:rsidRPr="00ED07E0">
        <w:rPr>
          <w:rFonts w:ascii="Arial" w:hAnsi="Arial" w:cs="Arial"/>
          <w:szCs w:val="24"/>
        </w:rPr>
        <w:t xml:space="preserve"> caps </w:t>
      </w:r>
      <w:proofErr w:type="gramStart"/>
      <w:r w:rsidRPr="00ED07E0">
        <w:rPr>
          <w:rFonts w:ascii="Arial" w:hAnsi="Arial" w:cs="Arial"/>
          <w:szCs w:val="24"/>
        </w:rPr>
        <w:t>have been installed</w:t>
      </w:r>
      <w:proofErr w:type="gramEnd"/>
      <w:r w:rsidRPr="00ED07E0">
        <w:rPr>
          <w:rFonts w:ascii="Arial" w:hAnsi="Arial" w:cs="Arial"/>
          <w:szCs w:val="24"/>
        </w:rPr>
        <w:t xml:space="preserve">.  Accelerometers </w:t>
      </w:r>
      <w:proofErr w:type="gramStart"/>
      <w:r w:rsidRPr="00ED07E0">
        <w:rPr>
          <w:rFonts w:ascii="Arial" w:hAnsi="Arial" w:cs="Arial"/>
          <w:szCs w:val="24"/>
        </w:rPr>
        <w:t>have been installed</w:t>
      </w:r>
      <w:proofErr w:type="gramEnd"/>
      <w:r w:rsidRPr="00ED07E0">
        <w:rPr>
          <w:rFonts w:ascii="Arial" w:hAnsi="Arial" w:cs="Arial"/>
          <w:szCs w:val="24"/>
        </w:rPr>
        <w:t xml:space="preserve"> in advance of modal tests.  </w:t>
      </w:r>
      <w:proofErr w:type="gramStart"/>
      <w:r w:rsidRPr="00ED07E0">
        <w:rPr>
          <w:rFonts w:ascii="Arial" w:hAnsi="Arial" w:cs="Arial"/>
          <w:szCs w:val="24"/>
        </w:rPr>
        <w:t>Continuing to monitor flux gates during assembly.</w:t>
      </w:r>
      <w:proofErr w:type="gramEnd"/>
      <w:r w:rsidRPr="00ED07E0">
        <w:rPr>
          <w:rFonts w:ascii="Arial" w:hAnsi="Arial" w:cs="Arial"/>
          <w:szCs w:val="24"/>
        </w:rPr>
        <w:t xml:space="preserve">  Shields are being test fit, clearance holes </w:t>
      </w:r>
      <w:proofErr w:type="gramStart"/>
      <w:r w:rsidRPr="00ED07E0">
        <w:rPr>
          <w:rFonts w:ascii="Arial" w:hAnsi="Arial" w:cs="Arial"/>
          <w:szCs w:val="24"/>
        </w:rPr>
        <w:t>being added</w:t>
      </w:r>
      <w:proofErr w:type="gramEnd"/>
      <w:r w:rsidRPr="00ED07E0">
        <w:rPr>
          <w:rFonts w:ascii="Arial" w:hAnsi="Arial" w:cs="Arial"/>
          <w:szCs w:val="24"/>
        </w:rPr>
        <w:t xml:space="preserve"> where necessary.  Magnet leads </w:t>
      </w:r>
      <w:proofErr w:type="gramStart"/>
      <w:r w:rsidRPr="00ED07E0">
        <w:rPr>
          <w:rFonts w:ascii="Arial" w:hAnsi="Arial" w:cs="Arial"/>
          <w:szCs w:val="24"/>
        </w:rPr>
        <w:t>were re</w:t>
      </w:r>
      <w:r w:rsidR="00626BB0">
        <w:rPr>
          <w:rFonts w:ascii="Arial" w:hAnsi="Arial" w:cs="Arial"/>
          <w:szCs w:val="24"/>
        </w:rPr>
        <w:t>-</w:t>
      </w:r>
      <w:r w:rsidRPr="00ED07E0">
        <w:rPr>
          <w:rFonts w:ascii="Arial" w:hAnsi="Arial" w:cs="Arial"/>
          <w:szCs w:val="24"/>
        </w:rPr>
        <w:t>bent</w:t>
      </w:r>
      <w:proofErr w:type="gramEnd"/>
      <w:r w:rsidRPr="00ED07E0">
        <w:rPr>
          <w:rFonts w:ascii="Arial" w:hAnsi="Arial" w:cs="Arial"/>
          <w:szCs w:val="24"/>
        </w:rPr>
        <w:t xml:space="preserve"> due to interference.</w:t>
      </w:r>
      <w:r w:rsidR="00BE6B58">
        <w:rPr>
          <w:rFonts w:ascii="Arial" w:hAnsi="Arial" w:cs="Arial"/>
          <w:szCs w:val="24"/>
        </w:rPr>
        <w:t xml:space="preserve"> </w:t>
      </w:r>
    </w:p>
    <w:p w:rsidR="00BE6B58" w:rsidRDefault="00BE6B58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BE6B58" w:rsidP="00ED07E0">
      <w:pPr>
        <w:spacing w:after="0" w:line="240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Magnet leads developed a short during shield installation. The problem </w:t>
      </w:r>
      <w:proofErr w:type="gramStart"/>
      <w:r>
        <w:rPr>
          <w:rFonts w:ascii="Arial" w:hAnsi="Arial" w:cs="Arial"/>
          <w:szCs w:val="24"/>
        </w:rPr>
        <w:t>was found at the 50K thermal intercept and fixed</w:t>
      </w:r>
      <w:proofErr w:type="gramEnd"/>
      <w:r>
        <w:rPr>
          <w:rFonts w:ascii="Arial" w:hAnsi="Arial" w:cs="Arial"/>
          <w:szCs w:val="24"/>
        </w:rPr>
        <w:t>. Assembly has continued.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>PHPK VV was leak checked.  Leak found in weld at #</w:t>
      </w:r>
      <w:proofErr w:type="gramStart"/>
      <w:r w:rsidRPr="00ED07E0">
        <w:rPr>
          <w:rFonts w:ascii="Arial" w:hAnsi="Arial" w:cs="Arial"/>
          <w:szCs w:val="24"/>
        </w:rPr>
        <w:t>5 coupler</w:t>
      </w:r>
      <w:proofErr w:type="gramEnd"/>
      <w:r w:rsidRPr="00ED07E0">
        <w:rPr>
          <w:rFonts w:ascii="Arial" w:hAnsi="Arial" w:cs="Arial"/>
          <w:szCs w:val="24"/>
        </w:rPr>
        <w:t xml:space="preserve"> port, repaired in house.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proofErr w:type="gramStart"/>
      <w:r w:rsidRPr="00ED07E0">
        <w:rPr>
          <w:rFonts w:ascii="Arial" w:hAnsi="Arial" w:cs="Arial"/>
          <w:szCs w:val="24"/>
        </w:rPr>
        <w:t>(2e-7 leak size).</w:t>
      </w:r>
      <w:proofErr w:type="gramEnd"/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  <w:u w:val="single"/>
        </w:rPr>
      </w:pPr>
      <w:r w:rsidRPr="00ED07E0">
        <w:rPr>
          <w:rFonts w:ascii="Arial" w:hAnsi="Arial" w:cs="Arial"/>
          <w:szCs w:val="24"/>
          <w:u w:val="single"/>
        </w:rPr>
        <w:t>Cryomodule Test Facility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 xml:space="preserve">Remainder of lead bricks needed for shielding fan stack has been ordered and due in early October.  Several sets of LLRF components </w:t>
      </w:r>
      <w:proofErr w:type="gramStart"/>
      <w:r w:rsidRPr="00ED07E0">
        <w:rPr>
          <w:rFonts w:ascii="Arial" w:hAnsi="Arial" w:cs="Arial"/>
          <w:szCs w:val="24"/>
        </w:rPr>
        <w:t>have been installed</w:t>
      </w:r>
      <w:proofErr w:type="gramEnd"/>
      <w:r w:rsidRPr="00ED07E0">
        <w:rPr>
          <w:rFonts w:ascii="Arial" w:hAnsi="Arial" w:cs="Arial"/>
          <w:szCs w:val="24"/>
        </w:rPr>
        <w:t xml:space="preserve"> in racks in control room.  Cable pulling work </w:t>
      </w:r>
      <w:proofErr w:type="gramStart"/>
      <w:r w:rsidRPr="00ED07E0">
        <w:rPr>
          <w:rFonts w:ascii="Arial" w:hAnsi="Arial" w:cs="Arial"/>
          <w:szCs w:val="24"/>
        </w:rPr>
        <w:t xml:space="preserve">has been </w:t>
      </w:r>
      <w:r w:rsidR="00626BB0">
        <w:rPr>
          <w:rFonts w:ascii="Arial" w:hAnsi="Arial" w:cs="Arial"/>
          <w:szCs w:val="24"/>
        </w:rPr>
        <w:t>interrupted</w:t>
      </w:r>
      <w:proofErr w:type="gramEnd"/>
      <w:r w:rsidR="00626BB0">
        <w:rPr>
          <w:rFonts w:ascii="Arial" w:hAnsi="Arial" w:cs="Arial"/>
          <w:szCs w:val="24"/>
        </w:rPr>
        <w:t xml:space="preserve"> by testing of an up</w:t>
      </w:r>
      <w:r w:rsidRPr="00ED07E0">
        <w:rPr>
          <w:rFonts w:ascii="Arial" w:hAnsi="Arial" w:cs="Arial"/>
          <w:szCs w:val="24"/>
        </w:rPr>
        <w:t>graded injector cryomodule.  Work to recommence late next week.</w:t>
      </w: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szCs w:val="24"/>
        </w:rPr>
        <w:t>Production team has started string assembly start during week on 20-Sep.  First subassembly (gate valve/magnet spool/bpm) is going together.  Plan to have string under vacuum by 27-Sep.</w:t>
      </w:r>
    </w:p>
    <w:p w:rsidR="00ED07E0" w:rsidRPr="00ED07E0" w:rsidRDefault="00ED07E0" w:rsidP="00ED07E0">
      <w:pPr>
        <w:spacing w:before="240" w:after="0" w:line="240" w:lineRule="auto"/>
        <w:rPr>
          <w:rFonts w:ascii="Arial" w:hAnsi="Arial" w:cs="Arial"/>
          <w:szCs w:val="24"/>
        </w:rPr>
      </w:pPr>
      <w:r w:rsidRPr="00ED07E0">
        <w:rPr>
          <w:rFonts w:ascii="Arial" w:hAnsi="Arial" w:cs="Arial"/>
          <w:b/>
          <w:szCs w:val="24"/>
          <w:u w:val="single"/>
        </w:rPr>
        <w:t>QUALITY</w:t>
      </w:r>
    </w:p>
    <w:p w:rsidR="00BD0AEE" w:rsidRPr="003C2AF5" w:rsidRDefault="00BD0AEE" w:rsidP="00BD0AEE">
      <w:pPr>
        <w:numPr>
          <w:ilvl w:val="0"/>
          <w:numId w:val="11"/>
        </w:numPr>
        <w:spacing w:after="240" w:line="240" w:lineRule="auto"/>
        <w:ind w:left="540"/>
        <w:contextualSpacing/>
        <w:rPr>
          <w:rFonts w:ascii="Arial" w:hAnsi="Arial" w:cs="Arial"/>
          <w:szCs w:val="24"/>
        </w:rPr>
      </w:pPr>
      <w:proofErr w:type="gramStart"/>
      <w:r w:rsidRPr="003C2AF5">
        <w:rPr>
          <w:rFonts w:ascii="Arial" w:hAnsi="Arial" w:cs="Arial"/>
        </w:rPr>
        <w:t>Continue</w:t>
      </w:r>
      <w:r>
        <w:rPr>
          <w:rFonts w:ascii="Arial" w:hAnsi="Arial" w:cs="Arial"/>
        </w:rPr>
        <w:t>d</w:t>
      </w:r>
      <w:r w:rsidRPr="003C2AF5">
        <w:rPr>
          <w:rFonts w:ascii="Arial" w:hAnsi="Arial" w:cs="Arial"/>
        </w:rPr>
        <w:t xml:space="preserve"> to follow up on NCRs</w:t>
      </w:r>
      <w:r>
        <w:rPr>
          <w:rFonts w:ascii="Arial" w:hAnsi="Arial" w:cs="Arial"/>
        </w:rPr>
        <w:t xml:space="preserve"> in the incoming inspection and assembly processes</w:t>
      </w:r>
      <w:r w:rsidRPr="003C2AF5">
        <w:rPr>
          <w:rFonts w:ascii="Arial" w:hAnsi="Arial" w:cs="Arial"/>
        </w:rPr>
        <w:t>.</w:t>
      </w:r>
      <w:proofErr w:type="gramEnd"/>
      <w:r w:rsidRPr="003C2AF5">
        <w:rPr>
          <w:rFonts w:ascii="Arial" w:hAnsi="Arial" w:cs="Arial"/>
        </w:rPr>
        <w:t xml:space="preserve">  Work with SOTRs to determine if any need to be elevated to </w:t>
      </w:r>
      <w:r>
        <w:rPr>
          <w:rFonts w:ascii="Arial" w:hAnsi="Arial" w:cs="Arial"/>
        </w:rPr>
        <w:t xml:space="preserve">a </w:t>
      </w:r>
      <w:r w:rsidRPr="003C2AF5">
        <w:rPr>
          <w:rFonts w:ascii="Arial" w:hAnsi="Arial" w:cs="Arial"/>
        </w:rPr>
        <w:t>Significant Level.</w:t>
      </w:r>
    </w:p>
    <w:p w:rsidR="00BD0AEE" w:rsidRPr="003C2AF5" w:rsidRDefault="00BD0AEE" w:rsidP="00BD0AEE">
      <w:pPr>
        <w:numPr>
          <w:ilvl w:val="0"/>
          <w:numId w:val="11"/>
        </w:numPr>
        <w:spacing w:after="240" w:line="240" w:lineRule="auto"/>
        <w:ind w:left="540"/>
        <w:contextualSpacing/>
        <w:rPr>
          <w:rFonts w:ascii="Arial" w:hAnsi="Arial" w:cs="Arial"/>
          <w:szCs w:val="24"/>
        </w:rPr>
      </w:pPr>
      <w:proofErr w:type="gramStart"/>
      <w:r>
        <w:rPr>
          <w:rFonts w:ascii="Arial" w:hAnsi="Arial" w:cs="Arial"/>
        </w:rPr>
        <w:t>Participated in the Cu-plated bellows and spools vendor discussion for components in the supply chain.</w:t>
      </w:r>
      <w:proofErr w:type="gramEnd"/>
    </w:p>
    <w:p w:rsidR="00BD0AEE" w:rsidRPr="003C2AF5" w:rsidRDefault="00BD0AEE" w:rsidP="00BD0AEE">
      <w:pPr>
        <w:numPr>
          <w:ilvl w:val="0"/>
          <w:numId w:val="11"/>
        </w:numPr>
        <w:spacing w:after="240" w:line="240" w:lineRule="auto"/>
        <w:ind w:left="540"/>
        <w:contextualSpacing/>
        <w:rPr>
          <w:rFonts w:ascii="Arial" w:hAnsi="Arial" w:cs="Arial"/>
          <w:szCs w:val="24"/>
        </w:rPr>
      </w:pPr>
      <w:r>
        <w:rPr>
          <w:rFonts w:ascii="Arial" w:hAnsi="Arial" w:cs="Arial"/>
        </w:rPr>
        <w:t>Reviewed of internal process and inter-connects between closing of work center travelers and NCRs.</w:t>
      </w:r>
      <w:r w:rsidRPr="003C2AF5">
        <w:rPr>
          <w:rFonts w:ascii="Arial" w:hAnsi="Arial" w:cs="Arial"/>
        </w:rPr>
        <w:t xml:space="preserve"> </w:t>
      </w:r>
    </w:p>
    <w:p w:rsidR="00BD0AEE" w:rsidRDefault="00BD0AEE" w:rsidP="00ED07E0">
      <w:pPr>
        <w:spacing w:after="0" w:line="240" w:lineRule="auto"/>
        <w:rPr>
          <w:rFonts w:ascii="Arial" w:hAnsi="Arial" w:cs="Arial"/>
          <w:b/>
          <w:szCs w:val="24"/>
        </w:rPr>
      </w:pPr>
    </w:p>
    <w:p w:rsidR="00ED07E0" w:rsidRPr="00ED07E0" w:rsidRDefault="00ED07E0" w:rsidP="00ED07E0">
      <w:pPr>
        <w:spacing w:after="0" w:line="240" w:lineRule="auto"/>
        <w:rPr>
          <w:rFonts w:ascii="Arial" w:hAnsi="Arial" w:cs="Arial"/>
          <w:b/>
          <w:szCs w:val="24"/>
        </w:rPr>
      </w:pPr>
      <w:r w:rsidRPr="00ED07E0">
        <w:rPr>
          <w:rFonts w:ascii="Arial" w:hAnsi="Arial" w:cs="Arial"/>
          <w:b/>
          <w:szCs w:val="24"/>
        </w:rPr>
        <w:t>Upcoming Travel:</w:t>
      </w:r>
    </w:p>
    <w:p w:rsidR="00ED07E0" w:rsidRPr="00ED07E0" w:rsidRDefault="00ED07E0" w:rsidP="00ED07E0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ED07E0">
        <w:rPr>
          <w:rFonts w:ascii="Arial" w:hAnsi="Arial" w:cs="Arial"/>
        </w:rPr>
        <w:t>DOE Status Review 12 Oct 2016</w:t>
      </w:r>
    </w:p>
    <w:p w:rsidR="00ED07E0" w:rsidRPr="00ED07E0" w:rsidRDefault="00ED07E0" w:rsidP="00ED07E0">
      <w:pPr>
        <w:numPr>
          <w:ilvl w:val="0"/>
          <w:numId w:val="6"/>
        </w:numPr>
        <w:spacing w:after="120" w:line="240" w:lineRule="auto"/>
        <w:contextualSpacing/>
        <w:rPr>
          <w:rFonts w:ascii="Arial" w:hAnsi="Arial" w:cs="Arial"/>
        </w:rPr>
      </w:pPr>
      <w:r w:rsidRPr="00ED07E0">
        <w:rPr>
          <w:rFonts w:ascii="Arial" w:hAnsi="Arial" w:cs="Arial"/>
        </w:rPr>
        <w:t>Cavity Vendor Visit to RI – First Article Review – 5-6 Oct 2016</w:t>
      </w:r>
    </w:p>
    <w:p w:rsidR="00D5210E" w:rsidRPr="00ED07E0" w:rsidRDefault="00ED07E0" w:rsidP="004858F8">
      <w:pPr>
        <w:numPr>
          <w:ilvl w:val="1"/>
          <w:numId w:val="14"/>
        </w:numPr>
        <w:tabs>
          <w:tab w:val="num" w:pos="360"/>
        </w:tabs>
        <w:spacing w:after="0" w:line="240" w:lineRule="auto"/>
        <w:ind w:left="720" w:firstLine="0"/>
        <w:contextualSpacing/>
        <w:rPr>
          <w:highlight w:val="yellow"/>
        </w:rPr>
      </w:pPr>
      <w:r w:rsidRPr="00ED07E0">
        <w:rPr>
          <w:rFonts w:ascii="Arial" w:hAnsi="Arial" w:cs="Arial"/>
          <w:highlight w:val="yellow"/>
        </w:rPr>
        <w:br w:type="page"/>
      </w:r>
    </w:p>
    <w:p w:rsidR="00982BB8" w:rsidRPr="00CA14C0" w:rsidRDefault="00982BB8" w:rsidP="005D22CA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82BB8" w:rsidRPr="00CA14C0" w:rsidRDefault="00614DDB" w:rsidP="005D22CA">
      <w:pPr>
        <w:spacing w:after="60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t xml:space="preserve">WBS 1.04.08 </w:t>
      </w:r>
      <w:r w:rsidR="008B2BAC" w:rsidRPr="00CA14C0">
        <w:rPr>
          <w:rFonts w:ascii="Arial" w:hAnsi="Arial" w:cs="Arial"/>
        </w:rPr>
        <w:t xml:space="preserve">JLAB </w:t>
      </w:r>
      <w:r w:rsidR="00982BB8" w:rsidRPr="00CA14C0">
        <w:rPr>
          <w:rFonts w:ascii="Arial" w:hAnsi="Arial" w:cs="Arial"/>
        </w:rPr>
        <w:t>Cryoplant System</w:t>
      </w:r>
    </w:p>
    <w:p w:rsidR="00B156EA" w:rsidRPr="00AA3A47" w:rsidRDefault="00B156EA" w:rsidP="005D22CA">
      <w:pPr>
        <w:spacing w:after="60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7D3687">
        <w:rPr>
          <w:rFonts w:ascii="Arial" w:hAnsi="Arial" w:cs="Arial"/>
        </w:rPr>
        <w:t>16-22</w:t>
      </w:r>
      <w:r w:rsidRPr="00AA3A47">
        <w:rPr>
          <w:rFonts w:ascii="Arial" w:hAnsi="Arial" w:cs="Arial"/>
        </w:rPr>
        <w:t>, 2016</w:t>
      </w:r>
    </w:p>
    <w:p w:rsidR="005A3E53" w:rsidRPr="00811E07" w:rsidRDefault="00C616B7" w:rsidP="005A3E53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Issues:</w:t>
      </w:r>
    </w:p>
    <w:p w:rsidR="006E24E8" w:rsidRPr="006E24E8" w:rsidRDefault="006E24E8" w:rsidP="006E24E8">
      <w:pPr>
        <w:rPr>
          <w:rFonts w:ascii="Arial" w:hAnsi="Arial" w:cs="Arial"/>
          <w:b/>
        </w:rPr>
      </w:pPr>
      <w:r w:rsidRPr="006E24E8">
        <w:rPr>
          <w:rFonts w:ascii="Arial" w:hAnsi="Arial" w:cs="Arial"/>
          <w:b/>
        </w:rPr>
        <w:t>Accomplishments this week:</w:t>
      </w:r>
    </w:p>
    <w:p w:rsidR="006E24E8" w:rsidRPr="006E24E8" w:rsidRDefault="006E24E8" w:rsidP="006E24E8">
      <w:pPr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>The 2K cold compressors reviews of the design are tentatively set for October and December 2016.</w:t>
      </w:r>
    </w:p>
    <w:p w:rsidR="006E24E8" w:rsidRPr="006E24E8" w:rsidRDefault="006E24E8" w:rsidP="006E24E8">
      <w:pPr>
        <w:spacing w:line="240" w:lineRule="auto"/>
        <w:ind w:right="-180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 xml:space="preserve">The FDR date for the 4.5K cold box was 7-8th September.  Topics of the review included QA/QC, operation, process design, manufacturing plan, mechanical and electrical design, and P&amp;IDs.  A review of the seismic analysis calculation documentation indicated corrections </w:t>
      </w:r>
      <w:proofErr w:type="gramStart"/>
      <w:r w:rsidRPr="006E24E8">
        <w:rPr>
          <w:rFonts w:ascii="Arial" w:hAnsi="Arial" w:cs="Arial"/>
          <w:szCs w:val="24"/>
        </w:rPr>
        <w:t>were warranted</w:t>
      </w:r>
      <w:proofErr w:type="gramEnd"/>
      <w:r w:rsidRPr="006E24E8">
        <w:rPr>
          <w:rFonts w:ascii="Arial" w:hAnsi="Arial" w:cs="Arial"/>
          <w:szCs w:val="24"/>
        </w:rPr>
        <w:t xml:space="preserve"> and was discussed with the vendor.</w:t>
      </w:r>
    </w:p>
    <w:p w:rsidR="006E24E8" w:rsidRPr="006E24E8" w:rsidRDefault="006E24E8" w:rsidP="006E24E8">
      <w:pPr>
        <w:spacing w:line="240" w:lineRule="auto"/>
        <w:ind w:right="-180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 xml:space="preserve">The vendor kick off meeting for the 2K cold compressors </w:t>
      </w:r>
      <w:proofErr w:type="gramStart"/>
      <w:r w:rsidRPr="006E24E8">
        <w:rPr>
          <w:rFonts w:ascii="Arial" w:hAnsi="Arial" w:cs="Arial"/>
          <w:szCs w:val="24"/>
        </w:rPr>
        <w:t>was successfully held</w:t>
      </w:r>
      <w:proofErr w:type="gramEnd"/>
      <w:r w:rsidRPr="006E24E8">
        <w:rPr>
          <w:rFonts w:ascii="Arial" w:hAnsi="Arial" w:cs="Arial"/>
          <w:szCs w:val="24"/>
        </w:rPr>
        <w:t xml:space="preserve">.  </w:t>
      </w:r>
      <w:proofErr w:type="gramStart"/>
      <w:r w:rsidRPr="006E24E8">
        <w:rPr>
          <w:rFonts w:ascii="Arial" w:hAnsi="Arial" w:cs="Arial"/>
          <w:szCs w:val="24"/>
        </w:rPr>
        <w:t>Design review dates for the 2K cold compressors has</w:t>
      </w:r>
      <w:proofErr w:type="gramEnd"/>
      <w:r w:rsidRPr="006E24E8">
        <w:rPr>
          <w:rFonts w:ascii="Arial" w:hAnsi="Arial" w:cs="Arial"/>
          <w:szCs w:val="24"/>
        </w:rPr>
        <w:t xml:space="preserve"> been set for November 6, 2016 and January 11, 2017.</w:t>
      </w:r>
    </w:p>
    <w:p w:rsidR="006E24E8" w:rsidRPr="006E24E8" w:rsidRDefault="006E24E8" w:rsidP="006E24E8">
      <w:pPr>
        <w:spacing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 xml:space="preserve">Work continued on the PDR 2K cold </w:t>
      </w:r>
      <w:proofErr w:type="gramStart"/>
      <w:r w:rsidRPr="006E24E8">
        <w:rPr>
          <w:rFonts w:ascii="Arial" w:hAnsi="Arial" w:cs="Arial"/>
          <w:szCs w:val="24"/>
        </w:rPr>
        <w:t>box assembly design documentation</w:t>
      </w:r>
      <w:proofErr w:type="gramEnd"/>
      <w:r w:rsidRPr="006E24E8">
        <w:rPr>
          <w:rFonts w:ascii="Arial" w:hAnsi="Arial" w:cs="Arial"/>
          <w:szCs w:val="24"/>
        </w:rPr>
        <w:t xml:space="preserve">.  A date for the PDR design review has been set for 27 Sept 2016.  An agenda and committee charge was developed.  Reviewers include Matt Howe (SNS, chair), Jay </w:t>
      </w:r>
      <w:proofErr w:type="spellStart"/>
      <w:r w:rsidRPr="006E24E8">
        <w:rPr>
          <w:rFonts w:ascii="Arial" w:hAnsi="Arial" w:cs="Arial"/>
          <w:szCs w:val="24"/>
        </w:rPr>
        <w:t>Theilacker</w:t>
      </w:r>
      <w:proofErr w:type="spellEnd"/>
      <w:r w:rsidRPr="006E24E8">
        <w:rPr>
          <w:rFonts w:ascii="Arial" w:hAnsi="Arial" w:cs="Arial"/>
          <w:szCs w:val="24"/>
        </w:rPr>
        <w:t xml:space="preserve"> (FNAL), and Kelly Dixon (JLab).</w:t>
      </w:r>
    </w:p>
    <w:p w:rsidR="006E24E8" w:rsidRPr="006E24E8" w:rsidRDefault="006E24E8" w:rsidP="006E24E8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>The design of the transfer line interface boxes and related transfer line continued through the week.  A review of the interface box design and connected transfer line remains set for January 2017.</w:t>
      </w:r>
    </w:p>
    <w:p w:rsidR="006E24E8" w:rsidRPr="006E24E8" w:rsidRDefault="006E24E8" w:rsidP="006E24E8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>The installation/BIO design review has now been set for 18 Oct 2016.  The review charge, committee members, and agenda are under development.</w:t>
      </w:r>
    </w:p>
    <w:p w:rsidR="006E24E8" w:rsidRPr="006E24E8" w:rsidRDefault="006E24E8" w:rsidP="006E24E8">
      <w:pPr>
        <w:shd w:val="clear" w:color="auto" w:fill="FFFFFF" w:themeFill="background1"/>
        <w:spacing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szCs w:val="24"/>
        </w:rPr>
        <w:t>Preparation for the OPA/DOE Project Status Review continued with dry presentations due at the end of the week.</w:t>
      </w:r>
    </w:p>
    <w:p w:rsidR="006E24E8" w:rsidRPr="006E24E8" w:rsidRDefault="006E24E8" w:rsidP="006E24E8">
      <w:pPr>
        <w:spacing w:after="0" w:line="240" w:lineRule="auto"/>
        <w:rPr>
          <w:rFonts w:ascii="Arial" w:hAnsi="Arial" w:cs="Arial"/>
          <w:szCs w:val="24"/>
        </w:rPr>
      </w:pPr>
      <w:r w:rsidRPr="006E24E8">
        <w:rPr>
          <w:rFonts w:ascii="Arial" w:hAnsi="Arial" w:cs="Arial"/>
          <w:b/>
          <w:szCs w:val="24"/>
          <w:u w:val="single"/>
        </w:rPr>
        <w:t>QUALITY</w:t>
      </w:r>
    </w:p>
    <w:p w:rsidR="006E24E8" w:rsidRPr="006E24E8" w:rsidRDefault="006E24E8" w:rsidP="006E24E8">
      <w:pPr>
        <w:numPr>
          <w:ilvl w:val="0"/>
          <w:numId w:val="14"/>
        </w:numPr>
        <w:contextualSpacing/>
        <w:rPr>
          <w:rFonts w:ascii="Arial" w:hAnsi="Arial" w:cs="Arial"/>
        </w:rPr>
      </w:pPr>
      <w:proofErr w:type="gramStart"/>
      <w:r w:rsidRPr="006E24E8">
        <w:rPr>
          <w:rFonts w:ascii="Arial" w:hAnsi="Arial" w:cs="Arial"/>
        </w:rPr>
        <w:t>No Report.</w:t>
      </w:r>
      <w:proofErr w:type="gramEnd"/>
    </w:p>
    <w:p w:rsidR="006E24E8" w:rsidRPr="006E24E8" w:rsidRDefault="006E24E8" w:rsidP="006E24E8">
      <w:pPr>
        <w:spacing w:before="120" w:after="0"/>
        <w:rPr>
          <w:rFonts w:ascii="Arial" w:hAnsi="Arial" w:cs="Arial"/>
        </w:rPr>
      </w:pPr>
      <w:r w:rsidRPr="006E24E8">
        <w:rPr>
          <w:rFonts w:ascii="Arial" w:hAnsi="Arial" w:cs="Arial"/>
          <w:b/>
        </w:rPr>
        <w:t>Upon coming Activities: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proofErr w:type="gramStart"/>
      <w:r w:rsidRPr="006E24E8">
        <w:rPr>
          <w:rFonts w:ascii="Arial" w:hAnsi="Arial" w:cs="Arial"/>
        </w:rPr>
        <w:t>2K</w:t>
      </w:r>
      <w:proofErr w:type="gramEnd"/>
      <w:r w:rsidRPr="006E24E8">
        <w:rPr>
          <w:rFonts w:ascii="Arial" w:hAnsi="Arial" w:cs="Arial"/>
        </w:rPr>
        <w:t xml:space="preserve"> Cold Box PDR 27 Sept 2016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LCLSII Collab Meeting, 11 Oct 2016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DOE Status Review 12-14 Oct 2016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Installation Design Package PDR 18 Oct 2016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2K Cold Compressor Design Review, Nov 6 2016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2K Cold Compressor Design Review, Jan 11, 2017</w:t>
      </w:r>
    </w:p>
    <w:p w:rsidR="006E24E8" w:rsidRPr="006E24E8" w:rsidRDefault="006E24E8" w:rsidP="006E24E8">
      <w:pPr>
        <w:spacing w:after="120" w:line="240" w:lineRule="auto"/>
        <w:ind w:left="720"/>
        <w:contextualSpacing/>
        <w:rPr>
          <w:rFonts w:ascii="Arial" w:hAnsi="Arial" w:cs="Arial"/>
        </w:rPr>
      </w:pPr>
      <w:r w:rsidRPr="006E24E8">
        <w:rPr>
          <w:rFonts w:ascii="Arial" w:hAnsi="Arial" w:cs="Arial"/>
        </w:rPr>
        <w:t>Interface Box/Transfer Line PDR January 2017</w:t>
      </w:r>
    </w:p>
    <w:p w:rsidR="00D16E46" w:rsidRDefault="00D16E46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:rsidR="005D22CA" w:rsidRPr="00CA14C0" w:rsidRDefault="005D22CA" w:rsidP="00976B11">
      <w:pPr>
        <w:spacing w:after="60" w:line="240" w:lineRule="auto"/>
        <w:jc w:val="center"/>
        <w:rPr>
          <w:rFonts w:ascii="Arial" w:hAnsi="Arial" w:cs="Arial"/>
        </w:rPr>
      </w:pPr>
      <w:r w:rsidRPr="00CA14C0">
        <w:rPr>
          <w:rFonts w:ascii="Arial" w:hAnsi="Arial" w:cs="Arial"/>
        </w:rPr>
        <w:lastRenderedPageBreak/>
        <w:t>Weekly Reporting</w:t>
      </w:r>
    </w:p>
    <w:p w:rsidR="009A59FD" w:rsidRPr="00976B11" w:rsidRDefault="009A59FD" w:rsidP="00976B11">
      <w:pPr>
        <w:spacing w:after="60" w:line="240" w:lineRule="auto"/>
        <w:jc w:val="center"/>
        <w:rPr>
          <w:rFonts w:ascii="Arial" w:hAnsi="Arial" w:cs="Arial"/>
        </w:rPr>
      </w:pPr>
      <w:r w:rsidRPr="00976B11">
        <w:rPr>
          <w:rFonts w:ascii="Arial" w:hAnsi="Arial" w:cs="Arial"/>
        </w:rPr>
        <w:t>WBS 1.02.03.05.12 LLRF</w:t>
      </w:r>
    </w:p>
    <w:p w:rsidR="00B156EA" w:rsidRDefault="00B156EA" w:rsidP="00976B11">
      <w:pPr>
        <w:spacing w:after="60" w:line="240" w:lineRule="auto"/>
        <w:jc w:val="center"/>
        <w:rPr>
          <w:rFonts w:ascii="Arial" w:hAnsi="Arial" w:cs="Arial"/>
        </w:rPr>
      </w:pPr>
      <w:r w:rsidRPr="00AA3A47">
        <w:rPr>
          <w:rFonts w:ascii="Arial" w:hAnsi="Arial" w:cs="Arial"/>
        </w:rPr>
        <w:t xml:space="preserve">Week of </w:t>
      </w:r>
      <w:r w:rsidR="00B96A2D">
        <w:rPr>
          <w:rFonts w:ascii="Arial" w:hAnsi="Arial" w:cs="Arial"/>
        </w:rPr>
        <w:t xml:space="preserve">Sep </w:t>
      </w:r>
      <w:r w:rsidR="007D3687">
        <w:rPr>
          <w:rFonts w:ascii="Arial" w:hAnsi="Arial" w:cs="Arial"/>
        </w:rPr>
        <w:t>16-22</w:t>
      </w:r>
      <w:r w:rsidRPr="00AA3A47">
        <w:rPr>
          <w:rFonts w:ascii="Arial" w:hAnsi="Arial" w:cs="Arial"/>
        </w:rPr>
        <w:t>, 2016</w:t>
      </w:r>
    </w:p>
    <w:p w:rsidR="006244A8" w:rsidRPr="00AA3A47" w:rsidRDefault="006244A8" w:rsidP="006244A8">
      <w:pPr>
        <w:spacing w:after="0" w:line="240" w:lineRule="auto"/>
        <w:rPr>
          <w:rFonts w:ascii="Arial" w:hAnsi="Arial" w:cs="Arial"/>
        </w:rPr>
      </w:pPr>
    </w:p>
    <w:p w:rsidR="00216BCB" w:rsidRPr="00317DC9" w:rsidRDefault="00216BCB" w:rsidP="00216BCB">
      <w:pPr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 xml:space="preserve">Issues:  </w:t>
      </w:r>
      <w:r w:rsidR="00317DC9" w:rsidRPr="00B621D5">
        <w:rPr>
          <w:rFonts w:ascii="Arial" w:hAnsi="Arial" w:cs="Arial"/>
          <w:szCs w:val="24"/>
        </w:rPr>
        <w:t>None</w:t>
      </w:r>
    </w:p>
    <w:p w:rsidR="00216BCB" w:rsidRPr="00B22157" w:rsidRDefault="00216BCB" w:rsidP="00A93D04">
      <w:pPr>
        <w:spacing w:after="120" w:line="240" w:lineRule="auto"/>
        <w:rPr>
          <w:rFonts w:ascii="Arial" w:hAnsi="Arial" w:cs="Arial"/>
          <w:szCs w:val="24"/>
        </w:rPr>
      </w:pPr>
      <w:r w:rsidRPr="00216BCB">
        <w:rPr>
          <w:rFonts w:ascii="Arial" w:hAnsi="Arial" w:cs="Arial"/>
          <w:b/>
          <w:szCs w:val="24"/>
        </w:rPr>
        <w:t>Accomplishments this week</w:t>
      </w:r>
      <w:r w:rsidR="00A93D04">
        <w:rPr>
          <w:rFonts w:ascii="Arial" w:hAnsi="Arial" w:cs="Arial"/>
          <w:b/>
          <w:szCs w:val="24"/>
        </w:rPr>
        <w:t xml:space="preserve"> at JLAB</w:t>
      </w:r>
      <w:r w:rsidRPr="00216BCB">
        <w:rPr>
          <w:rFonts w:ascii="Arial" w:hAnsi="Arial" w:cs="Arial"/>
          <w:b/>
          <w:szCs w:val="24"/>
        </w:rPr>
        <w:t>:</w:t>
      </w:r>
    </w:p>
    <w:p w:rsidR="00D3591B" w:rsidRPr="00D3591B" w:rsidRDefault="00D3591B" w:rsidP="007D3687">
      <w:pPr>
        <w:spacing w:after="0"/>
        <w:contextualSpacing/>
        <w:rPr>
          <w:rFonts w:ascii="Arial" w:hAnsi="Arial" w:cs="Arial"/>
        </w:rPr>
      </w:pPr>
      <w:r w:rsidRPr="00D3591B">
        <w:rPr>
          <w:rFonts w:ascii="Arial" w:hAnsi="Arial" w:cs="Arial"/>
        </w:rPr>
        <w:t>L</w:t>
      </w:r>
      <w:r w:rsidR="00A93D04">
        <w:rPr>
          <w:rFonts w:ascii="Arial" w:hAnsi="Arial" w:cs="Arial"/>
        </w:rPr>
        <w:t>LRF Coordination/Documentation: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  <w:szCs w:val="24"/>
        </w:rPr>
        <w:t>We are updating as needed board and chassis documentation to the SLAC website</w:t>
      </w:r>
      <w:r>
        <w:rPr>
          <w:rFonts w:ascii="Arial" w:hAnsi="Arial" w:cs="Arial"/>
          <w:szCs w:val="24"/>
        </w:rPr>
        <w:t>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  <w:szCs w:val="24"/>
        </w:rPr>
        <w:t xml:space="preserve">Heater: Documentation is still in CAD. We will send to SLAC when </w:t>
      </w:r>
      <w:proofErr w:type="gramStart"/>
      <w:r w:rsidRPr="00B621D5">
        <w:rPr>
          <w:rFonts w:ascii="Arial" w:hAnsi="Arial" w:cs="Arial"/>
          <w:szCs w:val="24"/>
        </w:rPr>
        <w:t>it’s</w:t>
      </w:r>
      <w:proofErr w:type="gramEnd"/>
      <w:r>
        <w:rPr>
          <w:rFonts w:ascii="Arial" w:hAnsi="Arial" w:cs="Arial"/>
          <w:szCs w:val="24"/>
        </w:rPr>
        <w:t xml:space="preserve"> complete.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spellStart"/>
      <w:r w:rsidRPr="00B621D5">
        <w:rPr>
          <w:rFonts w:ascii="Arial" w:hAnsi="Arial" w:cs="Arial"/>
          <w:szCs w:val="24"/>
        </w:rPr>
        <w:t>Buncher</w:t>
      </w:r>
      <w:proofErr w:type="spellEnd"/>
      <w:r w:rsidRPr="00B621D5">
        <w:rPr>
          <w:rFonts w:ascii="Arial" w:hAnsi="Arial" w:cs="Arial"/>
          <w:szCs w:val="24"/>
        </w:rPr>
        <w:t xml:space="preserve"> Interlocks: Needs discussion (Gang/Rama). Not sure the cryomodule system interlocks is a fit. Discuss at weekly meeting. </w:t>
      </w:r>
      <w:r w:rsidRPr="00B621D5">
        <w:rPr>
          <w:rFonts w:ascii="Arial" w:hAnsi="Arial" w:cs="Arial"/>
          <w:szCs w:val="24"/>
          <w:u w:val="double"/>
        </w:rPr>
        <w:t xml:space="preserve"> 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  <w:szCs w:val="24"/>
        </w:rPr>
        <w:t xml:space="preserve">JLAB server: PO </w:t>
      </w:r>
      <w:proofErr w:type="gramStart"/>
      <w:r w:rsidRPr="00B621D5">
        <w:rPr>
          <w:rFonts w:ascii="Arial" w:hAnsi="Arial" w:cs="Arial"/>
          <w:szCs w:val="24"/>
        </w:rPr>
        <w:t>is written</w:t>
      </w:r>
      <w:proofErr w:type="gramEnd"/>
      <w:r w:rsidRPr="00B621D5">
        <w:rPr>
          <w:rFonts w:ascii="Arial" w:hAnsi="Arial" w:cs="Arial"/>
          <w:szCs w:val="24"/>
        </w:rPr>
        <w:t>. Waiting for 1</w:t>
      </w:r>
      <w:r>
        <w:rPr>
          <w:rFonts w:ascii="Arial" w:hAnsi="Arial" w:cs="Arial"/>
          <w:szCs w:val="24"/>
        </w:rPr>
        <w:t>0/1 (new fiscal year to order).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  <w:szCs w:val="24"/>
        </w:rPr>
        <w:t>Dave h</w:t>
      </w:r>
      <w:r>
        <w:rPr>
          <w:rFonts w:ascii="Arial" w:hAnsi="Arial" w:cs="Arial"/>
          <w:szCs w:val="24"/>
        </w:rPr>
        <w:t>as been updating the BOMs.</w:t>
      </w:r>
    </w:p>
    <w:p w:rsidR="00D3591B" w:rsidRPr="00D3591B" w:rsidRDefault="00D3591B" w:rsidP="007D3687">
      <w:pPr>
        <w:spacing w:after="0"/>
        <w:contextualSpacing/>
        <w:rPr>
          <w:rFonts w:ascii="Arial" w:hAnsi="Arial" w:cs="Arial"/>
        </w:rPr>
      </w:pPr>
      <w:r w:rsidRPr="00D3591B">
        <w:rPr>
          <w:rFonts w:ascii="Arial" w:hAnsi="Arial" w:cs="Arial"/>
        </w:rPr>
        <w:t>Resonance/Stepper Motor Board/Chassis</w:t>
      </w:r>
      <w:r>
        <w:rPr>
          <w:rFonts w:ascii="Arial" w:hAnsi="Arial" w:cs="Arial"/>
        </w:rPr>
        <w:t>:</w:t>
      </w:r>
    </w:p>
    <w:p w:rsidR="00B621D5" w:rsidRDefault="00B621D5" w:rsidP="00B621D5">
      <w:pPr>
        <w:pStyle w:val="ListParagraph"/>
        <w:numPr>
          <w:ilvl w:val="1"/>
          <w:numId w:val="6"/>
        </w:numPr>
        <w:ind w:left="720"/>
      </w:pPr>
      <w:r>
        <w:t xml:space="preserve">Chassis </w:t>
      </w:r>
      <w:proofErr w:type="gramStart"/>
      <w:r>
        <w:t>four</w:t>
      </w:r>
      <w:proofErr w:type="gramEnd"/>
      <w:r>
        <w:t xml:space="preserve"> and five are assembled and waiting for test.</w:t>
      </w:r>
    </w:p>
    <w:p w:rsidR="00B621D5" w:rsidRDefault="00B621D5" w:rsidP="00B621D5">
      <w:pPr>
        <w:pStyle w:val="ListParagraph"/>
        <w:numPr>
          <w:ilvl w:val="1"/>
          <w:numId w:val="6"/>
        </w:numPr>
        <w:ind w:left="720"/>
      </w:pPr>
      <w:r>
        <w:t xml:space="preserve">Rama is working on register table for Garth. </w:t>
      </w:r>
    </w:p>
    <w:p w:rsidR="00405E35" w:rsidRDefault="00B621D5" w:rsidP="00B621D5">
      <w:pPr>
        <w:pStyle w:val="ListParagraph"/>
      </w:pPr>
      <w:r>
        <w:t xml:space="preserve">Next week install </w:t>
      </w:r>
      <w:proofErr w:type="spellStart"/>
      <w:r>
        <w:t>pCM</w:t>
      </w:r>
      <w:proofErr w:type="spellEnd"/>
      <w:r>
        <w:t xml:space="preserve"> adapter board for limit switches in chassis.</w:t>
      </w:r>
    </w:p>
    <w:p w:rsidR="00D3591B" w:rsidRPr="00D3591B" w:rsidRDefault="00D3591B" w:rsidP="007D3687">
      <w:pPr>
        <w:spacing w:after="0"/>
        <w:contextualSpacing/>
        <w:rPr>
          <w:rFonts w:ascii="Arial" w:hAnsi="Arial" w:cs="Arial"/>
        </w:rPr>
      </w:pPr>
      <w:r w:rsidRPr="00D3591B">
        <w:rPr>
          <w:rFonts w:ascii="Arial" w:hAnsi="Arial" w:cs="Arial"/>
        </w:rPr>
        <w:t>Interlock Board/Chassis: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>Interlock Chassis: Schedule is 10/1/16</w:t>
      </w:r>
      <w:r>
        <w:rPr>
          <w:rFonts w:ascii="Arial" w:hAnsi="Arial" w:cs="Arial"/>
        </w:rPr>
        <w:t xml:space="preserve"> for chassis completion.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 w:rsidRPr="00B621D5">
        <w:rPr>
          <w:rFonts w:ascii="Arial" w:hAnsi="Arial" w:cs="Arial"/>
        </w:rPr>
        <w:t xml:space="preserve">FEP Board: </w:t>
      </w:r>
      <w:r>
        <w:rPr>
          <w:rFonts w:ascii="Arial" w:hAnsi="Arial" w:cs="Arial"/>
        </w:rPr>
        <w:t>In testing.</w:t>
      </w:r>
      <w:proofErr w:type="gramEnd"/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>ARC/IR boards: Tested</w:t>
      </w:r>
      <w:r>
        <w:rPr>
          <w:rFonts w:ascii="Arial" w:hAnsi="Arial" w:cs="Arial"/>
        </w:rPr>
        <w:t xml:space="preserve"> and ready for chassis install.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 w:rsidRPr="00B621D5">
        <w:rPr>
          <w:rFonts w:ascii="Arial" w:hAnsi="Arial" w:cs="Arial"/>
        </w:rPr>
        <w:t>Temp</w:t>
      </w:r>
      <w:proofErr w:type="gramEnd"/>
      <w:r w:rsidRPr="00B621D5">
        <w:rPr>
          <w:rFonts w:ascii="Arial" w:hAnsi="Arial" w:cs="Arial"/>
        </w:rPr>
        <w:t xml:space="preserve"> Boards: One board assemb</w:t>
      </w:r>
      <w:r>
        <w:rPr>
          <w:rFonts w:ascii="Arial" w:hAnsi="Arial" w:cs="Arial"/>
        </w:rPr>
        <w:t>led the others are in assembly.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>Interlock FMC connector board (interlocks):</w:t>
      </w:r>
      <w:r>
        <w:rPr>
          <w:rFonts w:ascii="Arial" w:hAnsi="Arial" w:cs="Arial"/>
        </w:rPr>
        <w:t xml:space="preserve"> In Friday.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 w:rsidRPr="00B621D5">
        <w:rPr>
          <w:rFonts w:ascii="Arial" w:hAnsi="Arial" w:cs="Arial"/>
        </w:rPr>
        <w:t>Power supply board: In testing</w:t>
      </w:r>
      <w:r>
        <w:rPr>
          <w:rFonts w:ascii="Arial" w:hAnsi="Arial" w:cs="Arial"/>
        </w:rPr>
        <w:t>.</w:t>
      </w:r>
      <w:proofErr w:type="gramEnd"/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 xml:space="preserve">Five Chassis </w:t>
      </w:r>
      <w:proofErr w:type="gramStart"/>
      <w:r w:rsidRPr="00B621D5">
        <w:rPr>
          <w:rFonts w:ascii="Arial" w:hAnsi="Arial" w:cs="Arial"/>
        </w:rPr>
        <w:t>ar</w:t>
      </w:r>
      <w:r>
        <w:rPr>
          <w:rFonts w:ascii="Arial" w:hAnsi="Arial" w:cs="Arial"/>
        </w:rPr>
        <w:t>e assembled</w:t>
      </w:r>
      <w:proofErr w:type="gramEnd"/>
      <w:r>
        <w:rPr>
          <w:rFonts w:ascii="Arial" w:hAnsi="Arial" w:cs="Arial"/>
        </w:rPr>
        <w:t xml:space="preserve"> waiting for boards.</w:t>
      </w:r>
    </w:p>
    <w:p w:rsidR="00D3591B" w:rsidRPr="00D3591B" w:rsidRDefault="00D3591B" w:rsidP="007D3687">
      <w:pPr>
        <w:spacing w:after="0"/>
        <w:contextualSpacing/>
        <w:rPr>
          <w:rFonts w:ascii="Arial" w:hAnsi="Arial" w:cs="Arial"/>
        </w:rPr>
      </w:pPr>
      <w:r w:rsidRPr="00D3591B">
        <w:rPr>
          <w:rFonts w:ascii="Arial" w:hAnsi="Arial" w:cs="Arial"/>
        </w:rPr>
        <w:t>C</w:t>
      </w:r>
      <w:r w:rsidR="00405E35">
        <w:rPr>
          <w:rFonts w:ascii="Arial" w:hAnsi="Arial" w:cs="Arial"/>
        </w:rPr>
        <w:t>ommon Power Supply/Chassis: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  <w:b/>
          <w:szCs w:val="24"/>
        </w:rPr>
      </w:pPr>
      <w:r w:rsidRPr="00B621D5">
        <w:rPr>
          <w:rFonts w:ascii="Arial" w:hAnsi="Arial" w:cs="Arial"/>
        </w:rPr>
        <w:t xml:space="preserve">All five chassis are complete. </w:t>
      </w:r>
      <w:proofErr w:type="gramStart"/>
      <w:r w:rsidRPr="00B621D5">
        <w:rPr>
          <w:rFonts w:ascii="Arial" w:hAnsi="Arial" w:cs="Arial"/>
        </w:rPr>
        <w:t xml:space="preserve">Last three waiting </w:t>
      </w:r>
      <w:r>
        <w:rPr>
          <w:rFonts w:ascii="Arial" w:hAnsi="Arial" w:cs="Arial"/>
        </w:rPr>
        <w:t>for tests with electronic load.</w:t>
      </w:r>
      <w:proofErr w:type="gramEnd"/>
    </w:p>
    <w:p w:rsidR="00D3591B" w:rsidRPr="00D3591B" w:rsidRDefault="00D3591B" w:rsidP="00A93D04">
      <w:pPr>
        <w:spacing w:before="360" w:after="120" w:line="240" w:lineRule="auto"/>
        <w:rPr>
          <w:rFonts w:ascii="Arial" w:hAnsi="Arial" w:cs="Arial"/>
          <w:b/>
        </w:rPr>
      </w:pPr>
      <w:r w:rsidRPr="00D3591B">
        <w:rPr>
          <w:rFonts w:ascii="Arial" w:hAnsi="Arial" w:cs="Arial"/>
          <w:b/>
        </w:rPr>
        <w:t>Upcoming Activities</w:t>
      </w:r>
      <w:r>
        <w:rPr>
          <w:rFonts w:ascii="Arial" w:hAnsi="Arial" w:cs="Arial"/>
          <w:b/>
        </w:rPr>
        <w:t xml:space="preserve"> at JLAB</w:t>
      </w:r>
      <w:r w:rsidRPr="00D3591B">
        <w:rPr>
          <w:rFonts w:ascii="Arial" w:hAnsi="Arial" w:cs="Arial"/>
          <w:b/>
        </w:rPr>
        <w:t>: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>Continue prototype tests and assembly (resonance, interlocks, power supply)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 w:rsidRPr="00B621D5">
        <w:rPr>
          <w:rFonts w:ascii="Arial" w:hAnsi="Arial" w:cs="Arial"/>
        </w:rPr>
        <w:t xml:space="preserve">Next week: </w:t>
      </w:r>
      <w:proofErr w:type="spellStart"/>
      <w:r w:rsidRPr="00B621D5">
        <w:rPr>
          <w:rFonts w:ascii="Arial" w:hAnsi="Arial" w:cs="Arial"/>
        </w:rPr>
        <w:t>pCM</w:t>
      </w:r>
      <w:proofErr w:type="spellEnd"/>
      <w:r w:rsidRPr="00B621D5">
        <w:rPr>
          <w:rFonts w:ascii="Arial" w:hAnsi="Arial" w:cs="Arial"/>
        </w:rPr>
        <w:t xml:space="preserve"> LLRF FNAL operation.</w:t>
      </w:r>
      <w:proofErr w:type="gramEnd"/>
      <w:r w:rsidRPr="00B621D5">
        <w:rPr>
          <w:rFonts w:ascii="Arial" w:hAnsi="Arial" w:cs="Arial"/>
        </w:rPr>
        <w:t xml:space="preserve"> Rama p</w:t>
      </w:r>
      <w:r>
        <w:rPr>
          <w:rFonts w:ascii="Arial" w:hAnsi="Arial" w:cs="Arial"/>
        </w:rPr>
        <w:t>lans to attend.</w:t>
      </w:r>
    </w:p>
    <w:p w:rsidR="00B621D5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r w:rsidRPr="00B621D5">
        <w:rPr>
          <w:rFonts w:ascii="Arial" w:hAnsi="Arial" w:cs="Arial"/>
        </w:rPr>
        <w:t>DOE Review (October), working</w:t>
      </w:r>
      <w:r>
        <w:rPr>
          <w:rFonts w:ascii="Arial" w:hAnsi="Arial" w:cs="Arial"/>
        </w:rPr>
        <w:t xml:space="preserve"> on updating LLRF presentation.</w:t>
      </w:r>
    </w:p>
    <w:p w:rsidR="00793D8C" w:rsidRPr="00B621D5" w:rsidRDefault="00B621D5" w:rsidP="00B621D5">
      <w:pPr>
        <w:numPr>
          <w:ilvl w:val="1"/>
          <w:numId w:val="6"/>
        </w:numPr>
        <w:ind w:left="720"/>
        <w:contextualSpacing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Working on test benches.</w:t>
      </w:r>
      <w:proofErr w:type="gramEnd"/>
    </w:p>
    <w:sectPr w:rsidR="00793D8C" w:rsidRPr="00B621D5" w:rsidSect="00BE05C8">
      <w:pgSz w:w="12240" w:h="15840"/>
      <w:pgMar w:top="117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CE4" w:rsidRDefault="00AD5CE4" w:rsidP="00BB0E85">
      <w:pPr>
        <w:spacing w:after="0" w:line="240" w:lineRule="auto"/>
      </w:pPr>
      <w:r>
        <w:separator/>
      </w:r>
    </w:p>
  </w:endnote>
  <w:endnote w:type="continuationSeparator" w:id="0">
    <w:p w:rsidR="00AD5CE4" w:rsidRDefault="00AD5CE4" w:rsidP="00BB0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8909246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A3C57" w:rsidRDefault="00BA3C5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0DB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A3C57" w:rsidRDefault="00BA3C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CE4" w:rsidRDefault="00AD5CE4" w:rsidP="00BB0E85">
      <w:pPr>
        <w:spacing w:after="0" w:line="240" w:lineRule="auto"/>
      </w:pPr>
      <w:r>
        <w:separator/>
      </w:r>
    </w:p>
  </w:footnote>
  <w:footnote w:type="continuationSeparator" w:id="0">
    <w:p w:rsidR="00AD5CE4" w:rsidRDefault="00AD5CE4" w:rsidP="00BB0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4D52"/>
    <w:multiLevelType w:val="hybridMultilevel"/>
    <w:tmpl w:val="EAF2FF68"/>
    <w:lvl w:ilvl="0" w:tplc="DD4650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71121"/>
    <w:multiLevelType w:val="hybridMultilevel"/>
    <w:tmpl w:val="8B9E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1D47B5"/>
    <w:multiLevelType w:val="hybridMultilevel"/>
    <w:tmpl w:val="4C0E0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0C4ECA"/>
    <w:multiLevelType w:val="hybridMultilevel"/>
    <w:tmpl w:val="F9364118"/>
    <w:lvl w:ilvl="0" w:tplc="A17EFA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131E6E"/>
    <w:multiLevelType w:val="hybridMultilevel"/>
    <w:tmpl w:val="2500BB9A"/>
    <w:lvl w:ilvl="0" w:tplc="950EAC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F3D2F"/>
    <w:multiLevelType w:val="hybridMultilevel"/>
    <w:tmpl w:val="DCB6B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FE7881"/>
    <w:multiLevelType w:val="hybridMultilevel"/>
    <w:tmpl w:val="6602DB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1B3AFF"/>
    <w:multiLevelType w:val="multilevel"/>
    <w:tmpl w:val="081EC1EC"/>
    <w:styleLink w:val="WWNum26"/>
    <w:lvl w:ilvl="0">
      <w:start w:val="1"/>
      <w:numFmt w:val="decimal"/>
      <w:lvlText w:val="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lowerRoman"/>
      <w:lvlText w:val="%1.%2.%3)"/>
      <w:lvlJc w:val="left"/>
    </w:lvl>
    <w:lvl w:ilvl="3">
      <w:start w:val="1"/>
      <w:numFmt w:val="decimal"/>
      <w:lvlText w:val="(%1.%2.%3.%4)"/>
      <w:lvlJc w:val="left"/>
    </w:lvl>
    <w:lvl w:ilvl="4">
      <w:start w:val="1"/>
      <w:numFmt w:val="lowerLetter"/>
      <w:lvlText w:val="(%1.%2.%3.%4.%5)"/>
      <w:lvlJc w:val="left"/>
    </w:lvl>
    <w:lvl w:ilvl="5">
      <w:start w:val="1"/>
      <w:numFmt w:val="lowerRoman"/>
      <w:lvlText w:val="(%1.%2.%3.%4.%5.%6)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left"/>
    </w:lvl>
  </w:abstractNum>
  <w:abstractNum w:abstractNumId="8">
    <w:nsid w:val="2C4C2B9E"/>
    <w:multiLevelType w:val="hybridMultilevel"/>
    <w:tmpl w:val="B47EF6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BA5141"/>
    <w:multiLevelType w:val="hybridMultilevel"/>
    <w:tmpl w:val="9EC6A170"/>
    <w:lvl w:ilvl="0" w:tplc="EC4845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B60A72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935437"/>
    <w:multiLevelType w:val="hybridMultilevel"/>
    <w:tmpl w:val="6CEADA98"/>
    <w:lvl w:ilvl="0" w:tplc="775A514A">
      <w:start w:val="1"/>
      <w:numFmt w:val="bullet"/>
      <w:pStyle w:val="ListParagraph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C201459"/>
    <w:multiLevelType w:val="hybridMultilevel"/>
    <w:tmpl w:val="9C7CE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7D3AA87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FEE7B60"/>
    <w:multiLevelType w:val="hybridMultilevel"/>
    <w:tmpl w:val="F04C3442"/>
    <w:lvl w:ilvl="0" w:tplc="B2FC1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B822C7"/>
    <w:multiLevelType w:val="hybridMultilevel"/>
    <w:tmpl w:val="931AD5DE"/>
    <w:lvl w:ilvl="0" w:tplc="600ABD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6C5FBE"/>
    <w:multiLevelType w:val="multilevel"/>
    <w:tmpl w:val="A3126578"/>
    <w:styleLink w:val="WWOutlineListStyle"/>
    <w:lvl w:ilvl="0">
      <w:start w:val="1"/>
      <w:numFmt w:val="none"/>
      <w:lvlText w:val="%1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14"/>
  </w:num>
  <w:num w:numId="2">
    <w:abstractNumId w:val="7"/>
  </w:num>
  <w:num w:numId="3">
    <w:abstractNumId w:val="4"/>
  </w:num>
  <w:num w:numId="4">
    <w:abstractNumId w:val="8"/>
  </w:num>
  <w:num w:numId="5">
    <w:abstractNumId w:val="13"/>
  </w:num>
  <w:num w:numId="6">
    <w:abstractNumId w:val="9"/>
  </w:num>
  <w:num w:numId="7">
    <w:abstractNumId w:val="3"/>
  </w:num>
  <w:num w:numId="8">
    <w:abstractNumId w:val="1"/>
  </w:num>
  <w:num w:numId="9">
    <w:abstractNumId w:val="5"/>
  </w:num>
  <w:num w:numId="10">
    <w:abstractNumId w:val="3"/>
  </w:num>
  <w:num w:numId="11">
    <w:abstractNumId w:val="2"/>
  </w:num>
  <w:num w:numId="12">
    <w:abstractNumId w:val="12"/>
  </w:num>
  <w:num w:numId="13">
    <w:abstractNumId w:val="11"/>
  </w:num>
  <w:num w:numId="14">
    <w:abstractNumId w:val="10"/>
  </w:num>
  <w:num w:numId="15">
    <w:abstractNumId w:val="6"/>
  </w:num>
  <w:num w:numId="16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17C"/>
    <w:rsid w:val="00000AB2"/>
    <w:rsid w:val="00000CF4"/>
    <w:rsid w:val="000016BD"/>
    <w:rsid w:val="00001A4E"/>
    <w:rsid w:val="00001F61"/>
    <w:rsid w:val="00003CD2"/>
    <w:rsid w:val="00005707"/>
    <w:rsid w:val="00006994"/>
    <w:rsid w:val="000101A2"/>
    <w:rsid w:val="00012226"/>
    <w:rsid w:val="00013C60"/>
    <w:rsid w:val="00013F0C"/>
    <w:rsid w:val="0001403B"/>
    <w:rsid w:val="00014FD9"/>
    <w:rsid w:val="0001558A"/>
    <w:rsid w:val="00015715"/>
    <w:rsid w:val="000201D4"/>
    <w:rsid w:val="00021A48"/>
    <w:rsid w:val="00023163"/>
    <w:rsid w:val="00024D5E"/>
    <w:rsid w:val="00025A64"/>
    <w:rsid w:val="000310BB"/>
    <w:rsid w:val="00032931"/>
    <w:rsid w:val="00032ACF"/>
    <w:rsid w:val="000342FB"/>
    <w:rsid w:val="000370A0"/>
    <w:rsid w:val="00037D94"/>
    <w:rsid w:val="00041984"/>
    <w:rsid w:val="00041C91"/>
    <w:rsid w:val="000427B9"/>
    <w:rsid w:val="00043473"/>
    <w:rsid w:val="0004513C"/>
    <w:rsid w:val="000462DA"/>
    <w:rsid w:val="000505A0"/>
    <w:rsid w:val="00050A18"/>
    <w:rsid w:val="0005187C"/>
    <w:rsid w:val="00052506"/>
    <w:rsid w:val="0005387F"/>
    <w:rsid w:val="0005751E"/>
    <w:rsid w:val="000617FE"/>
    <w:rsid w:val="0006362C"/>
    <w:rsid w:val="00063E0D"/>
    <w:rsid w:val="00064273"/>
    <w:rsid w:val="00064FC8"/>
    <w:rsid w:val="00065FCE"/>
    <w:rsid w:val="00066801"/>
    <w:rsid w:val="00066C31"/>
    <w:rsid w:val="00067D56"/>
    <w:rsid w:val="00070B84"/>
    <w:rsid w:val="000736D2"/>
    <w:rsid w:val="00075194"/>
    <w:rsid w:val="00075372"/>
    <w:rsid w:val="0007545E"/>
    <w:rsid w:val="0007770F"/>
    <w:rsid w:val="00077CDD"/>
    <w:rsid w:val="00077E3E"/>
    <w:rsid w:val="000818E1"/>
    <w:rsid w:val="0008220E"/>
    <w:rsid w:val="00084513"/>
    <w:rsid w:val="00084705"/>
    <w:rsid w:val="00086218"/>
    <w:rsid w:val="00086A72"/>
    <w:rsid w:val="00090D33"/>
    <w:rsid w:val="00091CC7"/>
    <w:rsid w:val="000925B0"/>
    <w:rsid w:val="0009265A"/>
    <w:rsid w:val="000927DD"/>
    <w:rsid w:val="00092943"/>
    <w:rsid w:val="00094847"/>
    <w:rsid w:val="000956EC"/>
    <w:rsid w:val="00095EE9"/>
    <w:rsid w:val="000A064B"/>
    <w:rsid w:val="000A06D3"/>
    <w:rsid w:val="000A1A18"/>
    <w:rsid w:val="000A1F01"/>
    <w:rsid w:val="000A31AA"/>
    <w:rsid w:val="000A428D"/>
    <w:rsid w:val="000A6528"/>
    <w:rsid w:val="000A6A92"/>
    <w:rsid w:val="000A6E5F"/>
    <w:rsid w:val="000A7192"/>
    <w:rsid w:val="000B1319"/>
    <w:rsid w:val="000B45AC"/>
    <w:rsid w:val="000B6120"/>
    <w:rsid w:val="000B661D"/>
    <w:rsid w:val="000B6F3E"/>
    <w:rsid w:val="000B70DB"/>
    <w:rsid w:val="000B724B"/>
    <w:rsid w:val="000C0A7D"/>
    <w:rsid w:val="000C2065"/>
    <w:rsid w:val="000C381B"/>
    <w:rsid w:val="000C3954"/>
    <w:rsid w:val="000C4C9F"/>
    <w:rsid w:val="000C5E5F"/>
    <w:rsid w:val="000C7D0C"/>
    <w:rsid w:val="000D0016"/>
    <w:rsid w:val="000D027F"/>
    <w:rsid w:val="000D1174"/>
    <w:rsid w:val="000D2EC0"/>
    <w:rsid w:val="000D66F5"/>
    <w:rsid w:val="000E03C3"/>
    <w:rsid w:val="000E0BD2"/>
    <w:rsid w:val="000E0E03"/>
    <w:rsid w:val="000E1A8B"/>
    <w:rsid w:val="000E2048"/>
    <w:rsid w:val="000E214D"/>
    <w:rsid w:val="000E3CA4"/>
    <w:rsid w:val="000E4242"/>
    <w:rsid w:val="000E534E"/>
    <w:rsid w:val="000E5E8E"/>
    <w:rsid w:val="000E6940"/>
    <w:rsid w:val="000F0544"/>
    <w:rsid w:val="000F0576"/>
    <w:rsid w:val="000F1DBF"/>
    <w:rsid w:val="000F2D50"/>
    <w:rsid w:val="000F4530"/>
    <w:rsid w:val="000F4692"/>
    <w:rsid w:val="000F71D6"/>
    <w:rsid w:val="000F74C5"/>
    <w:rsid w:val="000F7CDB"/>
    <w:rsid w:val="000F7E7F"/>
    <w:rsid w:val="001004B9"/>
    <w:rsid w:val="00101C50"/>
    <w:rsid w:val="0010256B"/>
    <w:rsid w:val="00102D70"/>
    <w:rsid w:val="001038D4"/>
    <w:rsid w:val="00105D32"/>
    <w:rsid w:val="00105E62"/>
    <w:rsid w:val="001062D7"/>
    <w:rsid w:val="00106515"/>
    <w:rsid w:val="00106EA4"/>
    <w:rsid w:val="001078A3"/>
    <w:rsid w:val="00111309"/>
    <w:rsid w:val="00111360"/>
    <w:rsid w:val="00111FE3"/>
    <w:rsid w:val="0011275C"/>
    <w:rsid w:val="0011373D"/>
    <w:rsid w:val="0012088E"/>
    <w:rsid w:val="0012175A"/>
    <w:rsid w:val="00122869"/>
    <w:rsid w:val="00123268"/>
    <w:rsid w:val="001236DD"/>
    <w:rsid w:val="00123B7D"/>
    <w:rsid w:val="001243E6"/>
    <w:rsid w:val="0012470A"/>
    <w:rsid w:val="00124966"/>
    <w:rsid w:val="00124B4B"/>
    <w:rsid w:val="0012547E"/>
    <w:rsid w:val="00125CF4"/>
    <w:rsid w:val="001265E8"/>
    <w:rsid w:val="00126F8F"/>
    <w:rsid w:val="001275E5"/>
    <w:rsid w:val="00130EF7"/>
    <w:rsid w:val="00132074"/>
    <w:rsid w:val="0013311E"/>
    <w:rsid w:val="00134E77"/>
    <w:rsid w:val="00135B15"/>
    <w:rsid w:val="0013603D"/>
    <w:rsid w:val="001403DE"/>
    <w:rsid w:val="00140CAD"/>
    <w:rsid w:val="00140E0C"/>
    <w:rsid w:val="00140F69"/>
    <w:rsid w:val="001416D8"/>
    <w:rsid w:val="00141C4B"/>
    <w:rsid w:val="0014410E"/>
    <w:rsid w:val="00144DE1"/>
    <w:rsid w:val="00144F88"/>
    <w:rsid w:val="0014664C"/>
    <w:rsid w:val="00146919"/>
    <w:rsid w:val="00146A27"/>
    <w:rsid w:val="00150524"/>
    <w:rsid w:val="001517FC"/>
    <w:rsid w:val="001525A6"/>
    <w:rsid w:val="00152C21"/>
    <w:rsid w:val="00155232"/>
    <w:rsid w:val="00155248"/>
    <w:rsid w:val="001556BB"/>
    <w:rsid w:val="00155AFF"/>
    <w:rsid w:val="00161976"/>
    <w:rsid w:val="00163139"/>
    <w:rsid w:val="00165386"/>
    <w:rsid w:val="001654F4"/>
    <w:rsid w:val="00166700"/>
    <w:rsid w:val="001712AF"/>
    <w:rsid w:val="00176ED2"/>
    <w:rsid w:val="0018200F"/>
    <w:rsid w:val="001822B1"/>
    <w:rsid w:val="00182457"/>
    <w:rsid w:val="00182F92"/>
    <w:rsid w:val="001836EF"/>
    <w:rsid w:val="00184F6A"/>
    <w:rsid w:val="0018631D"/>
    <w:rsid w:val="00187749"/>
    <w:rsid w:val="001900D1"/>
    <w:rsid w:val="001908E9"/>
    <w:rsid w:val="00192844"/>
    <w:rsid w:val="00193D44"/>
    <w:rsid w:val="0019436F"/>
    <w:rsid w:val="00195AA6"/>
    <w:rsid w:val="00196863"/>
    <w:rsid w:val="001A0098"/>
    <w:rsid w:val="001A0C58"/>
    <w:rsid w:val="001A121F"/>
    <w:rsid w:val="001A1D4A"/>
    <w:rsid w:val="001A277A"/>
    <w:rsid w:val="001A364D"/>
    <w:rsid w:val="001A6A7F"/>
    <w:rsid w:val="001A6B4B"/>
    <w:rsid w:val="001A7969"/>
    <w:rsid w:val="001B1C86"/>
    <w:rsid w:val="001B2498"/>
    <w:rsid w:val="001B3D50"/>
    <w:rsid w:val="001B47DC"/>
    <w:rsid w:val="001B4925"/>
    <w:rsid w:val="001B51CB"/>
    <w:rsid w:val="001B5725"/>
    <w:rsid w:val="001B6FE6"/>
    <w:rsid w:val="001B741C"/>
    <w:rsid w:val="001B77FB"/>
    <w:rsid w:val="001B7BDE"/>
    <w:rsid w:val="001C1072"/>
    <w:rsid w:val="001C62AA"/>
    <w:rsid w:val="001D094A"/>
    <w:rsid w:val="001D1795"/>
    <w:rsid w:val="001D334C"/>
    <w:rsid w:val="001D481F"/>
    <w:rsid w:val="001D5DB4"/>
    <w:rsid w:val="001D6819"/>
    <w:rsid w:val="001E1E87"/>
    <w:rsid w:val="001E2EE0"/>
    <w:rsid w:val="001E3543"/>
    <w:rsid w:val="001E4C85"/>
    <w:rsid w:val="001E5846"/>
    <w:rsid w:val="001E61FF"/>
    <w:rsid w:val="001E68C6"/>
    <w:rsid w:val="001F05D6"/>
    <w:rsid w:val="001F06A6"/>
    <w:rsid w:val="001F0917"/>
    <w:rsid w:val="001F1E81"/>
    <w:rsid w:val="001F35FA"/>
    <w:rsid w:val="001F46C0"/>
    <w:rsid w:val="001F48B5"/>
    <w:rsid w:val="001F48C6"/>
    <w:rsid w:val="001F4F4D"/>
    <w:rsid w:val="001F577D"/>
    <w:rsid w:val="001F683C"/>
    <w:rsid w:val="001F7FE0"/>
    <w:rsid w:val="00200191"/>
    <w:rsid w:val="00203D5A"/>
    <w:rsid w:val="00204499"/>
    <w:rsid w:val="00204535"/>
    <w:rsid w:val="00204A42"/>
    <w:rsid w:val="0020662F"/>
    <w:rsid w:val="00206BD2"/>
    <w:rsid w:val="00206E2F"/>
    <w:rsid w:val="00207909"/>
    <w:rsid w:val="002125C6"/>
    <w:rsid w:val="00213112"/>
    <w:rsid w:val="0021454F"/>
    <w:rsid w:val="00214793"/>
    <w:rsid w:val="00215E51"/>
    <w:rsid w:val="002163B5"/>
    <w:rsid w:val="00216BCB"/>
    <w:rsid w:val="00222DFC"/>
    <w:rsid w:val="00223956"/>
    <w:rsid w:val="00224DA4"/>
    <w:rsid w:val="00227EF6"/>
    <w:rsid w:val="00233280"/>
    <w:rsid w:val="002337EF"/>
    <w:rsid w:val="002339E1"/>
    <w:rsid w:val="002347B5"/>
    <w:rsid w:val="002377CC"/>
    <w:rsid w:val="00240ED9"/>
    <w:rsid w:val="00240FF7"/>
    <w:rsid w:val="002442D4"/>
    <w:rsid w:val="002445AF"/>
    <w:rsid w:val="002447D3"/>
    <w:rsid w:val="00244F1E"/>
    <w:rsid w:val="002451FF"/>
    <w:rsid w:val="00246547"/>
    <w:rsid w:val="002522CC"/>
    <w:rsid w:val="00254540"/>
    <w:rsid w:val="00255923"/>
    <w:rsid w:val="002569F2"/>
    <w:rsid w:val="00260690"/>
    <w:rsid w:val="002611D5"/>
    <w:rsid w:val="00261EFE"/>
    <w:rsid w:val="00262738"/>
    <w:rsid w:val="00265DDE"/>
    <w:rsid w:val="0026665F"/>
    <w:rsid w:val="00266804"/>
    <w:rsid w:val="00266949"/>
    <w:rsid w:val="002673DD"/>
    <w:rsid w:val="00267CDE"/>
    <w:rsid w:val="0027070F"/>
    <w:rsid w:val="00270828"/>
    <w:rsid w:val="00270911"/>
    <w:rsid w:val="00270E52"/>
    <w:rsid w:val="00272605"/>
    <w:rsid w:val="00272EBD"/>
    <w:rsid w:val="002736A0"/>
    <w:rsid w:val="002737E8"/>
    <w:rsid w:val="00273EAF"/>
    <w:rsid w:val="00274223"/>
    <w:rsid w:val="002745D2"/>
    <w:rsid w:val="00277ADA"/>
    <w:rsid w:val="00282B2E"/>
    <w:rsid w:val="0028351F"/>
    <w:rsid w:val="002839BB"/>
    <w:rsid w:val="00283BF3"/>
    <w:rsid w:val="00283D0F"/>
    <w:rsid w:val="0028555E"/>
    <w:rsid w:val="0028659E"/>
    <w:rsid w:val="002871AE"/>
    <w:rsid w:val="002876FD"/>
    <w:rsid w:val="00287C19"/>
    <w:rsid w:val="0029035B"/>
    <w:rsid w:val="00291F55"/>
    <w:rsid w:val="0029233D"/>
    <w:rsid w:val="00292ADD"/>
    <w:rsid w:val="00293425"/>
    <w:rsid w:val="00293587"/>
    <w:rsid w:val="00294B9F"/>
    <w:rsid w:val="0029507C"/>
    <w:rsid w:val="002957B9"/>
    <w:rsid w:val="002964D2"/>
    <w:rsid w:val="00296E43"/>
    <w:rsid w:val="002A02FE"/>
    <w:rsid w:val="002A056E"/>
    <w:rsid w:val="002A310A"/>
    <w:rsid w:val="002A3D1A"/>
    <w:rsid w:val="002A4D55"/>
    <w:rsid w:val="002A633D"/>
    <w:rsid w:val="002A640A"/>
    <w:rsid w:val="002B0772"/>
    <w:rsid w:val="002B0FE6"/>
    <w:rsid w:val="002B10E9"/>
    <w:rsid w:val="002B28BE"/>
    <w:rsid w:val="002B425C"/>
    <w:rsid w:val="002B6193"/>
    <w:rsid w:val="002B718E"/>
    <w:rsid w:val="002B77D6"/>
    <w:rsid w:val="002C19C0"/>
    <w:rsid w:val="002C22B2"/>
    <w:rsid w:val="002C3B05"/>
    <w:rsid w:val="002C47E6"/>
    <w:rsid w:val="002C4BCE"/>
    <w:rsid w:val="002C7C8F"/>
    <w:rsid w:val="002D18E2"/>
    <w:rsid w:val="002D35CA"/>
    <w:rsid w:val="002D4BA1"/>
    <w:rsid w:val="002D67E2"/>
    <w:rsid w:val="002D77CA"/>
    <w:rsid w:val="002E0193"/>
    <w:rsid w:val="002E1FBB"/>
    <w:rsid w:val="002E4614"/>
    <w:rsid w:val="002E5477"/>
    <w:rsid w:val="002F2406"/>
    <w:rsid w:val="002F44B5"/>
    <w:rsid w:val="002F5641"/>
    <w:rsid w:val="002F5A8B"/>
    <w:rsid w:val="002F6BBB"/>
    <w:rsid w:val="002F724E"/>
    <w:rsid w:val="00302645"/>
    <w:rsid w:val="00303C7A"/>
    <w:rsid w:val="00304271"/>
    <w:rsid w:val="00305C6A"/>
    <w:rsid w:val="003066CC"/>
    <w:rsid w:val="00307420"/>
    <w:rsid w:val="00310559"/>
    <w:rsid w:val="00310628"/>
    <w:rsid w:val="00310B59"/>
    <w:rsid w:val="0031123F"/>
    <w:rsid w:val="003135C3"/>
    <w:rsid w:val="003138DC"/>
    <w:rsid w:val="0031576A"/>
    <w:rsid w:val="00315C02"/>
    <w:rsid w:val="00317DC9"/>
    <w:rsid w:val="0032031A"/>
    <w:rsid w:val="00320559"/>
    <w:rsid w:val="00320FA9"/>
    <w:rsid w:val="00321449"/>
    <w:rsid w:val="0032264B"/>
    <w:rsid w:val="00323C89"/>
    <w:rsid w:val="00324F38"/>
    <w:rsid w:val="0032745B"/>
    <w:rsid w:val="00327E81"/>
    <w:rsid w:val="00327F2B"/>
    <w:rsid w:val="00330DC0"/>
    <w:rsid w:val="003318AE"/>
    <w:rsid w:val="00333210"/>
    <w:rsid w:val="00333CF2"/>
    <w:rsid w:val="00333EB4"/>
    <w:rsid w:val="003347F1"/>
    <w:rsid w:val="0033527B"/>
    <w:rsid w:val="00341127"/>
    <w:rsid w:val="003416EE"/>
    <w:rsid w:val="003419B3"/>
    <w:rsid w:val="00342632"/>
    <w:rsid w:val="00342BCF"/>
    <w:rsid w:val="00342FB5"/>
    <w:rsid w:val="00343476"/>
    <w:rsid w:val="00345966"/>
    <w:rsid w:val="00347B87"/>
    <w:rsid w:val="00350C98"/>
    <w:rsid w:val="00351F0B"/>
    <w:rsid w:val="003522C2"/>
    <w:rsid w:val="003529A6"/>
    <w:rsid w:val="00354223"/>
    <w:rsid w:val="00354C51"/>
    <w:rsid w:val="0035507D"/>
    <w:rsid w:val="00355DF2"/>
    <w:rsid w:val="00357030"/>
    <w:rsid w:val="003573EF"/>
    <w:rsid w:val="00360AF8"/>
    <w:rsid w:val="00365344"/>
    <w:rsid w:val="00366325"/>
    <w:rsid w:val="00370DB7"/>
    <w:rsid w:val="00372DDE"/>
    <w:rsid w:val="00373235"/>
    <w:rsid w:val="00374473"/>
    <w:rsid w:val="00374C27"/>
    <w:rsid w:val="00376544"/>
    <w:rsid w:val="003769CB"/>
    <w:rsid w:val="00377158"/>
    <w:rsid w:val="00380444"/>
    <w:rsid w:val="00380A0C"/>
    <w:rsid w:val="00382617"/>
    <w:rsid w:val="00382AF3"/>
    <w:rsid w:val="00383C0F"/>
    <w:rsid w:val="00384FDD"/>
    <w:rsid w:val="00386FBD"/>
    <w:rsid w:val="0038771D"/>
    <w:rsid w:val="00390150"/>
    <w:rsid w:val="00390ECE"/>
    <w:rsid w:val="003919DF"/>
    <w:rsid w:val="00392A8A"/>
    <w:rsid w:val="003955A9"/>
    <w:rsid w:val="00395833"/>
    <w:rsid w:val="00396528"/>
    <w:rsid w:val="00396CF4"/>
    <w:rsid w:val="003A1BD8"/>
    <w:rsid w:val="003A3270"/>
    <w:rsid w:val="003A3444"/>
    <w:rsid w:val="003A3848"/>
    <w:rsid w:val="003A3A34"/>
    <w:rsid w:val="003A4EC6"/>
    <w:rsid w:val="003A5C1E"/>
    <w:rsid w:val="003A6DD7"/>
    <w:rsid w:val="003A7C72"/>
    <w:rsid w:val="003B0A4F"/>
    <w:rsid w:val="003B1D4D"/>
    <w:rsid w:val="003B2168"/>
    <w:rsid w:val="003B56E7"/>
    <w:rsid w:val="003B5869"/>
    <w:rsid w:val="003B59E0"/>
    <w:rsid w:val="003B5B7F"/>
    <w:rsid w:val="003B5F34"/>
    <w:rsid w:val="003B67E4"/>
    <w:rsid w:val="003C03C4"/>
    <w:rsid w:val="003C0E42"/>
    <w:rsid w:val="003C0E61"/>
    <w:rsid w:val="003C1354"/>
    <w:rsid w:val="003C1E7E"/>
    <w:rsid w:val="003C2BEC"/>
    <w:rsid w:val="003C331E"/>
    <w:rsid w:val="003C5AF5"/>
    <w:rsid w:val="003C6564"/>
    <w:rsid w:val="003C6F0B"/>
    <w:rsid w:val="003C72CA"/>
    <w:rsid w:val="003D093D"/>
    <w:rsid w:val="003D1ADD"/>
    <w:rsid w:val="003D1DE5"/>
    <w:rsid w:val="003D3B60"/>
    <w:rsid w:val="003D4057"/>
    <w:rsid w:val="003D58C5"/>
    <w:rsid w:val="003D6FD7"/>
    <w:rsid w:val="003E075F"/>
    <w:rsid w:val="003E1049"/>
    <w:rsid w:val="003E56FE"/>
    <w:rsid w:val="003E79DB"/>
    <w:rsid w:val="003F1CD0"/>
    <w:rsid w:val="003F1F62"/>
    <w:rsid w:val="003F2348"/>
    <w:rsid w:val="003F2D27"/>
    <w:rsid w:val="003F4583"/>
    <w:rsid w:val="003F4CCB"/>
    <w:rsid w:val="003F5E5A"/>
    <w:rsid w:val="003F6301"/>
    <w:rsid w:val="00400C63"/>
    <w:rsid w:val="00400F53"/>
    <w:rsid w:val="00400FF9"/>
    <w:rsid w:val="004015AE"/>
    <w:rsid w:val="00404034"/>
    <w:rsid w:val="00404251"/>
    <w:rsid w:val="004042E8"/>
    <w:rsid w:val="00405762"/>
    <w:rsid w:val="00405C67"/>
    <w:rsid w:val="00405E35"/>
    <w:rsid w:val="00405F77"/>
    <w:rsid w:val="00406896"/>
    <w:rsid w:val="00407910"/>
    <w:rsid w:val="004079DA"/>
    <w:rsid w:val="0041045A"/>
    <w:rsid w:val="004114C1"/>
    <w:rsid w:val="004147CB"/>
    <w:rsid w:val="00415622"/>
    <w:rsid w:val="00415A45"/>
    <w:rsid w:val="00420214"/>
    <w:rsid w:val="00420F08"/>
    <w:rsid w:val="00423C2A"/>
    <w:rsid w:val="00423DD1"/>
    <w:rsid w:val="00424B5D"/>
    <w:rsid w:val="00424C83"/>
    <w:rsid w:val="00425FC3"/>
    <w:rsid w:val="00426667"/>
    <w:rsid w:val="00427319"/>
    <w:rsid w:val="0042762C"/>
    <w:rsid w:val="0043087F"/>
    <w:rsid w:val="00430BBF"/>
    <w:rsid w:val="00432260"/>
    <w:rsid w:val="00435D6D"/>
    <w:rsid w:val="00435F11"/>
    <w:rsid w:val="004360F8"/>
    <w:rsid w:val="00436219"/>
    <w:rsid w:val="00436530"/>
    <w:rsid w:val="004374A2"/>
    <w:rsid w:val="00442A76"/>
    <w:rsid w:val="004452D0"/>
    <w:rsid w:val="00454777"/>
    <w:rsid w:val="00454C8B"/>
    <w:rsid w:val="00457727"/>
    <w:rsid w:val="00457B6E"/>
    <w:rsid w:val="00460B8B"/>
    <w:rsid w:val="00461891"/>
    <w:rsid w:val="00462FD0"/>
    <w:rsid w:val="00464A8C"/>
    <w:rsid w:val="00466BCA"/>
    <w:rsid w:val="0046757D"/>
    <w:rsid w:val="00467644"/>
    <w:rsid w:val="00472BEB"/>
    <w:rsid w:val="00474D85"/>
    <w:rsid w:val="00476408"/>
    <w:rsid w:val="00476F00"/>
    <w:rsid w:val="004817F0"/>
    <w:rsid w:val="00486148"/>
    <w:rsid w:val="00486377"/>
    <w:rsid w:val="00486DEA"/>
    <w:rsid w:val="004871F0"/>
    <w:rsid w:val="004873F5"/>
    <w:rsid w:val="0048757B"/>
    <w:rsid w:val="00487585"/>
    <w:rsid w:val="00487953"/>
    <w:rsid w:val="0049168F"/>
    <w:rsid w:val="0049232C"/>
    <w:rsid w:val="00492853"/>
    <w:rsid w:val="004939B2"/>
    <w:rsid w:val="004957B3"/>
    <w:rsid w:val="004A2312"/>
    <w:rsid w:val="004A4580"/>
    <w:rsid w:val="004A47E9"/>
    <w:rsid w:val="004A52E8"/>
    <w:rsid w:val="004A5B57"/>
    <w:rsid w:val="004A68E3"/>
    <w:rsid w:val="004A7B31"/>
    <w:rsid w:val="004A7F83"/>
    <w:rsid w:val="004B1AB7"/>
    <w:rsid w:val="004B1E0A"/>
    <w:rsid w:val="004B5001"/>
    <w:rsid w:val="004B520F"/>
    <w:rsid w:val="004B572D"/>
    <w:rsid w:val="004B5E38"/>
    <w:rsid w:val="004B7546"/>
    <w:rsid w:val="004C0FD3"/>
    <w:rsid w:val="004C1347"/>
    <w:rsid w:val="004C28CB"/>
    <w:rsid w:val="004C3A87"/>
    <w:rsid w:val="004C596C"/>
    <w:rsid w:val="004C61F0"/>
    <w:rsid w:val="004C679A"/>
    <w:rsid w:val="004C69B9"/>
    <w:rsid w:val="004C6CE0"/>
    <w:rsid w:val="004C785C"/>
    <w:rsid w:val="004D0848"/>
    <w:rsid w:val="004D1403"/>
    <w:rsid w:val="004D293F"/>
    <w:rsid w:val="004D3977"/>
    <w:rsid w:val="004D3B4B"/>
    <w:rsid w:val="004D3BA4"/>
    <w:rsid w:val="004D4845"/>
    <w:rsid w:val="004D5C61"/>
    <w:rsid w:val="004E165E"/>
    <w:rsid w:val="004E1691"/>
    <w:rsid w:val="004E6723"/>
    <w:rsid w:val="004F00BD"/>
    <w:rsid w:val="004F1008"/>
    <w:rsid w:val="004F109F"/>
    <w:rsid w:val="004F1831"/>
    <w:rsid w:val="004F1C37"/>
    <w:rsid w:val="004F25C1"/>
    <w:rsid w:val="004F2B4D"/>
    <w:rsid w:val="004F31BF"/>
    <w:rsid w:val="004F4DD5"/>
    <w:rsid w:val="004F5A03"/>
    <w:rsid w:val="004F7416"/>
    <w:rsid w:val="005028F1"/>
    <w:rsid w:val="00503094"/>
    <w:rsid w:val="00503197"/>
    <w:rsid w:val="00506105"/>
    <w:rsid w:val="00507726"/>
    <w:rsid w:val="00510139"/>
    <w:rsid w:val="00512A6E"/>
    <w:rsid w:val="00514EAE"/>
    <w:rsid w:val="00515389"/>
    <w:rsid w:val="005165FD"/>
    <w:rsid w:val="00516A3E"/>
    <w:rsid w:val="00521137"/>
    <w:rsid w:val="0052170C"/>
    <w:rsid w:val="00521922"/>
    <w:rsid w:val="005226A8"/>
    <w:rsid w:val="0052409E"/>
    <w:rsid w:val="0052651C"/>
    <w:rsid w:val="00531A4B"/>
    <w:rsid w:val="005323E8"/>
    <w:rsid w:val="00536D44"/>
    <w:rsid w:val="005374B4"/>
    <w:rsid w:val="0053798E"/>
    <w:rsid w:val="00537B72"/>
    <w:rsid w:val="00540FA3"/>
    <w:rsid w:val="00541421"/>
    <w:rsid w:val="00542296"/>
    <w:rsid w:val="0054231B"/>
    <w:rsid w:val="005478D0"/>
    <w:rsid w:val="00550FBF"/>
    <w:rsid w:val="00551359"/>
    <w:rsid w:val="00551767"/>
    <w:rsid w:val="005519E9"/>
    <w:rsid w:val="00552519"/>
    <w:rsid w:val="00552D94"/>
    <w:rsid w:val="005536FA"/>
    <w:rsid w:val="00560AF9"/>
    <w:rsid w:val="0056370C"/>
    <w:rsid w:val="00566AFE"/>
    <w:rsid w:val="005677A3"/>
    <w:rsid w:val="00570B85"/>
    <w:rsid w:val="005719AF"/>
    <w:rsid w:val="0057297D"/>
    <w:rsid w:val="005743BB"/>
    <w:rsid w:val="00576656"/>
    <w:rsid w:val="005778EF"/>
    <w:rsid w:val="00581086"/>
    <w:rsid w:val="005819AB"/>
    <w:rsid w:val="005844E4"/>
    <w:rsid w:val="005845DD"/>
    <w:rsid w:val="00584781"/>
    <w:rsid w:val="00585BB0"/>
    <w:rsid w:val="00586326"/>
    <w:rsid w:val="00586330"/>
    <w:rsid w:val="00586840"/>
    <w:rsid w:val="0059053C"/>
    <w:rsid w:val="00593EDA"/>
    <w:rsid w:val="005952F7"/>
    <w:rsid w:val="00595D24"/>
    <w:rsid w:val="005968A3"/>
    <w:rsid w:val="00597CF8"/>
    <w:rsid w:val="005A0533"/>
    <w:rsid w:val="005A1588"/>
    <w:rsid w:val="005A1E4C"/>
    <w:rsid w:val="005A1ECE"/>
    <w:rsid w:val="005A2567"/>
    <w:rsid w:val="005A2957"/>
    <w:rsid w:val="005A3AE4"/>
    <w:rsid w:val="005A3E53"/>
    <w:rsid w:val="005A4FCB"/>
    <w:rsid w:val="005A5A92"/>
    <w:rsid w:val="005A6627"/>
    <w:rsid w:val="005A726A"/>
    <w:rsid w:val="005A744F"/>
    <w:rsid w:val="005A7868"/>
    <w:rsid w:val="005B1761"/>
    <w:rsid w:val="005B2FB5"/>
    <w:rsid w:val="005B3316"/>
    <w:rsid w:val="005B4E9A"/>
    <w:rsid w:val="005B753F"/>
    <w:rsid w:val="005C2F47"/>
    <w:rsid w:val="005C3893"/>
    <w:rsid w:val="005C3BF6"/>
    <w:rsid w:val="005C41DF"/>
    <w:rsid w:val="005C4A1D"/>
    <w:rsid w:val="005C7E1A"/>
    <w:rsid w:val="005D22CA"/>
    <w:rsid w:val="005D2594"/>
    <w:rsid w:val="005D277E"/>
    <w:rsid w:val="005D5A5A"/>
    <w:rsid w:val="005D5A6F"/>
    <w:rsid w:val="005D7AFA"/>
    <w:rsid w:val="005D7D81"/>
    <w:rsid w:val="005D7DA0"/>
    <w:rsid w:val="005E07CD"/>
    <w:rsid w:val="005E1306"/>
    <w:rsid w:val="005E21AF"/>
    <w:rsid w:val="005E2FA7"/>
    <w:rsid w:val="005E3278"/>
    <w:rsid w:val="005E3BCD"/>
    <w:rsid w:val="005E67B4"/>
    <w:rsid w:val="005E7453"/>
    <w:rsid w:val="005F0278"/>
    <w:rsid w:val="005F282B"/>
    <w:rsid w:val="005F29A2"/>
    <w:rsid w:val="005F4F09"/>
    <w:rsid w:val="005F6E80"/>
    <w:rsid w:val="0060043B"/>
    <w:rsid w:val="00600E46"/>
    <w:rsid w:val="00600F22"/>
    <w:rsid w:val="00601231"/>
    <w:rsid w:val="006013CA"/>
    <w:rsid w:val="00601A39"/>
    <w:rsid w:val="00601BA6"/>
    <w:rsid w:val="006033D1"/>
    <w:rsid w:val="0060371B"/>
    <w:rsid w:val="00604A6E"/>
    <w:rsid w:val="006118D8"/>
    <w:rsid w:val="00611C1D"/>
    <w:rsid w:val="00612CA7"/>
    <w:rsid w:val="00614DDB"/>
    <w:rsid w:val="006158BF"/>
    <w:rsid w:val="00616545"/>
    <w:rsid w:val="006175FC"/>
    <w:rsid w:val="006205F5"/>
    <w:rsid w:val="00621200"/>
    <w:rsid w:val="006213A8"/>
    <w:rsid w:val="006219A4"/>
    <w:rsid w:val="006244A8"/>
    <w:rsid w:val="00624F14"/>
    <w:rsid w:val="006251EB"/>
    <w:rsid w:val="00625F31"/>
    <w:rsid w:val="00626B75"/>
    <w:rsid w:val="00626BB0"/>
    <w:rsid w:val="0062755B"/>
    <w:rsid w:val="00627985"/>
    <w:rsid w:val="00630ADD"/>
    <w:rsid w:val="006314B8"/>
    <w:rsid w:val="0063189F"/>
    <w:rsid w:val="00631AB1"/>
    <w:rsid w:val="00632B3D"/>
    <w:rsid w:val="00632E5E"/>
    <w:rsid w:val="00633EA5"/>
    <w:rsid w:val="0063704B"/>
    <w:rsid w:val="00637462"/>
    <w:rsid w:val="006377CF"/>
    <w:rsid w:val="0064018C"/>
    <w:rsid w:val="00640F21"/>
    <w:rsid w:val="00642C88"/>
    <w:rsid w:val="00643172"/>
    <w:rsid w:val="00644E24"/>
    <w:rsid w:val="006450B0"/>
    <w:rsid w:val="00645C5F"/>
    <w:rsid w:val="00645F7F"/>
    <w:rsid w:val="0064721E"/>
    <w:rsid w:val="006473AD"/>
    <w:rsid w:val="00650A41"/>
    <w:rsid w:val="00650CA8"/>
    <w:rsid w:val="006511B0"/>
    <w:rsid w:val="0065446D"/>
    <w:rsid w:val="00654F17"/>
    <w:rsid w:val="00655206"/>
    <w:rsid w:val="006554A9"/>
    <w:rsid w:val="00655B8E"/>
    <w:rsid w:val="00656A42"/>
    <w:rsid w:val="00657017"/>
    <w:rsid w:val="0066059D"/>
    <w:rsid w:val="00661351"/>
    <w:rsid w:val="00663A87"/>
    <w:rsid w:val="006640EE"/>
    <w:rsid w:val="00665105"/>
    <w:rsid w:val="006657DF"/>
    <w:rsid w:val="00665A4A"/>
    <w:rsid w:val="00666583"/>
    <w:rsid w:val="00667749"/>
    <w:rsid w:val="00670738"/>
    <w:rsid w:val="00671D7B"/>
    <w:rsid w:val="006727A8"/>
    <w:rsid w:val="0067317C"/>
    <w:rsid w:val="00675750"/>
    <w:rsid w:val="00677D0B"/>
    <w:rsid w:val="0068105A"/>
    <w:rsid w:val="0068282B"/>
    <w:rsid w:val="00683E96"/>
    <w:rsid w:val="00687438"/>
    <w:rsid w:val="0069063B"/>
    <w:rsid w:val="00691AA3"/>
    <w:rsid w:val="006926CE"/>
    <w:rsid w:val="006928AD"/>
    <w:rsid w:val="00692BE9"/>
    <w:rsid w:val="00693867"/>
    <w:rsid w:val="006957F8"/>
    <w:rsid w:val="00697F7D"/>
    <w:rsid w:val="006A00ED"/>
    <w:rsid w:val="006A11A7"/>
    <w:rsid w:val="006A37F9"/>
    <w:rsid w:val="006A7D71"/>
    <w:rsid w:val="006B043A"/>
    <w:rsid w:val="006B0442"/>
    <w:rsid w:val="006B0645"/>
    <w:rsid w:val="006B2125"/>
    <w:rsid w:val="006C0DE1"/>
    <w:rsid w:val="006C194D"/>
    <w:rsid w:val="006C1A40"/>
    <w:rsid w:val="006C1DC7"/>
    <w:rsid w:val="006C33F9"/>
    <w:rsid w:val="006D0785"/>
    <w:rsid w:val="006D1071"/>
    <w:rsid w:val="006D12F2"/>
    <w:rsid w:val="006D23BC"/>
    <w:rsid w:val="006D3131"/>
    <w:rsid w:val="006D3746"/>
    <w:rsid w:val="006D50CB"/>
    <w:rsid w:val="006D5211"/>
    <w:rsid w:val="006E03A8"/>
    <w:rsid w:val="006E24E8"/>
    <w:rsid w:val="006E2AC6"/>
    <w:rsid w:val="006E4371"/>
    <w:rsid w:val="006E4C0E"/>
    <w:rsid w:val="006E52A9"/>
    <w:rsid w:val="006E5802"/>
    <w:rsid w:val="006F01DB"/>
    <w:rsid w:val="006F0BF6"/>
    <w:rsid w:val="006F3A4B"/>
    <w:rsid w:val="006F3D97"/>
    <w:rsid w:val="006F5704"/>
    <w:rsid w:val="006F639A"/>
    <w:rsid w:val="006F7AEA"/>
    <w:rsid w:val="00701E6C"/>
    <w:rsid w:val="00702012"/>
    <w:rsid w:val="007022B3"/>
    <w:rsid w:val="00705D99"/>
    <w:rsid w:val="00705E61"/>
    <w:rsid w:val="00706E9C"/>
    <w:rsid w:val="00707BF9"/>
    <w:rsid w:val="007154AA"/>
    <w:rsid w:val="007157A3"/>
    <w:rsid w:val="007161C4"/>
    <w:rsid w:val="007163EF"/>
    <w:rsid w:val="007173A2"/>
    <w:rsid w:val="00717E58"/>
    <w:rsid w:val="00717F82"/>
    <w:rsid w:val="00717FE5"/>
    <w:rsid w:val="00720557"/>
    <w:rsid w:val="00721295"/>
    <w:rsid w:val="00721671"/>
    <w:rsid w:val="00721F47"/>
    <w:rsid w:val="00722A8F"/>
    <w:rsid w:val="007239B0"/>
    <w:rsid w:val="00723F15"/>
    <w:rsid w:val="00724D7A"/>
    <w:rsid w:val="00725E65"/>
    <w:rsid w:val="00726892"/>
    <w:rsid w:val="00731301"/>
    <w:rsid w:val="00731F5B"/>
    <w:rsid w:val="007322B1"/>
    <w:rsid w:val="00732330"/>
    <w:rsid w:val="00734142"/>
    <w:rsid w:val="00736034"/>
    <w:rsid w:val="00736649"/>
    <w:rsid w:val="007405BD"/>
    <w:rsid w:val="0074061D"/>
    <w:rsid w:val="00740E9B"/>
    <w:rsid w:val="007428A1"/>
    <w:rsid w:val="00742D67"/>
    <w:rsid w:val="00743363"/>
    <w:rsid w:val="00743E97"/>
    <w:rsid w:val="00744F22"/>
    <w:rsid w:val="00745E97"/>
    <w:rsid w:val="00747227"/>
    <w:rsid w:val="00747ABB"/>
    <w:rsid w:val="00747E48"/>
    <w:rsid w:val="00753DF3"/>
    <w:rsid w:val="00760174"/>
    <w:rsid w:val="007612A7"/>
    <w:rsid w:val="00762F89"/>
    <w:rsid w:val="00763B02"/>
    <w:rsid w:val="0076633D"/>
    <w:rsid w:val="00766637"/>
    <w:rsid w:val="0077038C"/>
    <w:rsid w:val="0077087D"/>
    <w:rsid w:val="00771EC8"/>
    <w:rsid w:val="00773C3B"/>
    <w:rsid w:val="00775063"/>
    <w:rsid w:val="0077552E"/>
    <w:rsid w:val="007757A5"/>
    <w:rsid w:val="00777931"/>
    <w:rsid w:val="007815CB"/>
    <w:rsid w:val="0078168C"/>
    <w:rsid w:val="007831CC"/>
    <w:rsid w:val="00783BFC"/>
    <w:rsid w:val="00784BF5"/>
    <w:rsid w:val="00786AE6"/>
    <w:rsid w:val="00793D8C"/>
    <w:rsid w:val="00794774"/>
    <w:rsid w:val="007955B8"/>
    <w:rsid w:val="007959FC"/>
    <w:rsid w:val="007962B8"/>
    <w:rsid w:val="00796C40"/>
    <w:rsid w:val="00797D57"/>
    <w:rsid w:val="007A053B"/>
    <w:rsid w:val="007A4142"/>
    <w:rsid w:val="007A5003"/>
    <w:rsid w:val="007A5932"/>
    <w:rsid w:val="007A5A9F"/>
    <w:rsid w:val="007A5BF0"/>
    <w:rsid w:val="007A6D2C"/>
    <w:rsid w:val="007A7764"/>
    <w:rsid w:val="007B2BE1"/>
    <w:rsid w:val="007B2EC4"/>
    <w:rsid w:val="007B3A08"/>
    <w:rsid w:val="007B3EB4"/>
    <w:rsid w:val="007B45CF"/>
    <w:rsid w:val="007B5334"/>
    <w:rsid w:val="007B7428"/>
    <w:rsid w:val="007C0A53"/>
    <w:rsid w:val="007C0EBD"/>
    <w:rsid w:val="007C112C"/>
    <w:rsid w:val="007C21D5"/>
    <w:rsid w:val="007C65B0"/>
    <w:rsid w:val="007C7D6D"/>
    <w:rsid w:val="007D1134"/>
    <w:rsid w:val="007D3687"/>
    <w:rsid w:val="007D5E5D"/>
    <w:rsid w:val="007D5F0C"/>
    <w:rsid w:val="007D7197"/>
    <w:rsid w:val="007D7FAE"/>
    <w:rsid w:val="007E2A15"/>
    <w:rsid w:val="007E34BC"/>
    <w:rsid w:val="007E7E1F"/>
    <w:rsid w:val="007F0079"/>
    <w:rsid w:val="007F165A"/>
    <w:rsid w:val="007F4A63"/>
    <w:rsid w:val="007F6388"/>
    <w:rsid w:val="007F7122"/>
    <w:rsid w:val="00801112"/>
    <w:rsid w:val="00802651"/>
    <w:rsid w:val="0080476A"/>
    <w:rsid w:val="00805CBC"/>
    <w:rsid w:val="0080739B"/>
    <w:rsid w:val="0081078E"/>
    <w:rsid w:val="00810EDC"/>
    <w:rsid w:val="00811E07"/>
    <w:rsid w:val="00812CEE"/>
    <w:rsid w:val="00814CF8"/>
    <w:rsid w:val="00815110"/>
    <w:rsid w:val="008165FD"/>
    <w:rsid w:val="00816D70"/>
    <w:rsid w:val="008176DC"/>
    <w:rsid w:val="008202DB"/>
    <w:rsid w:val="0082107E"/>
    <w:rsid w:val="008241D9"/>
    <w:rsid w:val="00825262"/>
    <w:rsid w:val="00825406"/>
    <w:rsid w:val="00825896"/>
    <w:rsid w:val="00830B39"/>
    <w:rsid w:val="008319CD"/>
    <w:rsid w:val="00831FE3"/>
    <w:rsid w:val="008327E7"/>
    <w:rsid w:val="0083640D"/>
    <w:rsid w:val="00837B66"/>
    <w:rsid w:val="00837F64"/>
    <w:rsid w:val="00844181"/>
    <w:rsid w:val="008446D3"/>
    <w:rsid w:val="0084587F"/>
    <w:rsid w:val="00846287"/>
    <w:rsid w:val="00846579"/>
    <w:rsid w:val="00846952"/>
    <w:rsid w:val="00847BEE"/>
    <w:rsid w:val="0085137A"/>
    <w:rsid w:val="00852AAA"/>
    <w:rsid w:val="00854BE5"/>
    <w:rsid w:val="00855328"/>
    <w:rsid w:val="00855EAF"/>
    <w:rsid w:val="008577BB"/>
    <w:rsid w:val="00860220"/>
    <w:rsid w:val="008603B8"/>
    <w:rsid w:val="008645DB"/>
    <w:rsid w:val="00864B54"/>
    <w:rsid w:val="0086603E"/>
    <w:rsid w:val="00866532"/>
    <w:rsid w:val="00866A9C"/>
    <w:rsid w:val="008671F1"/>
    <w:rsid w:val="00867863"/>
    <w:rsid w:val="00867D32"/>
    <w:rsid w:val="00871651"/>
    <w:rsid w:val="0087391B"/>
    <w:rsid w:val="00873A93"/>
    <w:rsid w:val="008763BA"/>
    <w:rsid w:val="00876C99"/>
    <w:rsid w:val="00877554"/>
    <w:rsid w:val="00877724"/>
    <w:rsid w:val="00877CD6"/>
    <w:rsid w:val="008807D2"/>
    <w:rsid w:val="00881CF2"/>
    <w:rsid w:val="00882930"/>
    <w:rsid w:val="00882E28"/>
    <w:rsid w:val="008845D7"/>
    <w:rsid w:val="008847F5"/>
    <w:rsid w:val="00884A94"/>
    <w:rsid w:val="00885F77"/>
    <w:rsid w:val="00885F7C"/>
    <w:rsid w:val="00890071"/>
    <w:rsid w:val="008904F6"/>
    <w:rsid w:val="00890952"/>
    <w:rsid w:val="0089105B"/>
    <w:rsid w:val="00892A9F"/>
    <w:rsid w:val="00892C3D"/>
    <w:rsid w:val="00893FDD"/>
    <w:rsid w:val="0089436E"/>
    <w:rsid w:val="00894A63"/>
    <w:rsid w:val="00894ADF"/>
    <w:rsid w:val="0089538E"/>
    <w:rsid w:val="00896FF3"/>
    <w:rsid w:val="008978D6"/>
    <w:rsid w:val="008A171A"/>
    <w:rsid w:val="008A1C0D"/>
    <w:rsid w:val="008A1E8D"/>
    <w:rsid w:val="008A3787"/>
    <w:rsid w:val="008A3D1D"/>
    <w:rsid w:val="008A41DC"/>
    <w:rsid w:val="008A46CA"/>
    <w:rsid w:val="008A7E3D"/>
    <w:rsid w:val="008B1302"/>
    <w:rsid w:val="008B23C8"/>
    <w:rsid w:val="008B2BAC"/>
    <w:rsid w:val="008B45D7"/>
    <w:rsid w:val="008B4B60"/>
    <w:rsid w:val="008B50EA"/>
    <w:rsid w:val="008B7D7F"/>
    <w:rsid w:val="008C32EB"/>
    <w:rsid w:val="008C37F3"/>
    <w:rsid w:val="008C3D45"/>
    <w:rsid w:val="008C40F7"/>
    <w:rsid w:val="008C74D4"/>
    <w:rsid w:val="008D2AD0"/>
    <w:rsid w:val="008D3500"/>
    <w:rsid w:val="008D383A"/>
    <w:rsid w:val="008D4734"/>
    <w:rsid w:val="008D6147"/>
    <w:rsid w:val="008E0FEC"/>
    <w:rsid w:val="008E12BA"/>
    <w:rsid w:val="008E1E0D"/>
    <w:rsid w:val="008E2241"/>
    <w:rsid w:val="008E3529"/>
    <w:rsid w:val="008E4483"/>
    <w:rsid w:val="008E4EA7"/>
    <w:rsid w:val="008E6330"/>
    <w:rsid w:val="008E6633"/>
    <w:rsid w:val="008E72A6"/>
    <w:rsid w:val="008F09A5"/>
    <w:rsid w:val="008F41CD"/>
    <w:rsid w:val="008F4F00"/>
    <w:rsid w:val="008F7176"/>
    <w:rsid w:val="009031CD"/>
    <w:rsid w:val="00903486"/>
    <w:rsid w:val="0090402B"/>
    <w:rsid w:val="00905842"/>
    <w:rsid w:val="00905C8D"/>
    <w:rsid w:val="00906B56"/>
    <w:rsid w:val="00907C6E"/>
    <w:rsid w:val="00910898"/>
    <w:rsid w:val="00911259"/>
    <w:rsid w:val="00912979"/>
    <w:rsid w:val="0091426B"/>
    <w:rsid w:val="00915FAE"/>
    <w:rsid w:val="00916779"/>
    <w:rsid w:val="00917BB1"/>
    <w:rsid w:val="0092278E"/>
    <w:rsid w:val="00922A2A"/>
    <w:rsid w:val="00923A2D"/>
    <w:rsid w:val="00924550"/>
    <w:rsid w:val="00927C60"/>
    <w:rsid w:val="00927D06"/>
    <w:rsid w:val="009321A9"/>
    <w:rsid w:val="009338F8"/>
    <w:rsid w:val="0093443E"/>
    <w:rsid w:val="0093466C"/>
    <w:rsid w:val="00934E31"/>
    <w:rsid w:val="00934E63"/>
    <w:rsid w:val="0093533C"/>
    <w:rsid w:val="0094049C"/>
    <w:rsid w:val="0094057B"/>
    <w:rsid w:val="00941725"/>
    <w:rsid w:val="00941C55"/>
    <w:rsid w:val="00943A1F"/>
    <w:rsid w:val="0094405D"/>
    <w:rsid w:val="00945292"/>
    <w:rsid w:val="00946766"/>
    <w:rsid w:val="009475CD"/>
    <w:rsid w:val="00947FE3"/>
    <w:rsid w:val="009507EE"/>
    <w:rsid w:val="00951291"/>
    <w:rsid w:val="0095202C"/>
    <w:rsid w:val="009526D7"/>
    <w:rsid w:val="009526E9"/>
    <w:rsid w:val="009530FA"/>
    <w:rsid w:val="009538ED"/>
    <w:rsid w:val="00953D09"/>
    <w:rsid w:val="00953F36"/>
    <w:rsid w:val="00954A05"/>
    <w:rsid w:val="00954A2B"/>
    <w:rsid w:val="0095552C"/>
    <w:rsid w:val="00955C81"/>
    <w:rsid w:val="009567FC"/>
    <w:rsid w:val="009613AE"/>
    <w:rsid w:val="00962616"/>
    <w:rsid w:val="00962C20"/>
    <w:rsid w:val="00963AAF"/>
    <w:rsid w:val="00966884"/>
    <w:rsid w:val="00967420"/>
    <w:rsid w:val="009704B1"/>
    <w:rsid w:val="00971276"/>
    <w:rsid w:val="0097338D"/>
    <w:rsid w:val="00973AEA"/>
    <w:rsid w:val="00973E32"/>
    <w:rsid w:val="00976B11"/>
    <w:rsid w:val="00977858"/>
    <w:rsid w:val="00977E27"/>
    <w:rsid w:val="009804D9"/>
    <w:rsid w:val="00981FE3"/>
    <w:rsid w:val="00982BB8"/>
    <w:rsid w:val="00984C8C"/>
    <w:rsid w:val="00986686"/>
    <w:rsid w:val="00987302"/>
    <w:rsid w:val="00990500"/>
    <w:rsid w:val="00990AE0"/>
    <w:rsid w:val="00990FD1"/>
    <w:rsid w:val="0099220C"/>
    <w:rsid w:val="00992E64"/>
    <w:rsid w:val="0099382B"/>
    <w:rsid w:val="009A00FD"/>
    <w:rsid w:val="009A0F41"/>
    <w:rsid w:val="009A2BA7"/>
    <w:rsid w:val="009A36E3"/>
    <w:rsid w:val="009A59FD"/>
    <w:rsid w:val="009A7067"/>
    <w:rsid w:val="009B0E81"/>
    <w:rsid w:val="009B1B30"/>
    <w:rsid w:val="009B37CB"/>
    <w:rsid w:val="009B5B9A"/>
    <w:rsid w:val="009B6626"/>
    <w:rsid w:val="009B7065"/>
    <w:rsid w:val="009B7162"/>
    <w:rsid w:val="009B79B4"/>
    <w:rsid w:val="009B7C7C"/>
    <w:rsid w:val="009C0633"/>
    <w:rsid w:val="009C36AA"/>
    <w:rsid w:val="009C5D87"/>
    <w:rsid w:val="009C7D59"/>
    <w:rsid w:val="009D0456"/>
    <w:rsid w:val="009D13B5"/>
    <w:rsid w:val="009D1828"/>
    <w:rsid w:val="009D1E53"/>
    <w:rsid w:val="009D20B9"/>
    <w:rsid w:val="009D4780"/>
    <w:rsid w:val="009E0462"/>
    <w:rsid w:val="009E1238"/>
    <w:rsid w:val="009E131E"/>
    <w:rsid w:val="009E1F63"/>
    <w:rsid w:val="009E33C7"/>
    <w:rsid w:val="009E3450"/>
    <w:rsid w:val="009E4D28"/>
    <w:rsid w:val="009E53EC"/>
    <w:rsid w:val="009E6086"/>
    <w:rsid w:val="009E7A76"/>
    <w:rsid w:val="009F23DA"/>
    <w:rsid w:val="009F2FC7"/>
    <w:rsid w:val="009F406E"/>
    <w:rsid w:val="009F593B"/>
    <w:rsid w:val="009F5ED5"/>
    <w:rsid w:val="009F66CE"/>
    <w:rsid w:val="009F69D4"/>
    <w:rsid w:val="009F734D"/>
    <w:rsid w:val="009F7D41"/>
    <w:rsid w:val="00A00396"/>
    <w:rsid w:val="00A0263C"/>
    <w:rsid w:val="00A031D9"/>
    <w:rsid w:val="00A03E2E"/>
    <w:rsid w:val="00A061AB"/>
    <w:rsid w:val="00A06800"/>
    <w:rsid w:val="00A10570"/>
    <w:rsid w:val="00A112FC"/>
    <w:rsid w:val="00A124DB"/>
    <w:rsid w:val="00A12FAA"/>
    <w:rsid w:val="00A13498"/>
    <w:rsid w:val="00A14173"/>
    <w:rsid w:val="00A17261"/>
    <w:rsid w:val="00A17361"/>
    <w:rsid w:val="00A17AA7"/>
    <w:rsid w:val="00A30EE1"/>
    <w:rsid w:val="00A31E2F"/>
    <w:rsid w:val="00A32B6D"/>
    <w:rsid w:val="00A32E06"/>
    <w:rsid w:val="00A33973"/>
    <w:rsid w:val="00A339BA"/>
    <w:rsid w:val="00A33F86"/>
    <w:rsid w:val="00A340EC"/>
    <w:rsid w:val="00A34107"/>
    <w:rsid w:val="00A342E4"/>
    <w:rsid w:val="00A354E8"/>
    <w:rsid w:val="00A3719D"/>
    <w:rsid w:val="00A374C7"/>
    <w:rsid w:val="00A41FFC"/>
    <w:rsid w:val="00A45989"/>
    <w:rsid w:val="00A45AFF"/>
    <w:rsid w:val="00A46B51"/>
    <w:rsid w:val="00A47526"/>
    <w:rsid w:val="00A544B6"/>
    <w:rsid w:val="00A54CFC"/>
    <w:rsid w:val="00A56B5A"/>
    <w:rsid w:val="00A628D7"/>
    <w:rsid w:val="00A62D90"/>
    <w:rsid w:val="00A6394A"/>
    <w:rsid w:val="00A65000"/>
    <w:rsid w:val="00A6550E"/>
    <w:rsid w:val="00A65709"/>
    <w:rsid w:val="00A703D5"/>
    <w:rsid w:val="00A70EEC"/>
    <w:rsid w:val="00A71885"/>
    <w:rsid w:val="00A73E35"/>
    <w:rsid w:val="00A753A4"/>
    <w:rsid w:val="00A7763C"/>
    <w:rsid w:val="00A80FB3"/>
    <w:rsid w:val="00A8187B"/>
    <w:rsid w:val="00A83817"/>
    <w:rsid w:val="00A84229"/>
    <w:rsid w:val="00A848A2"/>
    <w:rsid w:val="00A84932"/>
    <w:rsid w:val="00A930E0"/>
    <w:rsid w:val="00A93D04"/>
    <w:rsid w:val="00A95051"/>
    <w:rsid w:val="00A97EB3"/>
    <w:rsid w:val="00AA0533"/>
    <w:rsid w:val="00AA089B"/>
    <w:rsid w:val="00AA2404"/>
    <w:rsid w:val="00AA2FA1"/>
    <w:rsid w:val="00AA3A47"/>
    <w:rsid w:val="00AA3FBC"/>
    <w:rsid w:val="00AA5F7C"/>
    <w:rsid w:val="00AA7173"/>
    <w:rsid w:val="00AA755D"/>
    <w:rsid w:val="00AB173E"/>
    <w:rsid w:val="00AB21D9"/>
    <w:rsid w:val="00AB3B5E"/>
    <w:rsid w:val="00AB3BF5"/>
    <w:rsid w:val="00AB520D"/>
    <w:rsid w:val="00AB5402"/>
    <w:rsid w:val="00AB5B63"/>
    <w:rsid w:val="00AB5FAA"/>
    <w:rsid w:val="00AB653C"/>
    <w:rsid w:val="00AB7F4B"/>
    <w:rsid w:val="00AC00F3"/>
    <w:rsid w:val="00AC234B"/>
    <w:rsid w:val="00AC2B86"/>
    <w:rsid w:val="00AC4D7B"/>
    <w:rsid w:val="00AC4DF2"/>
    <w:rsid w:val="00AC52B6"/>
    <w:rsid w:val="00AC6557"/>
    <w:rsid w:val="00AC65DB"/>
    <w:rsid w:val="00AC6E18"/>
    <w:rsid w:val="00AC7091"/>
    <w:rsid w:val="00AC7B9E"/>
    <w:rsid w:val="00AD0DC7"/>
    <w:rsid w:val="00AD0F17"/>
    <w:rsid w:val="00AD134D"/>
    <w:rsid w:val="00AD13D3"/>
    <w:rsid w:val="00AD5CE4"/>
    <w:rsid w:val="00AD72C7"/>
    <w:rsid w:val="00AE00A6"/>
    <w:rsid w:val="00AE11D4"/>
    <w:rsid w:val="00AE1C44"/>
    <w:rsid w:val="00AE4C48"/>
    <w:rsid w:val="00AE4E2D"/>
    <w:rsid w:val="00AE77B6"/>
    <w:rsid w:val="00AF2A63"/>
    <w:rsid w:val="00AF3694"/>
    <w:rsid w:val="00AF3A82"/>
    <w:rsid w:val="00AF3CD0"/>
    <w:rsid w:val="00AF6D79"/>
    <w:rsid w:val="00B004FB"/>
    <w:rsid w:val="00B005EB"/>
    <w:rsid w:val="00B00A5B"/>
    <w:rsid w:val="00B048BD"/>
    <w:rsid w:val="00B051FA"/>
    <w:rsid w:val="00B06685"/>
    <w:rsid w:val="00B073DE"/>
    <w:rsid w:val="00B10170"/>
    <w:rsid w:val="00B105A7"/>
    <w:rsid w:val="00B10F8C"/>
    <w:rsid w:val="00B11E41"/>
    <w:rsid w:val="00B13FC0"/>
    <w:rsid w:val="00B156EA"/>
    <w:rsid w:val="00B1592A"/>
    <w:rsid w:val="00B16008"/>
    <w:rsid w:val="00B16C0F"/>
    <w:rsid w:val="00B16E79"/>
    <w:rsid w:val="00B1745E"/>
    <w:rsid w:val="00B20631"/>
    <w:rsid w:val="00B207B2"/>
    <w:rsid w:val="00B20EAF"/>
    <w:rsid w:val="00B21194"/>
    <w:rsid w:val="00B2158F"/>
    <w:rsid w:val="00B21952"/>
    <w:rsid w:val="00B22157"/>
    <w:rsid w:val="00B243B6"/>
    <w:rsid w:val="00B25328"/>
    <w:rsid w:val="00B309E4"/>
    <w:rsid w:val="00B32BAE"/>
    <w:rsid w:val="00B3359C"/>
    <w:rsid w:val="00B33E0E"/>
    <w:rsid w:val="00B34156"/>
    <w:rsid w:val="00B372BA"/>
    <w:rsid w:val="00B40C76"/>
    <w:rsid w:val="00B4274D"/>
    <w:rsid w:val="00B43325"/>
    <w:rsid w:val="00B436CA"/>
    <w:rsid w:val="00B4408F"/>
    <w:rsid w:val="00B440E5"/>
    <w:rsid w:val="00B44507"/>
    <w:rsid w:val="00B45295"/>
    <w:rsid w:val="00B45AED"/>
    <w:rsid w:val="00B476C6"/>
    <w:rsid w:val="00B51C8F"/>
    <w:rsid w:val="00B53C8B"/>
    <w:rsid w:val="00B553F6"/>
    <w:rsid w:val="00B56A01"/>
    <w:rsid w:val="00B575F9"/>
    <w:rsid w:val="00B6091D"/>
    <w:rsid w:val="00B6104C"/>
    <w:rsid w:val="00B6142C"/>
    <w:rsid w:val="00B621D5"/>
    <w:rsid w:val="00B62F88"/>
    <w:rsid w:val="00B636C8"/>
    <w:rsid w:val="00B669EE"/>
    <w:rsid w:val="00B67231"/>
    <w:rsid w:val="00B70F0D"/>
    <w:rsid w:val="00B70FB2"/>
    <w:rsid w:val="00B72F81"/>
    <w:rsid w:val="00B7326C"/>
    <w:rsid w:val="00B73AD0"/>
    <w:rsid w:val="00B73E8D"/>
    <w:rsid w:val="00B748DE"/>
    <w:rsid w:val="00B77784"/>
    <w:rsid w:val="00B8254C"/>
    <w:rsid w:val="00B826BE"/>
    <w:rsid w:val="00B82DC1"/>
    <w:rsid w:val="00B833E9"/>
    <w:rsid w:val="00B87742"/>
    <w:rsid w:val="00B90683"/>
    <w:rsid w:val="00B913F9"/>
    <w:rsid w:val="00B91538"/>
    <w:rsid w:val="00B92139"/>
    <w:rsid w:val="00B93582"/>
    <w:rsid w:val="00B94440"/>
    <w:rsid w:val="00B95649"/>
    <w:rsid w:val="00B95DBC"/>
    <w:rsid w:val="00B96393"/>
    <w:rsid w:val="00B96A2D"/>
    <w:rsid w:val="00B972E4"/>
    <w:rsid w:val="00BA14CE"/>
    <w:rsid w:val="00BA187B"/>
    <w:rsid w:val="00BA3976"/>
    <w:rsid w:val="00BA3C57"/>
    <w:rsid w:val="00BA54E7"/>
    <w:rsid w:val="00BA58F5"/>
    <w:rsid w:val="00BA652E"/>
    <w:rsid w:val="00BA6848"/>
    <w:rsid w:val="00BA69CC"/>
    <w:rsid w:val="00BB0E85"/>
    <w:rsid w:val="00BB198A"/>
    <w:rsid w:val="00BB240E"/>
    <w:rsid w:val="00BB2FF8"/>
    <w:rsid w:val="00BB344B"/>
    <w:rsid w:val="00BB4689"/>
    <w:rsid w:val="00BB4B09"/>
    <w:rsid w:val="00BB5592"/>
    <w:rsid w:val="00BB5A05"/>
    <w:rsid w:val="00BB5A59"/>
    <w:rsid w:val="00BB6E59"/>
    <w:rsid w:val="00BC11DD"/>
    <w:rsid w:val="00BC1201"/>
    <w:rsid w:val="00BC1D00"/>
    <w:rsid w:val="00BC5487"/>
    <w:rsid w:val="00BD06E0"/>
    <w:rsid w:val="00BD0AEE"/>
    <w:rsid w:val="00BD2C08"/>
    <w:rsid w:val="00BD2CD7"/>
    <w:rsid w:val="00BD4E83"/>
    <w:rsid w:val="00BD6CA3"/>
    <w:rsid w:val="00BE0258"/>
    <w:rsid w:val="00BE05C8"/>
    <w:rsid w:val="00BE0D79"/>
    <w:rsid w:val="00BE13FF"/>
    <w:rsid w:val="00BE377F"/>
    <w:rsid w:val="00BE3E73"/>
    <w:rsid w:val="00BE438A"/>
    <w:rsid w:val="00BE662E"/>
    <w:rsid w:val="00BE6B58"/>
    <w:rsid w:val="00BE6F8E"/>
    <w:rsid w:val="00BE7290"/>
    <w:rsid w:val="00BE7607"/>
    <w:rsid w:val="00BE7C5D"/>
    <w:rsid w:val="00BF1843"/>
    <w:rsid w:val="00BF2D2F"/>
    <w:rsid w:val="00BF2EE7"/>
    <w:rsid w:val="00BF31AE"/>
    <w:rsid w:val="00BF496D"/>
    <w:rsid w:val="00BF4E80"/>
    <w:rsid w:val="00BF5A8E"/>
    <w:rsid w:val="00BF6DD2"/>
    <w:rsid w:val="00C00419"/>
    <w:rsid w:val="00C02462"/>
    <w:rsid w:val="00C02784"/>
    <w:rsid w:val="00C071D6"/>
    <w:rsid w:val="00C111F3"/>
    <w:rsid w:val="00C117F5"/>
    <w:rsid w:val="00C1283E"/>
    <w:rsid w:val="00C1542C"/>
    <w:rsid w:val="00C169AA"/>
    <w:rsid w:val="00C20471"/>
    <w:rsid w:val="00C206BE"/>
    <w:rsid w:val="00C21477"/>
    <w:rsid w:val="00C2167E"/>
    <w:rsid w:val="00C2483D"/>
    <w:rsid w:val="00C24C6C"/>
    <w:rsid w:val="00C310CE"/>
    <w:rsid w:val="00C31969"/>
    <w:rsid w:val="00C31A1D"/>
    <w:rsid w:val="00C32D90"/>
    <w:rsid w:val="00C32DA5"/>
    <w:rsid w:val="00C3336C"/>
    <w:rsid w:val="00C3355B"/>
    <w:rsid w:val="00C34048"/>
    <w:rsid w:val="00C358AF"/>
    <w:rsid w:val="00C35E21"/>
    <w:rsid w:val="00C3635B"/>
    <w:rsid w:val="00C36D0C"/>
    <w:rsid w:val="00C36DA7"/>
    <w:rsid w:val="00C36F9A"/>
    <w:rsid w:val="00C37C34"/>
    <w:rsid w:val="00C37E15"/>
    <w:rsid w:val="00C4031C"/>
    <w:rsid w:val="00C40644"/>
    <w:rsid w:val="00C41157"/>
    <w:rsid w:val="00C42A52"/>
    <w:rsid w:val="00C54BA9"/>
    <w:rsid w:val="00C55193"/>
    <w:rsid w:val="00C555A7"/>
    <w:rsid w:val="00C5718A"/>
    <w:rsid w:val="00C5780F"/>
    <w:rsid w:val="00C6003E"/>
    <w:rsid w:val="00C60C16"/>
    <w:rsid w:val="00C616B7"/>
    <w:rsid w:val="00C63289"/>
    <w:rsid w:val="00C6359A"/>
    <w:rsid w:val="00C63DAE"/>
    <w:rsid w:val="00C656F3"/>
    <w:rsid w:val="00C65FD7"/>
    <w:rsid w:val="00C701C4"/>
    <w:rsid w:val="00C7066D"/>
    <w:rsid w:val="00C70DE7"/>
    <w:rsid w:val="00C717D6"/>
    <w:rsid w:val="00C71E7C"/>
    <w:rsid w:val="00C74AA6"/>
    <w:rsid w:val="00C74B47"/>
    <w:rsid w:val="00C8013C"/>
    <w:rsid w:val="00C8049B"/>
    <w:rsid w:val="00C813D9"/>
    <w:rsid w:val="00C82248"/>
    <w:rsid w:val="00C84DBD"/>
    <w:rsid w:val="00C84FA0"/>
    <w:rsid w:val="00C8607E"/>
    <w:rsid w:val="00C86E14"/>
    <w:rsid w:val="00C86F9F"/>
    <w:rsid w:val="00C87140"/>
    <w:rsid w:val="00C92694"/>
    <w:rsid w:val="00C92804"/>
    <w:rsid w:val="00C94989"/>
    <w:rsid w:val="00C95704"/>
    <w:rsid w:val="00C95A49"/>
    <w:rsid w:val="00C95C15"/>
    <w:rsid w:val="00C971A5"/>
    <w:rsid w:val="00C97A18"/>
    <w:rsid w:val="00CA14C0"/>
    <w:rsid w:val="00CA2180"/>
    <w:rsid w:val="00CA2B3C"/>
    <w:rsid w:val="00CA3A1A"/>
    <w:rsid w:val="00CA447D"/>
    <w:rsid w:val="00CA573E"/>
    <w:rsid w:val="00CA5E48"/>
    <w:rsid w:val="00CA6143"/>
    <w:rsid w:val="00CA63C6"/>
    <w:rsid w:val="00CA7542"/>
    <w:rsid w:val="00CA7ECA"/>
    <w:rsid w:val="00CB0755"/>
    <w:rsid w:val="00CB369F"/>
    <w:rsid w:val="00CB43D2"/>
    <w:rsid w:val="00CB5D82"/>
    <w:rsid w:val="00CB6165"/>
    <w:rsid w:val="00CB6637"/>
    <w:rsid w:val="00CB6ED1"/>
    <w:rsid w:val="00CB7EB8"/>
    <w:rsid w:val="00CC0073"/>
    <w:rsid w:val="00CC0C65"/>
    <w:rsid w:val="00CC1FBB"/>
    <w:rsid w:val="00CC36AC"/>
    <w:rsid w:val="00CC57A4"/>
    <w:rsid w:val="00CC5916"/>
    <w:rsid w:val="00CC632B"/>
    <w:rsid w:val="00CC6C2A"/>
    <w:rsid w:val="00CC7EA7"/>
    <w:rsid w:val="00CD010C"/>
    <w:rsid w:val="00CD210D"/>
    <w:rsid w:val="00CD2E81"/>
    <w:rsid w:val="00CD35E4"/>
    <w:rsid w:val="00CD4AC3"/>
    <w:rsid w:val="00CD5256"/>
    <w:rsid w:val="00CD5573"/>
    <w:rsid w:val="00CD6536"/>
    <w:rsid w:val="00CD713D"/>
    <w:rsid w:val="00CE0238"/>
    <w:rsid w:val="00CE147A"/>
    <w:rsid w:val="00CE19C5"/>
    <w:rsid w:val="00CE31AC"/>
    <w:rsid w:val="00CE6637"/>
    <w:rsid w:val="00CE7367"/>
    <w:rsid w:val="00CF0421"/>
    <w:rsid w:val="00CF2205"/>
    <w:rsid w:val="00CF286E"/>
    <w:rsid w:val="00CF2A57"/>
    <w:rsid w:val="00CF7595"/>
    <w:rsid w:val="00D00C85"/>
    <w:rsid w:val="00D0108C"/>
    <w:rsid w:val="00D022EC"/>
    <w:rsid w:val="00D03DFF"/>
    <w:rsid w:val="00D040B6"/>
    <w:rsid w:val="00D062B1"/>
    <w:rsid w:val="00D066A4"/>
    <w:rsid w:val="00D11336"/>
    <w:rsid w:val="00D12CB5"/>
    <w:rsid w:val="00D12FBF"/>
    <w:rsid w:val="00D131E6"/>
    <w:rsid w:val="00D1394D"/>
    <w:rsid w:val="00D14699"/>
    <w:rsid w:val="00D14914"/>
    <w:rsid w:val="00D15A4F"/>
    <w:rsid w:val="00D16526"/>
    <w:rsid w:val="00D16E46"/>
    <w:rsid w:val="00D200D2"/>
    <w:rsid w:val="00D21037"/>
    <w:rsid w:val="00D21D71"/>
    <w:rsid w:val="00D22475"/>
    <w:rsid w:val="00D22CD8"/>
    <w:rsid w:val="00D24ED5"/>
    <w:rsid w:val="00D255B0"/>
    <w:rsid w:val="00D25B84"/>
    <w:rsid w:val="00D275B3"/>
    <w:rsid w:val="00D2761F"/>
    <w:rsid w:val="00D30796"/>
    <w:rsid w:val="00D325A8"/>
    <w:rsid w:val="00D325C5"/>
    <w:rsid w:val="00D32857"/>
    <w:rsid w:val="00D33471"/>
    <w:rsid w:val="00D347DC"/>
    <w:rsid w:val="00D34AF2"/>
    <w:rsid w:val="00D355B1"/>
    <w:rsid w:val="00D356BE"/>
    <w:rsid w:val="00D3591B"/>
    <w:rsid w:val="00D35D2E"/>
    <w:rsid w:val="00D3624A"/>
    <w:rsid w:val="00D36541"/>
    <w:rsid w:val="00D366BD"/>
    <w:rsid w:val="00D4145F"/>
    <w:rsid w:val="00D43236"/>
    <w:rsid w:val="00D43677"/>
    <w:rsid w:val="00D43C7F"/>
    <w:rsid w:val="00D4453D"/>
    <w:rsid w:val="00D4584B"/>
    <w:rsid w:val="00D46421"/>
    <w:rsid w:val="00D4760D"/>
    <w:rsid w:val="00D5027C"/>
    <w:rsid w:val="00D51065"/>
    <w:rsid w:val="00D51D24"/>
    <w:rsid w:val="00D5210E"/>
    <w:rsid w:val="00D525FF"/>
    <w:rsid w:val="00D52996"/>
    <w:rsid w:val="00D53902"/>
    <w:rsid w:val="00D564BB"/>
    <w:rsid w:val="00D61048"/>
    <w:rsid w:val="00D61708"/>
    <w:rsid w:val="00D62D63"/>
    <w:rsid w:val="00D640DF"/>
    <w:rsid w:val="00D65A01"/>
    <w:rsid w:val="00D66E9D"/>
    <w:rsid w:val="00D70575"/>
    <w:rsid w:val="00D71756"/>
    <w:rsid w:val="00D72386"/>
    <w:rsid w:val="00D724EB"/>
    <w:rsid w:val="00D7271D"/>
    <w:rsid w:val="00D73713"/>
    <w:rsid w:val="00D73EFC"/>
    <w:rsid w:val="00D7788E"/>
    <w:rsid w:val="00D77E4D"/>
    <w:rsid w:val="00D80EC5"/>
    <w:rsid w:val="00D82457"/>
    <w:rsid w:val="00D8267F"/>
    <w:rsid w:val="00D82A10"/>
    <w:rsid w:val="00D830F3"/>
    <w:rsid w:val="00D84BB1"/>
    <w:rsid w:val="00D85C0A"/>
    <w:rsid w:val="00D87324"/>
    <w:rsid w:val="00D87A74"/>
    <w:rsid w:val="00D9005A"/>
    <w:rsid w:val="00D91F26"/>
    <w:rsid w:val="00D91F87"/>
    <w:rsid w:val="00D92F71"/>
    <w:rsid w:val="00D9311E"/>
    <w:rsid w:val="00D94BFC"/>
    <w:rsid w:val="00D95B16"/>
    <w:rsid w:val="00D96CB9"/>
    <w:rsid w:val="00D9758B"/>
    <w:rsid w:val="00D97811"/>
    <w:rsid w:val="00DA4254"/>
    <w:rsid w:val="00DA736F"/>
    <w:rsid w:val="00DB1040"/>
    <w:rsid w:val="00DB123D"/>
    <w:rsid w:val="00DB2451"/>
    <w:rsid w:val="00DB262D"/>
    <w:rsid w:val="00DB293F"/>
    <w:rsid w:val="00DB2ABA"/>
    <w:rsid w:val="00DB3CCB"/>
    <w:rsid w:val="00DB3F9E"/>
    <w:rsid w:val="00DB4421"/>
    <w:rsid w:val="00DB63BF"/>
    <w:rsid w:val="00DB7A7D"/>
    <w:rsid w:val="00DB7C02"/>
    <w:rsid w:val="00DB7C46"/>
    <w:rsid w:val="00DC1868"/>
    <w:rsid w:val="00DC1A4D"/>
    <w:rsid w:val="00DC1F99"/>
    <w:rsid w:val="00DC232C"/>
    <w:rsid w:val="00DC2527"/>
    <w:rsid w:val="00DC6648"/>
    <w:rsid w:val="00DD2FE0"/>
    <w:rsid w:val="00DD5FCD"/>
    <w:rsid w:val="00DD6137"/>
    <w:rsid w:val="00DD637F"/>
    <w:rsid w:val="00DE1C81"/>
    <w:rsid w:val="00DE2AE3"/>
    <w:rsid w:val="00DE2DB4"/>
    <w:rsid w:val="00DE6E47"/>
    <w:rsid w:val="00DE7791"/>
    <w:rsid w:val="00DF2D3A"/>
    <w:rsid w:val="00DF368E"/>
    <w:rsid w:val="00DF3899"/>
    <w:rsid w:val="00DF4808"/>
    <w:rsid w:val="00DF5342"/>
    <w:rsid w:val="00DF540C"/>
    <w:rsid w:val="00DF564E"/>
    <w:rsid w:val="00DF57D3"/>
    <w:rsid w:val="00DF6826"/>
    <w:rsid w:val="00DF691A"/>
    <w:rsid w:val="00DF6925"/>
    <w:rsid w:val="00DF7782"/>
    <w:rsid w:val="00E002A6"/>
    <w:rsid w:val="00E00377"/>
    <w:rsid w:val="00E028D8"/>
    <w:rsid w:val="00E030DC"/>
    <w:rsid w:val="00E04812"/>
    <w:rsid w:val="00E04D83"/>
    <w:rsid w:val="00E0581A"/>
    <w:rsid w:val="00E0619E"/>
    <w:rsid w:val="00E10BBB"/>
    <w:rsid w:val="00E12D7C"/>
    <w:rsid w:val="00E13AA1"/>
    <w:rsid w:val="00E13C88"/>
    <w:rsid w:val="00E15B39"/>
    <w:rsid w:val="00E16921"/>
    <w:rsid w:val="00E16FAD"/>
    <w:rsid w:val="00E17D02"/>
    <w:rsid w:val="00E223EF"/>
    <w:rsid w:val="00E224DB"/>
    <w:rsid w:val="00E26151"/>
    <w:rsid w:val="00E2636F"/>
    <w:rsid w:val="00E3088E"/>
    <w:rsid w:val="00E30D43"/>
    <w:rsid w:val="00E30F58"/>
    <w:rsid w:val="00E321A3"/>
    <w:rsid w:val="00E32732"/>
    <w:rsid w:val="00E32FB0"/>
    <w:rsid w:val="00E32FDE"/>
    <w:rsid w:val="00E34031"/>
    <w:rsid w:val="00E343D3"/>
    <w:rsid w:val="00E34443"/>
    <w:rsid w:val="00E3484D"/>
    <w:rsid w:val="00E36900"/>
    <w:rsid w:val="00E41CF9"/>
    <w:rsid w:val="00E42C54"/>
    <w:rsid w:val="00E42CD8"/>
    <w:rsid w:val="00E43765"/>
    <w:rsid w:val="00E442CE"/>
    <w:rsid w:val="00E50A22"/>
    <w:rsid w:val="00E539AF"/>
    <w:rsid w:val="00E5424F"/>
    <w:rsid w:val="00E54640"/>
    <w:rsid w:val="00E55477"/>
    <w:rsid w:val="00E55ABD"/>
    <w:rsid w:val="00E566DB"/>
    <w:rsid w:val="00E56A65"/>
    <w:rsid w:val="00E56E49"/>
    <w:rsid w:val="00E60276"/>
    <w:rsid w:val="00E60BC5"/>
    <w:rsid w:val="00E62574"/>
    <w:rsid w:val="00E632AB"/>
    <w:rsid w:val="00E63FFE"/>
    <w:rsid w:val="00E6427E"/>
    <w:rsid w:val="00E64453"/>
    <w:rsid w:val="00E64732"/>
    <w:rsid w:val="00E665E3"/>
    <w:rsid w:val="00E71275"/>
    <w:rsid w:val="00E7376D"/>
    <w:rsid w:val="00E741C0"/>
    <w:rsid w:val="00E757E3"/>
    <w:rsid w:val="00E77452"/>
    <w:rsid w:val="00E80280"/>
    <w:rsid w:val="00E8054B"/>
    <w:rsid w:val="00E82AA3"/>
    <w:rsid w:val="00E82C4B"/>
    <w:rsid w:val="00E8517D"/>
    <w:rsid w:val="00E86738"/>
    <w:rsid w:val="00E87C7D"/>
    <w:rsid w:val="00E911DE"/>
    <w:rsid w:val="00E91B06"/>
    <w:rsid w:val="00E935F5"/>
    <w:rsid w:val="00E93951"/>
    <w:rsid w:val="00E966D7"/>
    <w:rsid w:val="00E9689A"/>
    <w:rsid w:val="00E974EC"/>
    <w:rsid w:val="00EA0AB6"/>
    <w:rsid w:val="00EA2802"/>
    <w:rsid w:val="00EA3EA5"/>
    <w:rsid w:val="00EA4CFE"/>
    <w:rsid w:val="00EA65E3"/>
    <w:rsid w:val="00EA7DD2"/>
    <w:rsid w:val="00EA7F7D"/>
    <w:rsid w:val="00EB04D8"/>
    <w:rsid w:val="00EB0720"/>
    <w:rsid w:val="00EB11C2"/>
    <w:rsid w:val="00EB58F5"/>
    <w:rsid w:val="00EB6A84"/>
    <w:rsid w:val="00EB7893"/>
    <w:rsid w:val="00EC1FB8"/>
    <w:rsid w:val="00EC277B"/>
    <w:rsid w:val="00EC2B0A"/>
    <w:rsid w:val="00EC3ED2"/>
    <w:rsid w:val="00EC4B38"/>
    <w:rsid w:val="00EC605C"/>
    <w:rsid w:val="00EC6230"/>
    <w:rsid w:val="00ED0580"/>
    <w:rsid w:val="00ED07E0"/>
    <w:rsid w:val="00ED0D0E"/>
    <w:rsid w:val="00ED7D16"/>
    <w:rsid w:val="00ED7DF6"/>
    <w:rsid w:val="00EE3317"/>
    <w:rsid w:val="00EE3462"/>
    <w:rsid w:val="00EE3951"/>
    <w:rsid w:val="00EE427D"/>
    <w:rsid w:val="00EE5F4E"/>
    <w:rsid w:val="00EE7295"/>
    <w:rsid w:val="00EE75B8"/>
    <w:rsid w:val="00EF0D63"/>
    <w:rsid w:val="00EF1A5B"/>
    <w:rsid w:val="00EF412B"/>
    <w:rsid w:val="00EF46D8"/>
    <w:rsid w:val="00F01B94"/>
    <w:rsid w:val="00F03132"/>
    <w:rsid w:val="00F110C8"/>
    <w:rsid w:val="00F12F54"/>
    <w:rsid w:val="00F136D1"/>
    <w:rsid w:val="00F1392F"/>
    <w:rsid w:val="00F1504E"/>
    <w:rsid w:val="00F16A0D"/>
    <w:rsid w:val="00F16B23"/>
    <w:rsid w:val="00F16DB0"/>
    <w:rsid w:val="00F17E79"/>
    <w:rsid w:val="00F20019"/>
    <w:rsid w:val="00F21629"/>
    <w:rsid w:val="00F229E3"/>
    <w:rsid w:val="00F23607"/>
    <w:rsid w:val="00F243EC"/>
    <w:rsid w:val="00F247F6"/>
    <w:rsid w:val="00F253B5"/>
    <w:rsid w:val="00F26846"/>
    <w:rsid w:val="00F26CB3"/>
    <w:rsid w:val="00F27066"/>
    <w:rsid w:val="00F303F8"/>
    <w:rsid w:val="00F33F83"/>
    <w:rsid w:val="00F34BA8"/>
    <w:rsid w:val="00F350C5"/>
    <w:rsid w:val="00F35680"/>
    <w:rsid w:val="00F3573A"/>
    <w:rsid w:val="00F3665A"/>
    <w:rsid w:val="00F3758E"/>
    <w:rsid w:val="00F40D20"/>
    <w:rsid w:val="00F43647"/>
    <w:rsid w:val="00F44A78"/>
    <w:rsid w:val="00F44AF6"/>
    <w:rsid w:val="00F44C9B"/>
    <w:rsid w:val="00F45041"/>
    <w:rsid w:val="00F45708"/>
    <w:rsid w:val="00F4609D"/>
    <w:rsid w:val="00F46146"/>
    <w:rsid w:val="00F54947"/>
    <w:rsid w:val="00F54D34"/>
    <w:rsid w:val="00F56715"/>
    <w:rsid w:val="00F56D4D"/>
    <w:rsid w:val="00F57231"/>
    <w:rsid w:val="00F57349"/>
    <w:rsid w:val="00F61583"/>
    <w:rsid w:val="00F62925"/>
    <w:rsid w:val="00F65102"/>
    <w:rsid w:val="00F653B3"/>
    <w:rsid w:val="00F655CD"/>
    <w:rsid w:val="00F67122"/>
    <w:rsid w:val="00F67DC6"/>
    <w:rsid w:val="00F729B7"/>
    <w:rsid w:val="00F74CDB"/>
    <w:rsid w:val="00F76AB7"/>
    <w:rsid w:val="00F805BC"/>
    <w:rsid w:val="00F80686"/>
    <w:rsid w:val="00F825AB"/>
    <w:rsid w:val="00F846C2"/>
    <w:rsid w:val="00F858F3"/>
    <w:rsid w:val="00F86520"/>
    <w:rsid w:val="00F92CF7"/>
    <w:rsid w:val="00F93BE8"/>
    <w:rsid w:val="00F95031"/>
    <w:rsid w:val="00FA1898"/>
    <w:rsid w:val="00FA689C"/>
    <w:rsid w:val="00FB0E6D"/>
    <w:rsid w:val="00FB4209"/>
    <w:rsid w:val="00FB4761"/>
    <w:rsid w:val="00FB485F"/>
    <w:rsid w:val="00FB7F94"/>
    <w:rsid w:val="00FC0757"/>
    <w:rsid w:val="00FC095D"/>
    <w:rsid w:val="00FC1DC4"/>
    <w:rsid w:val="00FC1FB8"/>
    <w:rsid w:val="00FC666E"/>
    <w:rsid w:val="00FD1EBA"/>
    <w:rsid w:val="00FD2104"/>
    <w:rsid w:val="00FD2768"/>
    <w:rsid w:val="00FD45FF"/>
    <w:rsid w:val="00FD53A1"/>
    <w:rsid w:val="00FD64F8"/>
    <w:rsid w:val="00FD708D"/>
    <w:rsid w:val="00FD7A5E"/>
    <w:rsid w:val="00FD7CA6"/>
    <w:rsid w:val="00FD7CDD"/>
    <w:rsid w:val="00FE0733"/>
    <w:rsid w:val="00FE0F17"/>
    <w:rsid w:val="00FE2F31"/>
    <w:rsid w:val="00FE42E7"/>
    <w:rsid w:val="00FE4544"/>
    <w:rsid w:val="00FE6560"/>
    <w:rsid w:val="00FE68B6"/>
    <w:rsid w:val="00FE7B74"/>
    <w:rsid w:val="00FE7D48"/>
    <w:rsid w:val="00FF0D77"/>
    <w:rsid w:val="00FF141E"/>
    <w:rsid w:val="00FF46BD"/>
    <w:rsid w:val="00FF4A58"/>
    <w:rsid w:val="00FF5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41DF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autoRedefine/>
    <w:uiPriority w:val="34"/>
    <w:qFormat/>
    <w:rsid w:val="007D3687"/>
    <w:pPr>
      <w:numPr>
        <w:numId w:val="14"/>
      </w:numPr>
      <w:ind w:left="720"/>
      <w:contextualSpacing/>
    </w:pPr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451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513"/>
    <w:rPr>
      <w:rFonts w:ascii="Lucida Grande" w:hAnsi="Lucida Grande" w:cs="Lucida Grande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8176DC"/>
    <w:pPr>
      <w:spacing w:after="0" w:line="240" w:lineRule="auto"/>
    </w:pPr>
    <w:rPr>
      <w:rFonts w:ascii="Lucida Grande" w:hAnsi="Lucida Grande" w:cs="Lucida Grande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176DC"/>
    <w:rPr>
      <w:rFonts w:ascii="Lucida Grande" w:hAnsi="Lucida Grande" w:cs="Lucida Grande"/>
      <w:sz w:val="24"/>
      <w:szCs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A4D55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4D55"/>
    <w:rPr>
      <w:rFonts w:ascii="Consolas" w:hAnsi="Consolas"/>
      <w:sz w:val="21"/>
      <w:szCs w:val="21"/>
    </w:rPr>
  </w:style>
  <w:style w:type="paragraph" w:styleId="Caption">
    <w:name w:val="caption"/>
    <w:basedOn w:val="Normal"/>
    <w:next w:val="Normal"/>
    <w:uiPriority w:val="35"/>
    <w:unhideWhenUsed/>
    <w:qFormat/>
    <w:rsid w:val="00825406"/>
    <w:pPr>
      <w:spacing w:line="240" w:lineRule="auto"/>
    </w:pPr>
    <w:rPr>
      <w:b/>
      <w:bCs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763BA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265DDE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C61F0"/>
    <w:rPr>
      <w:color w:val="800080" w:themeColor="followedHyperlink"/>
      <w:u w:val="single"/>
    </w:rPr>
  </w:style>
  <w:style w:type="numbering" w:customStyle="1" w:styleId="WWOutlineListStyle">
    <w:name w:val="WW_OutlineListStyle"/>
    <w:basedOn w:val="NoList"/>
    <w:rsid w:val="007D7197"/>
    <w:pPr>
      <w:numPr>
        <w:numId w:val="1"/>
      </w:numPr>
    </w:pPr>
  </w:style>
  <w:style w:type="numbering" w:customStyle="1" w:styleId="WWNum26">
    <w:name w:val="WWNum26"/>
    <w:basedOn w:val="NoList"/>
    <w:rsid w:val="007D7197"/>
    <w:pPr>
      <w:numPr>
        <w:numId w:val="2"/>
      </w:numPr>
    </w:pPr>
  </w:style>
  <w:style w:type="character" w:customStyle="1" w:styleId="object">
    <w:name w:val="object"/>
    <w:basedOn w:val="DefaultParagraphFont"/>
    <w:rsid w:val="0056370C"/>
  </w:style>
  <w:style w:type="paragraph" w:styleId="Header">
    <w:name w:val="header"/>
    <w:basedOn w:val="Normal"/>
    <w:link w:val="Head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0E8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BB0E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0E85"/>
    <w:rPr>
      <w:rFonts w:ascii="Times New Roman" w:hAnsi="Times New Roman"/>
      <w:sz w:val="24"/>
    </w:rPr>
  </w:style>
  <w:style w:type="paragraph" w:styleId="NoSpacing">
    <w:name w:val="No Spacing"/>
    <w:uiPriority w:val="1"/>
    <w:qFormat/>
    <w:rsid w:val="00BE05C8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511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597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9893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37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6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9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7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017222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719479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901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3074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79241">
          <w:marLeft w:val="547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78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4296149E799C46891BA483143DDA7E" ma:contentTypeVersion="0" ma:contentTypeDescription="Create a new document." ma:contentTypeScope="" ma:versionID="3d8b3fbf0421ece69ce33f3ac11f0066">
  <xsd:schema xmlns:xsd="http://www.w3.org/2001/XMLSchema" xmlns:p="http://schemas.microsoft.com/office/2006/metadata/properties" targetNamespace="http://schemas.microsoft.com/office/2006/metadata/properties" ma:root="true" ma:fieldsID="f4d196f5c675f743c82a55ad494504e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7887-2DAC-40AA-BB5D-64E953F0E998}">
  <ds:schemaRefs>
    <ds:schemaRef ds:uri="http://purl.org/dc/dcmitype/"/>
    <ds:schemaRef ds:uri="http://purl.org/dc/terms/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1E99EDF-00CD-45B9-BEA6-DBCFA2600C4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809B86-A1B0-44EA-9400-B7074DD7A7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15F19FF1-F74A-49A3-8FBE-6591A9DDF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1104</Words>
  <Characters>6294</Characters>
  <Application>Microsoft Office Word</Application>
  <DocSecurity>4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Stanford Linear Accelerator Center</Company>
  <LinksUpToDate>false</LinksUpToDate>
  <CharactersWithSpaces>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Christine Hummel</dc:creator>
  <cp:lastModifiedBy>Christine Fragapane</cp:lastModifiedBy>
  <cp:revision>2</cp:revision>
  <cp:lastPrinted>2011-09-16T19:25:00Z</cp:lastPrinted>
  <dcterms:created xsi:type="dcterms:W3CDTF">2016-09-22T18:31:00Z</dcterms:created>
  <dcterms:modified xsi:type="dcterms:W3CDTF">2016-09-22T18:31:00Z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0x010100B34296149E799C46891BA483143DDA7E</vt:lpwstr>
  </property>
</Properties>
</file>