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0F55AE62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DD063B">
        <w:rPr>
          <w:rFonts w:ascii="Arial" w:hAnsi="Arial" w:cs="Arial"/>
        </w:rPr>
        <w:t xml:space="preserve">June </w:t>
      </w:r>
      <w:r w:rsidR="00693704">
        <w:rPr>
          <w:rFonts w:ascii="Arial" w:hAnsi="Arial" w:cs="Arial"/>
        </w:rPr>
        <w:t>14-20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6DCDCCE6" w14:textId="2D7FAF38" w:rsidR="00217B98" w:rsidRDefault="000D2EC0" w:rsidP="000D2EC0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</w:t>
      </w:r>
      <w:r w:rsidR="00FD2104" w:rsidRPr="002E0D67">
        <w:rPr>
          <w:rFonts w:ascii="Arial" w:hAnsi="Arial" w:cs="Arial"/>
          <w:b/>
        </w:rPr>
        <w:t>:</w:t>
      </w:r>
      <w:r w:rsidR="00F153CE">
        <w:rPr>
          <w:rFonts w:ascii="Arial" w:hAnsi="Arial" w:cs="Arial"/>
          <w:b/>
        </w:rPr>
        <w:t xml:space="preserve"> </w:t>
      </w:r>
    </w:p>
    <w:p w14:paraId="7D85B4AD" w14:textId="1006BCFE" w:rsidR="001C6F26" w:rsidRPr="00D84930" w:rsidRDefault="00D84930" w:rsidP="00D84930">
      <w:pPr>
        <w:rPr>
          <w:rFonts w:ascii="Arial" w:hAnsi="Arial" w:cs="Arial"/>
        </w:rPr>
      </w:pPr>
      <w:r w:rsidRPr="001C6F26">
        <w:rPr>
          <w:rFonts w:ascii="Arial" w:hAnsi="Arial" w:cs="Arial"/>
        </w:rPr>
        <w:t>Need to finalize shipping plans and hardware so we can ship CMs</w:t>
      </w:r>
      <w:r w:rsidR="000934C5" w:rsidRPr="001C6F26">
        <w:rPr>
          <w:rFonts w:ascii="Arial" w:hAnsi="Arial" w:cs="Arial"/>
        </w:rPr>
        <w:t>.</w:t>
      </w:r>
    </w:p>
    <w:p w14:paraId="056C3159" w14:textId="49035927" w:rsidR="000D2EC0" w:rsidRPr="00820F89" w:rsidRDefault="000D2EC0" w:rsidP="000D2EC0">
      <w:pPr>
        <w:rPr>
          <w:rFonts w:ascii="Arial" w:hAnsi="Arial" w:cs="Arial"/>
          <w:b/>
        </w:rPr>
      </w:pPr>
      <w:r w:rsidRPr="00820F89">
        <w:rPr>
          <w:rFonts w:ascii="Arial" w:hAnsi="Arial" w:cs="Arial"/>
          <w:b/>
        </w:rPr>
        <w:t>Accomplishments this week:</w:t>
      </w:r>
    </w:p>
    <w:p w14:paraId="762FCFEF" w14:textId="30AD195E" w:rsidR="00D84930" w:rsidRPr="001C6F26" w:rsidRDefault="001C6F26" w:rsidP="00201953">
      <w:pPr>
        <w:rPr>
          <w:rFonts w:ascii="Arial" w:hAnsi="Arial" w:cs="Arial"/>
        </w:rPr>
      </w:pPr>
      <w:r w:rsidRPr="001C6F26">
        <w:rPr>
          <w:rFonts w:ascii="Arial" w:hAnsi="Arial" w:cs="Arial"/>
        </w:rPr>
        <w:t>Preparing June CP BCR for several May awards</w:t>
      </w:r>
      <w:r w:rsidR="00E204F1">
        <w:rPr>
          <w:rFonts w:ascii="Arial" w:hAnsi="Arial" w:cs="Arial"/>
        </w:rPr>
        <w:t>.</w:t>
      </w:r>
    </w:p>
    <w:p w14:paraId="778D2241" w14:textId="503A8C27" w:rsidR="001C6F26" w:rsidRPr="001C6F26" w:rsidRDefault="001C6F26" w:rsidP="001C6F26">
      <w:pPr>
        <w:rPr>
          <w:rFonts w:ascii="Arial" w:hAnsi="Arial" w:cs="Arial"/>
        </w:rPr>
      </w:pPr>
      <w:r w:rsidRPr="001C6F26">
        <w:rPr>
          <w:rFonts w:ascii="Arial" w:hAnsi="Arial" w:cs="Arial"/>
        </w:rPr>
        <w:t>Preparing June CM BCR for several May awards and other actions. This will require an EAC for the CM procurement WBS.</w:t>
      </w:r>
    </w:p>
    <w:p w14:paraId="700049C4" w14:textId="561AD917" w:rsidR="00780530" w:rsidRPr="00CE72B3" w:rsidRDefault="00780530" w:rsidP="00201953">
      <w:pPr>
        <w:rPr>
          <w:rFonts w:ascii="Arial" w:hAnsi="Arial" w:cs="Arial"/>
        </w:rPr>
      </w:pPr>
      <w:r w:rsidRPr="001C6F26">
        <w:rPr>
          <w:rFonts w:ascii="Arial" w:hAnsi="Arial" w:cs="Arial"/>
        </w:rPr>
        <w:t>Evaluating potential scope reductions and cost-cutting measures.</w:t>
      </w:r>
    </w:p>
    <w:p w14:paraId="11F7B5E5" w14:textId="4EE679C9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  <w:bookmarkStart w:id="0" w:name="_GoBack"/>
      <w:bookmarkEnd w:id="0"/>
    </w:p>
    <w:p w14:paraId="754749D2" w14:textId="0B7FA7B6" w:rsidR="00344BF9" w:rsidRDefault="00C81283" w:rsidP="00344BF9">
      <w:pPr>
        <w:spacing w:after="0" w:line="240" w:lineRule="auto"/>
        <w:rPr>
          <w:rFonts w:ascii="Arial" w:hAnsi="Arial" w:cs="Arial"/>
        </w:rPr>
      </w:pPr>
      <w:r w:rsidRPr="00F753E9">
        <w:rPr>
          <w:rFonts w:ascii="Arial" w:hAnsi="Arial" w:cs="Arial"/>
        </w:rPr>
        <w:t>19-21 June</w:t>
      </w:r>
      <w:r w:rsidR="00344BF9" w:rsidRPr="00F753E9">
        <w:rPr>
          <w:rFonts w:ascii="Arial" w:hAnsi="Arial" w:cs="Arial"/>
        </w:rPr>
        <w:t xml:space="preserve"> – LCLS-</w:t>
      </w:r>
      <w:r w:rsidR="00E85E08" w:rsidRPr="00F753E9">
        <w:rPr>
          <w:rFonts w:ascii="Arial" w:hAnsi="Arial" w:cs="Arial"/>
        </w:rPr>
        <w:t xml:space="preserve">II </w:t>
      </w:r>
      <w:r w:rsidR="00344BF9" w:rsidRPr="00F753E9">
        <w:rPr>
          <w:rFonts w:ascii="Arial" w:hAnsi="Arial" w:cs="Arial"/>
        </w:rPr>
        <w:t>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60403DA7" w14:textId="5E468D4E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B0604">
        <w:rPr>
          <w:rFonts w:ascii="Arial" w:hAnsi="Arial" w:cs="Arial"/>
        </w:rPr>
        <w:t xml:space="preserve">June </w:t>
      </w:r>
      <w:r w:rsidR="00693704">
        <w:rPr>
          <w:rFonts w:ascii="Arial" w:hAnsi="Arial" w:cs="Arial"/>
        </w:rPr>
        <w:t>14-20</w:t>
      </w:r>
      <w:r w:rsidR="006B0604" w:rsidRPr="00AA3A47">
        <w:rPr>
          <w:rFonts w:ascii="Arial" w:hAnsi="Arial" w:cs="Arial"/>
        </w:rPr>
        <w:t>, 201</w:t>
      </w:r>
      <w:r w:rsidR="006B0604">
        <w:rPr>
          <w:rFonts w:ascii="Arial" w:hAnsi="Arial" w:cs="Arial"/>
        </w:rPr>
        <w:t>8</w:t>
      </w:r>
    </w:p>
    <w:p w14:paraId="665762CE" w14:textId="77777777" w:rsidR="00A962C7" w:rsidRDefault="00A962C7" w:rsidP="00A962C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41766A5A" w14:textId="77777777" w:rsidR="00A962C7" w:rsidRPr="00084651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 w:rsidRPr="00084651">
        <w:rPr>
          <w:rFonts w:ascii="Arial" w:hAnsi="Arial" w:cs="Arial"/>
          <w:szCs w:val="24"/>
        </w:rPr>
        <w:t>Risk of lack of high-performing cavities to finish CM assembly.</w:t>
      </w:r>
      <w:r>
        <w:rPr>
          <w:rFonts w:ascii="Arial" w:hAnsi="Arial" w:cs="Arial"/>
          <w:szCs w:val="24"/>
        </w:rPr>
        <w:t xml:space="preserve">  Possible delay of first shipment from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due to availability of modified shipping caps.</w:t>
      </w:r>
    </w:p>
    <w:p w14:paraId="76DADFA6" w14:textId="77777777" w:rsidR="00A962C7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week: </w:t>
      </w:r>
    </w:p>
    <w:p w14:paraId="45C2E528" w14:textId="77777777" w:rsidR="00A962C7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Revised EAC on quick turn-around and provided input to SLAC.</w:t>
      </w:r>
    </w:p>
    <w:p w14:paraId="60DE0120" w14:textId="77777777" w:rsidR="00A962C7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bundled cavity BCR that will include </w:t>
      </w:r>
      <w:proofErr w:type="gramStart"/>
      <w:r>
        <w:rPr>
          <w:rFonts w:ascii="Arial" w:hAnsi="Arial" w:cs="Arial"/>
          <w:szCs w:val="24"/>
        </w:rPr>
        <w:t>give-back</w:t>
      </w:r>
      <w:proofErr w:type="gramEnd"/>
      <w:r>
        <w:rPr>
          <w:rFonts w:ascii="Arial" w:hAnsi="Arial" w:cs="Arial"/>
          <w:szCs w:val="24"/>
        </w:rPr>
        <w:t xml:space="preserve"> of $1.8M for cancelling 32 new cavities and instead reworking 27 cavities at RI.</w:t>
      </w:r>
    </w:p>
    <w:p w14:paraId="3FDE2169" w14:textId="010DEDF4" w:rsidR="00A962C7" w:rsidRPr="00084651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 w:rsidRPr="00084651">
        <w:rPr>
          <w:rFonts w:ascii="Arial" w:hAnsi="Arial" w:cs="Arial"/>
          <w:szCs w:val="24"/>
        </w:rPr>
        <w:t xml:space="preserve">LCLS-II-HE CD-1 Review – </w:t>
      </w:r>
      <w:r>
        <w:rPr>
          <w:rFonts w:ascii="Arial" w:hAnsi="Arial" w:cs="Arial"/>
          <w:szCs w:val="24"/>
        </w:rPr>
        <w:t xml:space="preserve">Daly </w:t>
      </w:r>
      <w:r w:rsidRPr="00084651">
        <w:rPr>
          <w:rFonts w:ascii="Arial" w:hAnsi="Arial" w:cs="Arial"/>
          <w:szCs w:val="24"/>
        </w:rPr>
        <w:t>attend</w:t>
      </w:r>
      <w:r>
        <w:rPr>
          <w:rFonts w:ascii="Arial" w:hAnsi="Arial" w:cs="Arial"/>
          <w:szCs w:val="24"/>
        </w:rPr>
        <w:t>ing</w:t>
      </w:r>
      <w:r w:rsidR="001C6F26">
        <w:rPr>
          <w:rFonts w:ascii="Arial" w:hAnsi="Arial" w:cs="Arial"/>
          <w:szCs w:val="24"/>
        </w:rPr>
        <w:t>.</w:t>
      </w:r>
    </w:p>
    <w:p w14:paraId="47B48B7E" w14:textId="77777777" w:rsidR="00A962C7" w:rsidRPr="005C7C02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Participated</w:t>
      </w:r>
      <w:r w:rsidRPr="005C7C02">
        <w:rPr>
          <w:rFonts w:ascii="Arial" w:hAnsi="Arial" w:cs="Arial"/>
          <w:szCs w:val="24"/>
        </w:rPr>
        <w:t xml:space="preserve"> in shipping review </w:t>
      </w:r>
      <w:r>
        <w:rPr>
          <w:rFonts w:ascii="Arial" w:hAnsi="Arial" w:cs="Arial"/>
          <w:szCs w:val="24"/>
        </w:rPr>
        <w:t xml:space="preserve">held </w:t>
      </w:r>
      <w:r w:rsidRPr="005C7C02">
        <w:rPr>
          <w:rFonts w:ascii="Arial" w:hAnsi="Arial" w:cs="Arial"/>
          <w:szCs w:val="24"/>
        </w:rPr>
        <w:t xml:space="preserve">at FNAL.  </w:t>
      </w:r>
      <w:proofErr w:type="spellStart"/>
      <w:r w:rsidRPr="005C7C02">
        <w:rPr>
          <w:rFonts w:ascii="Arial" w:hAnsi="Arial" w:cs="Arial"/>
          <w:szCs w:val="24"/>
        </w:rPr>
        <w:t>JLab</w:t>
      </w:r>
      <w:proofErr w:type="spellEnd"/>
      <w:r w:rsidRPr="005C7C02">
        <w:rPr>
          <w:rFonts w:ascii="Arial" w:hAnsi="Arial" w:cs="Arial"/>
          <w:szCs w:val="24"/>
        </w:rPr>
        <w:t xml:space="preserve"> staff attend</w:t>
      </w:r>
      <w:r>
        <w:rPr>
          <w:rFonts w:ascii="Arial" w:hAnsi="Arial" w:cs="Arial"/>
          <w:szCs w:val="24"/>
        </w:rPr>
        <w:t>ed</w:t>
      </w:r>
      <w:r w:rsidRPr="005C7C02">
        <w:rPr>
          <w:rFonts w:ascii="Arial" w:hAnsi="Arial" w:cs="Arial"/>
          <w:szCs w:val="24"/>
        </w:rPr>
        <w:t xml:space="preserve"> remotely.</w:t>
      </w:r>
    </w:p>
    <w:p w14:paraId="74582C26" w14:textId="77777777" w:rsidR="00A962C7" w:rsidRPr="005C7C02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>Procurement for additional shipping caps is on hold pending decisions on design and use of modified DESY shipping caps.</w:t>
      </w:r>
    </w:p>
    <w:p w14:paraId="75A2A3AA" w14:textId="77777777" w:rsidR="00A962C7" w:rsidRPr="005C7C02" w:rsidRDefault="00A962C7" w:rsidP="00A962C7">
      <w:pPr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 xml:space="preserve">Next deliveries of cavities from RI and EZ are </w:t>
      </w:r>
      <w:proofErr w:type="spellStart"/>
      <w:r w:rsidRPr="005C7C02">
        <w:rPr>
          <w:rFonts w:ascii="Arial" w:hAnsi="Arial" w:cs="Arial"/>
          <w:szCs w:val="24"/>
        </w:rPr>
        <w:t>en</w:t>
      </w:r>
      <w:proofErr w:type="spellEnd"/>
      <w:r w:rsidRPr="005C7C02">
        <w:rPr>
          <w:rFonts w:ascii="Arial" w:hAnsi="Arial" w:cs="Arial"/>
          <w:szCs w:val="24"/>
        </w:rPr>
        <w:t xml:space="preserve"> route to both labs.</w:t>
      </w:r>
    </w:p>
    <w:p w14:paraId="7B6DA651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>J1.3-01, J1.3-03 and J1.3-04 - @ Storage; Idle; Waiting to move to WS4 for VV removal</w:t>
      </w:r>
    </w:p>
    <w:p w14:paraId="3892717B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 xml:space="preserve">J1.3-02 – @ </w:t>
      </w:r>
      <w:proofErr w:type="gramStart"/>
      <w:r w:rsidRPr="005C7C02">
        <w:rPr>
          <w:rFonts w:ascii="Arial" w:hAnsi="Arial" w:cs="Arial"/>
          <w:szCs w:val="24"/>
        </w:rPr>
        <w:t>Stored;</w:t>
      </w:r>
      <w:proofErr w:type="gramEnd"/>
      <w:r w:rsidRPr="005C7C02">
        <w:rPr>
          <w:rFonts w:ascii="Arial" w:hAnsi="Arial" w:cs="Arial"/>
          <w:szCs w:val="24"/>
        </w:rPr>
        <w:t xml:space="preserve"> no further work planned.</w:t>
      </w:r>
    </w:p>
    <w:p w14:paraId="65183F7E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>J1.3-05 - @ LERF; Used for fit up of waveguide.</w:t>
      </w:r>
    </w:p>
    <w:p w14:paraId="6E48AD5F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 xml:space="preserve">J1.3-07 - @ </w:t>
      </w:r>
      <w:proofErr w:type="gramStart"/>
      <w:r w:rsidRPr="005C7C02">
        <w:rPr>
          <w:rFonts w:ascii="Arial" w:hAnsi="Arial" w:cs="Arial"/>
          <w:szCs w:val="24"/>
        </w:rPr>
        <w:t>WS6 ;</w:t>
      </w:r>
      <w:proofErr w:type="gramEnd"/>
      <w:r w:rsidRPr="005C7C02">
        <w:rPr>
          <w:rFonts w:ascii="Arial" w:hAnsi="Arial" w:cs="Arial"/>
          <w:szCs w:val="24"/>
        </w:rPr>
        <w:t xml:space="preserve">  Prep for rework.</w:t>
      </w:r>
    </w:p>
    <w:p w14:paraId="7530053A" w14:textId="77777777" w:rsidR="00A962C7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 xml:space="preserve">J1.3-08 - @ CMTF; </w:t>
      </w:r>
      <w:r>
        <w:rPr>
          <w:rFonts w:ascii="Arial" w:hAnsi="Arial" w:cs="Arial"/>
          <w:szCs w:val="24"/>
        </w:rPr>
        <w:t xml:space="preserve">Obtained </w:t>
      </w:r>
      <w:proofErr w:type="spellStart"/>
      <w:r>
        <w:rPr>
          <w:rFonts w:ascii="Arial" w:hAnsi="Arial" w:cs="Arial"/>
          <w:szCs w:val="24"/>
        </w:rPr>
        <w:t>Emax</w:t>
      </w:r>
      <w:proofErr w:type="spellEnd"/>
      <w:r>
        <w:rPr>
          <w:rFonts w:ascii="Arial" w:hAnsi="Arial" w:cs="Arial"/>
          <w:szCs w:val="24"/>
        </w:rPr>
        <w:t xml:space="preserve"> and FE on all </w:t>
      </w:r>
      <w:proofErr w:type="gramStart"/>
      <w:r>
        <w:rPr>
          <w:rFonts w:ascii="Arial" w:hAnsi="Arial" w:cs="Arial"/>
          <w:szCs w:val="24"/>
        </w:rPr>
        <w:t>8</w:t>
      </w:r>
      <w:proofErr w:type="gramEnd"/>
      <w:r>
        <w:rPr>
          <w:rFonts w:ascii="Arial" w:hAnsi="Arial" w:cs="Arial"/>
          <w:szCs w:val="24"/>
        </w:rPr>
        <w:t xml:space="preserve"> cavities after tuning cavities to resonance and setting FPC </w:t>
      </w:r>
      <w:proofErr w:type="spellStart"/>
      <w:r>
        <w:rPr>
          <w:rFonts w:ascii="Arial" w:hAnsi="Arial" w:cs="Arial"/>
          <w:szCs w:val="24"/>
        </w:rPr>
        <w:t>Qext</w:t>
      </w:r>
      <w:proofErr w:type="spellEnd"/>
      <w:r>
        <w:rPr>
          <w:rFonts w:ascii="Arial" w:hAnsi="Arial" w:cs="Arial"/>
          <w:szCs w:val="24"/>
        </w:rPr>
        <w:t>.  Instrumentation checked out.  Excellent vacuum levels.  All cavities show quench as limit on gradient.  Max gradient is 147 MV.  Plan to verify end group quenches on several cavities.</w:t>
      </w:r>
    </w:p>
    <w:p w14:paraId="4E457BAE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CTF </w:t>
      </w:r>
      <w:proofErr w:type="gramStart"/>
      <w:r>
        <w:rPr>
          <w:rFonts w:ascii="Arial" w:hAnsi="Arial" w:cs="Arial"/>
          <w:szCs w:val="24"/>
        </w:rPr>
        <w:t>was shut down</w:t>
      </w:r>
      <w:proofErr w:type="gramEnd"/>
      <w:r>
        <w:rPr>
          <w:rFonts w:ascii="Arial" w:hAnsi="Arial" w:cs="Arial"/>
          <w:szCs w:val="24"/>
        </w:rPr>
        <w:t xml:space="preserve"> to warm up CB3 to remove contamination on 14-Jun.  CTF was online Monday morning.  Priority given to VTA R&amp;D testing including HE single cells.  Plan to re-cool CM on 20-June, soak for 24 </w:t>
      </w:r>
      <w:proofErr w:type="spellStart"/>
      <w:r>
        <w:rPr>
          <w:rFonts w:ascii="Arial" w:hAnsi="Arial" w:cs="Arial"/>
          <w:szCs w:val="24"/>
        </w:rPr>
        <w:t>hrs</w:t>
      </w:r>
      <w:proofErr w:type="spellEnd"/>
      <w:r>
        <w:rPr>
          <w:rFonts w:ascii="Arial" w:hAnsi="Arial" w:cs="Arial"/>
          <w:szCs w:val="24"/>
        </w:rPr>
        <w:t xml:space="preserve"> at 4K, </w:t>
      </w:r>
      <w:proofErr w:type="spellStart"/>
      <w:r>
        <w:rPr>
          <w:rFonts w:ascii="Arial" w:hAnsi="Arial" w:cs="Arial"/>
          <w:szCs w:val="24"/>
        </w:rPr>
        <w:t>pumpdown</w:t>
      </w:r>
      <w:proofErr w:type="spellEnd"/>
      <w:r>
        <w:rPr>
          <w:rFonts w:ascii="Arial" w:hAnsi="Arial" w:cs="Arial"/>
          <w:szCs w:val="24"/>
        </w:rPr>
        <w:t xml:space="preserve"> to 2K then perform fast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 xml:space="preserve"> on 22-June.  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measurement to begin Friday 22-June on second shift.  </w:t>
      </w:r>
    </w:p>
    <w:p w14:paraId="5AA6948E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 xml:space="preserve">J1.3-09 @ WS5 – </w:t>
      </w:r>
      <w:r>
        <w:rPr>
          <w:rFonts w:ascii="Arial" w:hAnsi="Arial" w:cs="Arial"/>
          <w:szCs w:val="24"/>
        </w:rPr>
        <w:t xml:space="preserve">Warm coupler install in progress.  End cap installation in progress.  </w:t>
      </w:r>
      <w:proofErr w:type="spellStart"/>
      <w:r w:rsidRPr="005C7C02">
        <w:rPr>
          <w:rFonts w:ascii="Arial" w:hAnsi="Arial" w:cs="Arial"/>
          <w:szCs w:val="24"/>
        </w:rPr>
        <w:t>Prep</w:t>
      </w:r>
      <w:r>
        <w:rPr>
          <w:rFonts w:ascii="Arial" w:hAnsi="Arial" w:cs="Arial"/>
          <w:szCs w:val="24"/>
        </w:rPr>
        <w:t>’ing</w:t>
      </w:r>
      <w:proofErr w:type="spellEnd"/>
      <w:r w:rsidRPr="005C7C02">
        <w:rPr>
          <w:rFonts w:ascii="Arial" w:hAnsi="Arial" w:cs="Arial"/>
          <w:szCs w:val="24"/>
        </w:rPr>
        <w:t xml:space="preserve"> for</w:t>
      </w:r>
      <w:r>
        <w:rPr>
          <w:rFonts w:ascii="Arial" w:hAnsi="Arial" w:cs="Arial"/>
          <w:szCs w:val="24"/>
        </w:rPr>
        <w:t xml:space="preserve"> delivery to the</w:t>
      </w:r>
      <w:r w:rsidRPr="005C7C02">
        <w:rPr>
          <w:rFonts w:ascii="Arial" w:hAnsi="Arial" w:cs="Arial"/>
          <w:szCs w:val="24"/>
        </w:rPr>
        <w:t xml:space="preserve"> LERF</w:t>
      </w:r>
      <w:r>
        <w:rPr>
          <w:rFonts w:ascii="Arial" w:hAnsi="Arial" w:cs="Arial"/>
          <w:szCs w:val="24"/>
        </w:rPr>
        <w:t xml:space="preserve"> in two weeks.</w:t>
      </w:r>
    </w:p>
    <w:p w14:paraId="439DFD54" w14:textId="77777777" w:rsidR="00A962C7" w:rsidRPr="00693704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5C7C02">
        <w:rPr>
          <w:rFonts w:ascii="Arial" w:hAnsi="Arial" w:cs="Arial"/>
          <w:szCs w:val="24"/>
        </w:rPr>
        <w:t>J1.3-1</w:t>
      </w:r>
      <w:r>
        <w:rPr>
          <w:rFonts w:ascii="Arial" w:hAnsi="Arial" w:cs="Arial"/>
          <w:szCs w:val="24"/>
        </w:rPr>
        <w:t>0 @ WS5</w:t>
      </w:r>
      <w:r w:rsidRPr="005C7C02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 xml:space="preserve">Moved to WS5.  </w:t>
      </w:r>
      <w:r w:rsidRPr="005C7C02">
        <w:rPr>
          <w:rFonts w:ascii="Arial" w:hAnsi="Arial" w:cs="Arial"/>
          <w:szCs w:val="24"/>
        </w:rPr>
        <w:t>Cold mass aligned to VV</w:t>
      </w:r>
      <w:r>
        <w:rPr>
          <w:rFonts w:ascii="Arial" w:hAnsi="Arial" w:cs="Arial"/>
          <w:szCs w:val="24"/>
        </w:rPr>
        <w:t xml:space="preserve">.  </w:t>
      </w:r>
      <w:r w:rsidRPr="005C7C02">
        <w:rPr>
          <w:rFonts w:ascii="Arial" w:hAnsi="Arial" w:cs="Arial"/>
          <w:szCs w:val="24"/>
        </w:rPr>
        <w:t>Fastener checklist complete</w:t>
      </w:r>
      <w:r>
        <w:rPr>
          <w:rFonts w:ascii="Arial" w:hAnsi="Arial" w:cs="Arial"/>
          <w:szCs w:val="24"/>
        </w:rPr>
        <w:t xml:space="preserve">.  </w:t>
      </w:r>
      <w:r w:rsidRPr="005C7C02">
        <w:rPr>
          <w:rFonts w:ascii="Arial" w:hAnsi="Arial" w:cs="Arial"/>
          <w:szCs w:val="24"/>
        </w:rPr>
        <w:t xml:space="preserve">Final Assembly </w:t>
      </w:r>
      <w:r>
        <w:rPr>
          <w:rFonts w:ascii="Arial" w:hAnsi="Arial" w:cs="Arial"/>
          <w:szCs w:val="24"/>
        </w:rPr>
        <w:t>in progress</w:t>
      </w:r>
      <w:r w:rsidRPr="005C7C02">
        <w:rPr>
          <w:rFonts w:ascii="Arial" w:hAnsi="Arial" w:cs="Arial"/>
          <w:szCs w:val="24"/>
        </w:rPr>
        <w:t>.</w:t>
      </w:r>
    </w:p>
    <w:p w14:paraId="1F0C4F04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5C7C02">
        <w:rPr>
          <w:rFonts w:ascii="Arial" w:hAnsi="Arial" w:cs="Arial"/>
          <w:szCs w:val="24"/>
        </w:rPr>
        <w:t>J1.3-11 @ WS3 – Retrofit work complete</w:t>
      </w:r>
      <w:r>
        <w:rPr>
          <w:rFonts w:ascii="Arial" w:hAnsi="Arial" w:cs="Arial"/>
          <w:szCs w:val="24"/>
        </w:rPr>
        <w:t>.  Two-p</w:t>
      </w:r>
      <w:r w:rsidRPr="005C7C02">
        <w:rPr>
          <w:rFonts w:ascii="Arial" w:hAnsi="Arial" w:cs="Arial"/>
          <w:szCs w:val="24"/>
        </w:rPr>
        <w:t xml:space="preserve">hase pipes </w:t>
      </w:r>
      <w:r>
        <w:rPr>
          <w:rFonts w:ascii="Arial" w:hAnsi="Arial" w:cs="Arial"/>
          <w:szCs w:val="24"/>
        </w:rPr>
        <w:t>l</w:t>
      </w:r>
      <w:r w:rsidRPr="005C7C02">
        <w:rPr>
          <w:rFonts w:ascii="Arial" w:hAnsi="Arial" w:cs="Arial"/>
          <w:szCs w:val="24"/>
        </w:rPr>
        <w:t xml:space="preserve">eak </w:t>
      </w:r>
      <w:r>
        <w:rPr>
          <w:rFonts w:ascii="Arial" w:hAnsi="Arial" w:cs="Arial"/>
          <w:szCs w:val="24"/>
        </w:rPr>
        <w:t>check</w:t>
      </w:r>
      <w:r w:rsidRPr="005C7C02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 xml:space="preserve">.  </w:t>
      </w:r>
      <w:r w:rsidRPr="005C7C02">
        <w:rPr>
          <w:rFonts w:ascii="Arial" w:hAnsi="Arial" w:cs="Arial"/>
          <w:szCs w:val="24"/>
        </w:rPr>
        <w:t xml:space="preserve">Magnet leads </w:t>
      </w:r>
      <w:r>
        <w:rPr>
          <w:rFonts w:ascii="Arial" w:hAnsi="Arial" w:cs="Arial"/>
          <w:szCs w:val="24"/>
        </w:rPr>
        <w:t>in progress.</w:t>
      </w:r>
    </w:p>
    <w:p w14:paraId="36401B94" w14:textId="77777777" w:rsidR="00A962C7" w:rsidRPr="00693704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5C7C02">
        <w:rPr>
          <w:rFonts w:ascii="Arial" w:hAnsi="Arial" w:cs="Arial"/>
          <w:szCs w:val="24"/>
        </w:rPr>
        <w:t xml:space="preserve">J1.3-12 @ WS3 – </w:t>
      </w:r>
      <w:r>
        <w:rPr>
          <w:rFonts w:ascii="Arial" w:hAnsi="Arial" w:cs="Arial"/>
          <w:szCs w:val="24"/>
        </w:rPr>
        <w:t xml:space="preserve">Moved to WS3.  </w:t>
      </w:r>
      <w:r w:rsidRPr="005C7C02">
        <w:rPr>
          <w:rFonts w:ascii="Arial" w:hAnsi="Arial" w:cs="Arial"/>
          <w:szCs w:val="24"/>
        </w:rPr>
        <w:t xml:space="preserve">Cold Gate valve support </w:t>
      </w:r>
      <w:r>
        <w:rPr>
          <w:rFonts w:ascii="Arial" w:hAnsi="Arial" w:cs="Arial"/>
          <w:szCs w:val="24"/>
        </w:rPr>
        <w:t xml:space="preserve">in progress.  </w:t>
      </w:r>
      <w:r w:rsidRPr="005C7C02">
        <w:rPr>
          <w:rFonts w:ascii="Arial" w:hAnsi="Arial" w:cs="Arial"/>
          <w:szCs w:val="24"/>
        </w:rPr>
        <w:t>Mate to UCM complete</w:t>
      </w:r>
      <w:r>
        <w:rPr>
          <w:rFonts w:ascii="Arial" w:hAnsi="Arial" w:cs="Arial"/>
          <w:szCs w:val="24"/>
        </w:rPr>
        <w:t>.</w:t>
      </w:r>
    </w:p>
    <w:p w14:paraId="546ECF69" w14:textId="77777777" w:rsidR="00A962C7" w:rsidRPr="005C7C02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J1.3-13 – String prep</w:t>
      </w:r>
      <w:r w:rsidRPr="005C7C02">
        <w:rPr>
          <w:rFonts w:ascii="Arial" w:hAnsi="Arial" w:cs="Arial"/>
          <w:szCs w:val="24"/>
        </w:rPr>
        <w:t xml:space="preserve"> began 4 June.</w:t>
      </w:r>
      <w:r>
        <w:rPr>
          <w:rFonts w:ascii="Arial" w:hAnsi="Arial" w:cs="Arial"/>
          <w:szCs w:val="24"/>
        </w:rPr>
        <w:t xml:space="preserve">  String build began 11 June.  All</w:t>
      </w:r>
      <w:r w:rsidRPr="005C7C02">
        <w:rPr>
          <w:rFonts w:ascii="Arial" w:hAnsi="Arial" w:cs="Arial"/>
          <w:szCs w:val="24"/>
        </w:rPr>
        <w:t xml:space="preserve"> cavities on the a</w:t>
      </w:r>
      <w:r>
        <w:rPr>
          <w:rFonts w:ascii="Arial" w:hAnsi="Arial" w:cs="Arial"/>
          <w:szCs w:val="24"/>
        </w:rPr>
        <w:t>ssembly rail as of end of day 14</w:t>
      </w:r>
      <w:r w:rsidRPr="005C7C02">
        <w:rPr>
          <w:rFonts w:ascii="Arial" w:hAnsi="Arial" w:cs="Arial"/>
          <w:szCs w:val="24"/>
        </w:rPr>
        <w:t>-June.</w:t>
      </w:r>
      <w:r>
        <w:rPr>
          <w:rFonts w:ascii="Arial" w:hAnsi="Arial" w:cs="Arial"/>
          <w:szCs w:val="24"/>
        </w:rPr>
        <w:t xml:space="preserve">  Slow-pumped system and began leak check 18-June.  String is leak tight as of 19-June.</w:t>
      </w:r>
      <w:r w:rsidRPr="005C7C02">
        <w:rPr>
          <w:rFonts w:ascii="Arial" w:hAnsi="Arial" w:cs="Arial"/>
          <w:szCs w:val="24"/>
        </w:rPr>
        <w:t xml:space="preserve">  String rollout by 22 June.</w:t>
      </w:r>
    </w:p>
    <w:p w14:paraId="3A17D665" w14:textId="77777777" w:rsidR="00A962C7" w:rsidRPr="00107C0D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07C0D">
        <w:rPr>
          <w:rFonts w:ascii="Arial" w:hAnsi="Arial" w:cs="Arial"/>
          <w:szCs w:val="24"/>
        </w:rPr>
        <w:t>J1.3-14 – All cavities qualified.</w:t>
      </w:r>
      <w:r w:rsidRPr="00107C0D">
        <w:t xml:space="preserve">  </w:t>
      </w:r>
      <w:r w:rsidRPr="00107C0D">
        <w:rPr>
          <w:rFonts w:ascii="Arial" w:hAnsi="Arial" w:cs="Arial"/>
          <w:szCs w:val="24"/>
        </w:rPr>
        <w:t>String prep begin</w:t>
      </w:r>
      <w:r>
        <w:rPr>
          <w:rFonts w:ascii="Arial" w:hAnsi="Arial" w:cs="Arial"/>
          <w:szCs w:val="24"/>
        </w:rPr>
        <w:t>s 2 July.  String build begins 8 July.  String rollout by 20 July.</w:t>
      </w:r>
    </w:p>
    <w:p w14:paraId="3F88C612" w14:textId="77777777" w:rsidR="00A962C7" w:rsidRPr="00107C0D" w:rsidRDefault="00A962C7" w:rsidP="00A962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107C0D">
        <w:rPr>
          <w:rFonts w:ascii="Arial" w:hAnsi="Arial" w:cs="Arial"/>
          <w:szCs w:val="24"/>
        </w:rPr>
        <w:t xml:space="preserve">J1.3-15 - </w:t>
      </w:r>
      <w:proofErr w:type="gramStart"/>
      <w:r w:rsidRPr="00107C0D">
        <w:rPr>
          <w:rFonts w:ascii="Arial" w:hAnsi="Arial" w:cs="Arial"/>
          <w:szCs w:val="24"/>
        </w:rPr>
        <w:t>4</w:t>
      </w:r>
      <w:proofErr w:type="gramEnd"/>
      <w:r w:rsidRPr="00107C0D">
        <w:rPr>
          <w:rFonts w:ascii="Arial" w:hAnsi="Arial" w:cs="Arial"/>
          <w:szCs w:val="24"/>
        </w:rPr>
        <w:t xml:space="preserve"> of 8 cavities qualified for the string.</w:t>
      </w:r>
    </w:p>
    <w:p w14:paraId="7D237129" w14:textId="77777777" w:rsidR="00A962C7" w:rsidRPr="00F558CF" w:rsidRDefault="00A962C7" w:rsidP="00A962C7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107C0D">
        <w:rPr>
          <w:rFonts w:ascii="Arial" w:hAnsi="Arial" w:cs="Arial"/>
          <w:szCs w:val="24"/>
        </w:rPr>
        <w:t xml:space="preserve">Cavity Tests – CMTF </w:t>
      </w:r>
      <w:r>
        <w:rPr>
          <w:rFonts w:ascii="Arial" w:hAnsi="Arial" w:cs="Arial"/>
          <w:szCs w:val="24"/>
        </w:rPr>
        <w:t xml:space="preserve">CM-08 </w:t>
      </w:r>
      <w:proofErr w:type="spellStart"/>
      <w:r w:rsidRPr="00107C0D">
        <w:rPr>
          <w:rFonts w:ascii="Arial" w:hAnsi="Arial" w:cs="Arial"/>
          <w:szCs w:val="24"/>
        </w:rPr>
        <w:t>cooldown</w:t>
      </w:r>
      <w:proofErr w:type="spellEnd"/>
      <w:r w:rsidRPr="00107C0D">
        <w:rPr>
          <w:rFonts w:ascii="Arial" w:hAnsi="Arial" w:cs="Arial"/>
          <w:szCs w:val="24"/>
        </w:rPr>
        <w:t xml:space="preserve"> Wed., 20 June</w:t>
      </w:r>
      <w:r>
        <w:rPr>
          <w:rFonts w:ascii="Arial" w:hAnsi="Arial" w:cs="Arial"/>
          <w:szCs w:val="24"/>
        </w:rPr>
        <w:t xml:space="preserve">.  Plan for cavity </w:t>
      </w:r>
      <w:r w:rsidRPr="00107C0D">
        <w:rPr>
          <w:rFonts w:ascii="Arial" w:hAnsi="Arial" w:cs="Arial"/>
          <w:szCs w:val="24"/>
        </w:rPr>
        <w:t>025</w:t>
      </w:r>
      <w:r>
        <w:rPr>
          <w:rFonts w:ascii="Arial" w:hAnsi="Arial" w:cs="Arial"/>
          <w:szCs w:val="24"/>
        </w:rPr>
        <w:t xml:space="preserve"> -</w:t>
      </w:r>
      <w:r w:rsidRPr="00107C0D">
        <w:rPr>
          <w:rFonts w:ascii="Arial" w:hAnsi="Arial" w:cs="Arial"/>
          <w:szCs w:val="24"/>
        </w:rPr>
        <w:t xml:space="preserve"> first test Tue., 19 June</w:t>
      </w:r>
      <w:r>
        <w:rPr>
          <w:rFonts w:ascii="Arial" w:hAnsi="Arial" w:cs="Arial"/>
          <w:szCs w:val="24"/>
        </w:rPr>
        <w:t xml:space="preserve">.  Plan for cavity </w:t>
      </w:r>
      <w:r w:rsidRPr="00107C0D">
        <w:rPr>
          <w:rFonts w:ascii="Arial" w:hAnsi="Arial" w:cs="Arial"/>
          <w:szCs w:val="24"/>
        </w:rPr>
        <w:t>056 (from string 6) retest Wed., 20 June</w:t>
      </w:r>
      <w:r>
        <w:rPr>
          <w:rFonts w:ascii="Arial" w:hAnsi="Arial" w:cs="Arial"/>
          <w:szCs w:val="24"/>
        </w:rPr>
        <w:t>.</w:t>
      </w:r>
    </w:p>
    <w:p w14:paraId="53B91CD1" w14:textId="77777777" w:rsidR="00A962C7" w:rsidRDefault="00A962C7" w:rsidP="00A962C7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7F935F8E" w14:textId="77777777" w:rsidR="00A962C7" w:rsidRPr="00926CDC" w:rsidRDefault="00A962C7" w:rsidP="00A962C7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</w:p>
    <w:p w14:paraId="53C5BE6D" w14:textId="3C8B52BC" w:rsidR="00A962C7" w:rsidRPr="00115909" w:rsidRDefault="00115909" w:rsidP="00A962C7">
      <w:pPr>
        <w:spacing w:after="0" w:line="240" w:lineRule="auto"/>
        <w:rPr>
          <w:rFonts w:ascii="Arial" w:hAnsi="Arial" w:cs="Arial"/>
        </w:rPr>
      </w:pPr>
      <w:r w:rsidRPr="00115909">
        <w:rPr>
          <w:rFonts w:ascii="Arial" w:hAnsi="Arial" w:cs="Arial"/>
        </w:rPr>
        <w:t xml:space="preserve">Site CWI conducted receipt inspection and document review for </w:t>
      </w:r>
      <w:r>
        <w:rPr>
          <w:rFonts w:ascii="Arial" w:hAnsi="Arial" w:cs="Arial"/>
        </w:rPr>
        <w:t xml:space="preserve">LERF return end caps from AES.  </w:t>
      </w:r>
      <w:r w:rsidRPr="00115909">
        <w:rPr>
          <w:rFonts w:ascii="Arial" w:hAnsi="Arial" w:cs="Arial"/>
        </w:rPr>
        <w:t>Rejected both caps for missing welds and missing AES CWI inspections</w:t>
      </w:r>
      <w:proofErr w:type="gramStart"/>
      <w:r w:rsidRPr="00115909">
        <w:rPr>
          <w:rFonts w:ascii="Arial" w:hAnsi="Arial" w:cs="Arial"/>
        </w:rPr>
        <w:t>;</w:t>
      </w:r>
      <w:proofErr w:type="gramEnd"/>
      <w:r w:rsidRPr="00115909">
        <w:rPr>
          <w:rFonts w:ascii="Arial" w:hAnsi="Arial" w:cs="Arial"/>
        </w:rPr>
        <w:t xml:space="preserve"> </w:t>
      </w:r>
      <w:proofErr w:type="spellStart"/>
      <w:r w:rsidRPr="00115909">
        <w:rPr>
          <w:rFonts w:ascii="Arial" w:hAnsi="Arial" w:cs="Arial"/>
        </w:rPr>
        <w:t>JLab</w:t>
      </w:r>
      <w:proofErr w:type="spellEnd"/>
      <w:r w:rsidRPr="00115909">
        <w:rPr>
          <w:rFonts w:ascii="Arial" w:hAnsi="Arial" w:cs="Arial"/>
        </w:rPr>
        <w:t xml:space="preserve"> to repair.</w:t>
      </w:r>
    </w:p>
    <w:p w14:paraId="64272E8B" w14:textId="77777777" w:rsidR="00A962C7" w:rsidRPr="00BF48A1" w:rsidRDefault="00A962C7" w:rsidP="00A962C7">
      <w:pPr>
        <w:spacing w:after="0" w:line="240" w:lineRule="auto"/>
        <w:rPr>
          <w:rFonts w:ascii="Arial" w:hAnsi="Arial" w:cs="Arial"/>
        </w:rPr>
      </w:pPr>
    </w:p>
    <w:p w14:paraId="4E316742" w14:textId="77777777" w:rsidR="00A962C7" w:rsidRPr="008B41B9" w:rsidRDefault="00A962C7" w:rsidP="00A962C7">
      <w:pPr>
        <w:spacing w:after="0" w:line="240" w:lineRule="auto"/>
        <w:rPr>
          <w:rFonts w:ascii="Arial" w:hAnsi="Arial" w:cs="Arial"/>
          <w:b/>
          <w:szCs w:val="24"/>
        </w:rPr>
      </w:pPr>
      <w:r w:rsidRPr="008B41B9">
        <w:rPr>
          <w:rFonts w:ascii="Arial" w:hAnsi="Arial" w:cs="Arial"/>
          <w:b/>
          <w:szCs w:val="24"/>
        </w:rPr>
        <w:t>Upcoming Travel/Meetings:</w:t>
      </w:r>
    </w:p>
    <w:p w14:paraId="585323DF" w14:textId="77777777" w:rsidR="00A962C7" w:rsidRPr="00107C0D" w:rsidRDefault="00A962C7" w:rsidP="00A962C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107C0D">
        <w:rPr>
          <w:rFonts w:ascii="Arial" w:hAnsi="Arial" w:cs="Arial"/>
          <w:szCs w:val="24"/>
        </w:rPr>
        <w:t>LCLS-II-HE CD-1 Review 19-21 June (E. Daly)</w:t>
      </w:r>
    </w:p>
    <w:p w14:paraId="0893F423" w14:textId="77777777" w:rsidR="00A962C7" w:rsidRPr="00107C0D" w:rsidRDefault="00A962C7" w:rsidP="00A962C7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107C0D">
        <w:rPr>
          <w:rFonts w:ascii="Arial" w:hAnsi="Arial" w:cs="Arial"/>
          <w:szCs w:val="24"/>
        </w:rPr>
        <w:t xml:space="preserve">TTC 26-29 June (K. Wilson, A. </w:t>
      </w:r>
      <w:proofErr w:type="spellStart"/>
      <w:r w:rsidRPr="00107C0D">
        <w:rPr>
          <w:rFonts w:ascii="Arial" w:hAnsi="Arial" w:cs="Arial"/>
          <w:szCs w:val="24"/>
        </w:rPr>
        <w:t>Palczewski</w:t>
      </w:r>
      <w:proofErr w:type="spellEnd"/>
      <w:r w:rsidRPr="00107C0D">
        <w:rPr>
          <w:rFonts w:ascii="Arial" w:hAnsi="Arial" w:cs="Arial"/>
          <w:szCs w:val="24"/>
        </w:rPr>
        <w:t>)</w:t>
      </w:r>
    </w:p>
    <w:p w14:paraId="2F099930" w14:textId="77777777" w:rsidR="00A962C7" w:rsidRPr="00107C0D" w:rsidRDefault="00A962C7" w:rsidP="00A962C7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107C0D">
        <w:rPr>
          <w:rFonts w:ascii="Arial" w:hAnsi="Arial" w:cs="Arial"/>
          <w:szCs w:val="24"/>
        </w:rPr>
        <w:lastRenderedPageBreak/>
        <w:t>EZ Vendor Visit July 9-13 (H. Park)</w:t>
      </w:r>
    </w:p>
    <w:p w14:paraId="1E46A24D" w14:textId="77777777" w:rsidR="00A962C7" w:rsidRDefault="00A962C7" w:rsidP="00A962C7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107C0D">
        <w:rPr>
          <w:rFonts w:ascii="Arial" w:hAnsi="Arial" w:cs="Arial"/>
          <w:szCs w:val="24"/>
        </w:rPr>
        <w:t xml:space="preserve">LINAC 2018 Sep 14-19 (A. </w:t>
      </w:r>
      <w:proofErr w:type="spellStart"/>
      <w:r w:rsidRPr="00107C0D">
        <w:rPr>
          <w:rFonts w:ascii="Arial" w:hAnsi="Arial" w:cs="Arial"/>
          <w:szCs w:val="24"/>
        </w:rPr>
        <w:t>Solopova</w:t>
      </w:r>
      <w:proofErr w:type="spellEnd"/>
      <w:r w:rsidRPr="00107C0D">
        <w:rPr>
          <w:rFonts w:ascii="Arial" w:hAnsi="Arial" w:cs="Arial"/>
          <w:szCs w:val="24"/>
        </w:rPr>
        <w:t>)</w:t>
      </w:r>
    </w:p>
    <w:p w14:paraId="21A5686E" w14:textId="0085C5E9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60F82A5E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B0604">
        <w:rPr>
          <w:rFonts w:ascii="Arial" w:hAnsi="Arial" w:cs="Arial"/>
        </w:rPr>
        <w:t xml:space="preserve">June </w:t>
      </w:r>
      <w:r w:rsidR="00693704">
        <w:rPr>
          <w:rFonts w:ascii="Arial" w:hAnsi="Arial" w:cs="Arial"/>
        </w:rPr>
        <w:t>14-20</w:t>
      </w:r>
      <w:r w:rsidR="006B0604" w:rsidRPr="00AA3A47">
        <w:rPr>
          <w:rFonts w:ascii="Arial" w:hAnsi="Arial" w:cs="Arial"/>
        </w:rPr>
        <w:t>, 201</w:t>
      </w:r>
      <w:r w:rsidR="006B0604">
        <w:rPr>
          <w:rFonts w:ascii="Arial" w:hAnsi="Arial" w:cs="Arial"/>
        </w:rPr>
        <w:t>8</w:t>
      </w:r>
    </w:p>
    <w:p w14:paraId="7DB93AFC" w14:textId="6EB2876E" w:rsidR="00C36A0B" w:rsidRDefault="00C36A0B" w:rsidP="00C36A0B">
      <w:pPr>
        <w:spacing w:after="60" w:line="240" w:lineRule="auto"/>
        <w:jc w:val="center"/>
        <w:rPr>
          <w:rFonts w:ascii="Arial" w:hAnsi="Arial" w:cs="Arial"/>
        </w:rPr>
      </w:pPr>
    </w:p>
    <w:p w14:paraId="7E2118AC" w14:textId="74E0DD1B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B5293B">
        <w:rPr>
          <w:rFonts w:ascii="Arial" w:hAnsi="Arial" w:cs="Arial"/>
        </w:rPr>
        <w:t>None</w:t>
      </w:r>
    </w:p>
    <w:p w14:paraId="56BC6C54" w14:textId="3218531A" w:rsidR="009F1063" w:rsidRDefault="009F1063" w:rsidP="009F1063">
      <w:pPr>
        <w:rPr>
          <w:rFonts w:ascii="Arial" w:hAnsi="Arial" w:cs="Arial"/>
          <w:b/>
          <w:szCs w:val="24"/>
        </w:rPr>
      </w:pPr>
      <w:r w:rsidRPr="008750EF">
        <w:rPr>
          <w:rFonts w:ascii="Arial" w:hAnsi="Arial" w:cs="Arial"/>
          <w:b/>
          <w:szCs w:val="24"/>
        </w:rPr>
        <w:t>Accomplishments this week:</w:t>
      </w:r>
      <w:r w:rsidR="00A12123">
        <w:rPr>
          <w:rFonts w:ascii="Arial" w:hAnsi="Arial" w:cs="Arial"/>
          <w:b/>
          <w:szCs w:val="24"/>
        </w:rPr>
        <w:t xml:space="preserve"> </w:t>
      </w:r>
      <w:r w:rsidR="00A12123" w:rsidRPr="00A12123">
        <w:rPr>
          <w:rFonts w:ascii="Arial" w:hAnsi="Arial" w:cs="Arial"/>
          <w:szCs w:val="24"/>
        </w:rPr>
        <w:t>No report.</w:t>
      </w:r>
    </w:p>
    <w:p w14:paraId="4A3F4A9F" w14:textId="02EDE8E0" w:rsidR="00B5293B" w:rsidRDefault="00B5293B" w:rsidP="00B5293B">
      <w:pPr>
        <w:rPr>
          <w:rFonts w:ascii="Arial" w:hAnsi="Arial" w:cs="Arial"/>
          <w:szCs w:val="24"/>
        </w:rPr>
      </w:pPr>
    </w:p>
    <w:p w14:paraId="3062D658" w14:textId="2356CEC0" w:rsidR="00DD063B" w:rsidRPr="008B41B9" w:rsidRDefault="00DD063B" w:rsidP="00DD063B">
      <w:pPr>
        <w:spacing w:after="0" w:line="240" w:lineRule="auto"/>
        <w:rPr>
          <w:rFonts w:ascii="Arial" w:hAnsi="Arial" w:cs="Arial"/>
          <w:b/>
          <w:szCs w:val="24"/>
        </w:rPr>
      </w:pPr>
      <w:r w:rsidRPr="008B41B9">
        <w:rPr>
          <w:rFonts w:ascii="Arial" w:hAnsi="Arial" w:cs="Arial"/>
          <w:b/>
          <w:szCs w:val="24"/>
        </w:rPr>
        <w:t>Upcoming Travel/Meetings:</w:t>
      </w:r>
      <w:r w:rsidR="00B5293B">
        <w:rPr>
          <w:rFonts w:ascii="Arial" w:hAnsi="Arial" w:cs="Arial"/>
          <w:b/>
          <w:szCs w:val="24"/>
        </w:rPr>
        <w:t xml:space="preserve">  </w:t>
      </w:r>
      <w:r w:rsidR="00B5293B" w:rsidRPr="00B5293B">
        <w:rPr>
          <w:rFonts w:ascii="Arial" w:hAnsi="Arial" w:cs="Arial"/>
          <w:szCs w:val="24"/>
        </w:rPr>
        <w:t>None</w:t>
      </w:r>
    </w:p>
    <w:p w14:paraId="67275A11" w14:textId="77777777" w:rsidR="00DD063B" w:rsidRPr="008750EF" w:rsidRDefault="00DD063B" w:rsidP="00840ED5">
      <w:pPr>
        <w:spacing w:after="0" w:line="240" w:lineRule="auto"/>
        <w:rPr>
          <w:rFonts w:ascii="Arial" w:hAnsi="Arial" w:cs="Arial"/>
          <w:szCs w:val="24"/>
        </w:rPr>
      </w:pPr>
    </w:p>
    <w:p w14:paraId="2A5E85B6" w14:textId="37772079" w:rsidR="000D74A1" w:rsidRDefault="000D74A1" w:rsidP="00A848D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498E3BA" w14:textId="381EB5FA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B0604">
        <w:rPr>
          <w:rFonts w:ascii="Arial" w:hAnsi="Arial" w:cs="Arial"/>
        </w:rPr>
        <w:t xml:space="preserve">June </w:t>
      </w:r>
      <w:r w:rsidR="00693704">
        <w:rPr>
          <w:rFonts w:ascii="Arial" w:hAnsi="Arial" w:cs="Arial"/>
        </w:rPr>
        <w:t>14-20</w:t>
      </w:r>
      <w:r w:rsidR="006B0604" w:rsidRPr="00AA3A47">
        <w:rPr>
          <w:rFonts w:ascii="Arial" w:hAnsi="Arial" w:cs="Arial"/>
        </w:rPr>
        <w:t>, 201</w:t>
      </w:r>
      <w:r w:rsidR="006B0604">
        <w:rPr>
          <w:rFonts w:ascii="Arial" w:hAnsi="Arial" w:cs="Arial"/>
        </w:rPr>
        <w:t>8</w:t>
      </w:r>
    </w:p>
    <w:p w14:paraId="4A946537" w14:textId="77777777" w:rsidR="007E640D" w:rsidRPr="00B25C9C" w:rsidRDefault="007E640D" w:rsidP="007E640D">
      <w:pPr>
        <w:spacing w:line="240" w:lineRule="auto"/>
        <w:rPr>
          <w:rFonts w:ascii="Arial" w:hAnsi="Arial" w:cs="Arial"/>
          <w:b/>
        </w:rPr>
      </w:pPr>
    </w:p>
    <w:p w14:paraId="6BA969A4" w14:textId="77777777" w:rsidR="00A30903" w:rsidRPr="00B25C9C" w:rsidRDefault="00A30903" w:rsidP="00A30903">
      <w:pPr>
        <w:spacing w:line="240" w:lineRule="auto"/>
        <w:rPr>
          <w:rFonts w:ascii="Arial" w:hAnsi="Arial" w:cs="Arial"/>
        </w:rPr>
      </w:pPr>
      <w:r w:rsidRPr="00B25C9C">
        <w:rPr>
          <w:rFonts w:ascii="Arial" w:hAnsi="Arial" w:cs="Arial"/>
          <w:b/>
        </w:rPr>
        <w:t xml:space="preserve">Issues:  </w:t>
      </w:r>
    </w:p>
    <w:p w14:paraId="5D46B1A9" w14:textId="77777777" w:rsidR="00A30903" w:rsidRPr="001F2B66" w:rsidRDefault="00A30903" w:rsidP="00A30903">
      <w:pPr>
        <w:pStyle w:val="ListParagraph"/>
        <w:numPr>
          <w:ilvl w:val="0"/>
          <w:numId w:val="9"/>
        </w:numPr>
      </w:pPr>
      <w:r w:rsidRPr="001F2B66">
        <w:t>Resolution of interferences created during the design of the platforms and cable trays support systems (identified in 2017).</w:t>
      </w:r>
    </w:p>
    <w:p w14:paraId="7C1A8E9C" w14:textId="77777777" w:rsidR="00A30903" w:rsidRPr="001F2B66" w:rsidRDefault="00A30903" w:rsidP="00A30903">
      <w:pPr>
        <w:pStyle w:val="ListParagraph"/>
        <w:numPr>
          <w:ilvl w:val="0"/>
          <w:numId w:val="9"/>
        </w:numPr>
      </w:pPr>
      <w:r w:rsidRPr="001F2B66">
        <w:t>Installation of the LN2 Dewar and helium ‘tank farm’ foundations.  The warm helium tanks have been in storage for several months awaiting completion of these supports.</w:t>
      </w:r>
    </w:p>
    <w:p w14:paraId="21DDFE4B" w14:textId="77777777" w:rsidR="00A30903" w:rsidRPr="001F2B66" w:rsidRDefault="00A30903" w:rsidP="00A30903">
      <w:pPr>
        <w:pStyle w:val="ListParagraph"/>
        <w:numPr>
          <w:ilvl w:val="0"/>
          <w:numId w:val="9"/>
        </w:numPr>
      </w:pPr>
      <w:r w:rsidRPr="001F2B66">
        <w:t>Changing the LN2 piping design from a build-to-print to an unidentified source and fabrication.</w:t>
      </w:r>
    </w:p>
    <w:p w14:paraId="5C715464" w14:textId="77777777" w:rsidR="00A30903" w:rsidRPr="001F2B66" w:rsidRDefault="00A30903" w:rsidP="00A30903">
      <w:pPr>
        <w:spacing w:line="240" w:lineRule="auto"/>
        <w:rPr>
          <w:rFonts w:ascii="Arial" w:hAnsi="Arial" w:cs="Arial"/>
          <w:b/>
          <w:szCs w:val="24"/>
        </w:rPr>
      </w:pPr>
      <w:r w:rsidRPr="001F2B66">
        <w:rPr>
          <w:rFonts w:ascii="Arial" w:hAnsi="Arial" w:cs="Arial"/>
          <w:b/>
          <w:szCs w:val="24"/>
        </w:rPr>
        <w:t>Accomplishments this week:</w:t>
      </w:r>
    </w:p>
    <w:p w14:paraId="02BF75AB" w14:textId="77777777" w:rsidR="00A30903" w:rsidRPr="001F2B66" w:rsidRDefault="00A30903" w:rsidP="00A30903">
      <w:pPr>
        <w:spacing w:after="0"/>
        <w:rPr>
          <w:rFonts w:ascii="Arial" w:hAnsi="Arial" w:cs="Arial"/>
          <w:b/>
        </w:rPr>
      </w:pPr>
      <w:proofErr w:type="gramStart"/>
      <w:r w:rsidRPr="001F2B66">
        <w:rPr>
          <w:rFonts w:ascii="Arial" w:hAnsi="Arial" w:cs="Arial"/>
          <w:b/>
          <w:u w:val="single"/>
        </w:rPr>
        <w:t>2K</w:t>
      </w:r>
      <w:proofErr w:type="gramEnd"/>
      <w:r w:rsidRPr="001F2B66">
        <w:rPr>
          <w:rFonts w:ascii="Arial" w:hAnsi="Arial" w:cs="Arial"/>
          <w:b/>
          <w:u w:val="single"/>
        </w:rPr>
        <w:t xml:space="preserve"> Cold Box</w:t>
      </w:r>
    </w:p>
    <w:p w14:paraId="0611E5D6" w14:textId="77777777" w:rsidR="00A30903" w:rsidRPr="001F2B66" w:rsidRDefault="00A30903" w:rsidP="00A30903">
      <w:pPr>
        <w:pStyle w:val="ListParagraph"/>
        <w:numPr>
          <w:ilvl w:val="0"/>
          <w:numId w:val="8"/>
        </w:numPr>
      </w:pPr>
      <w:r>
        <w:t>T</w:t>
      </w:r>
      <w:r w:rsidRPr="001F2B66">
        <w:t xml:space="preserve">op plate </w:t>
      </w:r>
      <w:r>
        <w:t>manufacturing re-awarded to expedite delivery to 2K CB vendors</w:t>
      </w:r>
    </w:p>
    <w:p w14:paraId="77AAE582" w14:textId="77777777" w:rsidR="00A30903" w:rsidRPr="001F2B66" w:rsidRDefault="00A30903" w:rsidP="00A30903">
      <w:pPr>
        <w:pStyle w:val="ListParagraph"/>
        <w:numPr>
          <w:ilvl w:val="0"/>
          <w:numId w:val="8"/>
        </w:numPr>
      </w:pPr>
      <w:r>
        <w:t xml:space="preserve">Details on fabrication plans </w:t>
      </w:r>
      <w:proofErr w:type="gramStart"/>
      <w:r>
        <w:t>are being received</w:t>
      </w:r>
      <w:proofErr w:type="gramEnd"/>
      <w:r>
        <w:t xml:space="preserve"> this week and next</w:t>
      </w:r>
      <w:r w:rsidRPr="001F2B66">
        <w:t>.</w:t>
      </w:r>
    </w:p>
    <w:p w14:paraId="7233A7D9" w14:textId="77777777" w:rsidR="00A30903" w:rsidRPr="001F2B66" w:rsidRDefault="00A30903" w:rsidP="00A30903">
      <w:pPr>
        <w:pStyle w:val="ListParagraph"/>
        <w:numPr>
          <w:ilvl w:val="0"/>
          <w:numId w:val="8"/>
        </w:numPr>
      </w:pPr>
      <w:r>
        <w:t>D</w:t>
      </w:r>
      <w:r w:rsidRPr="001F2B66">
        <w:t>elivery scheduled</w:t>
      </w:r>
      <w:r>
        <w:t xml:space="preserve"> for February 2019</w:t>
      </w:r>
      <w:r w:rsidRPr="001F2B66">
        <w:t xml:space="preserve">.  </w:t>
      </w:r>
    </w:p>
    <w:p w14:paraId="42BB15A9" w14:textId="77777777" w:rsidR="00A30903" w:rsidRPr="00F45D31" w:rsidRDefault="00A30903" w:rsidP="00A30903">
      <w:pPr>
        <w:spacing w:after="0"/>
        <w:rPr>
          <w:rFonts w:ascii="Arial" w:hAnsi="Arial" w:cs="Arial"/>
          <w:b/>
          <w:u w:val="single"/>
        </w:rPr>
      </w:pPr>
      <w:r w:rsidRPr="001F2B66">
        <w:rPr>
          <w:rFonts w:ascii="Arial" w:hAnsi="Arial" w:cs="Arial"/>
          <w:b/>
          <w:u w:val="single"/>
        </w:rPr>
        <w:t xml:space="preserve">4.5K </w:t>
      </w:r>
      <w:r w:rsidRPr="00F45D31">
        <w:rPr>
          <w:rFonts w:ascii="Arial" w:hAnsi="Arial" w:cs="Arial"/>
          <w:b/>
          <w:u w:val="single"/>
        </w:rPr>
        <w:t>Cold Box Status</w:t>
      </w:r>
    </w:p>
    <w:p w14:paraId="1E3AC88B" w14:textId="77777777" w:rsidR="00A30903" w:rsidRDefault="00A30903" w:rsidP="00A3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F45D31">
        <w:rPr>
          <w:rFonts w:ascii="Arial" w:eastAsia="Times New Roman" w:hAnsi="Arial" w:cs="Arial"/>
          <w:szCs w:val="24"/>
        </w:rPr>
        <w:t>UCB1</w:t>
      </w:r>
    </w:p>
    <w:p w14:paraId="502C2F4C" w14:textId="77777777" w:rsidR="00A30903" w:rsidRPr="00F45D31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</w:t>
      </w:r>
      <w:r w:rsidRPr="00F45D31">
        <w:rPr>
          <w:rFonts w:ascii="Arial" w:eastAsia="Times New Roman" w:hAnsi="Arial" w:cs="Arial"/>
          <w:szCs w:val="24"/>
        </w:rPr>
        <w:t>latform scheduled for early Ju</w:t>
      </w:r>
      <w:r>
        <w:rPr>
          <w:rFonts w:ascii="Arial" w:eastAsia="Times New Roman" w:hAnsi="Arial" w:cs="Arial"/>
          <w:szCs w:val="24"/>
        </w:rPr>
        <w:t xml:space="preserve">ly shipment to SLAC.  </w:t>
      </w:r>
    </w:p>
    <w:p w14:paraId="4A1F564B" w14:textId="77777777" w:rsidR="00A30903" w:rsidRDefault="00A30903" w:rsidP="00A3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F45D31">
        <w:rPr>
          <w:rFonts w:ascii="Arial" w:eastAsia="Times New Roman" w:hAnsi="Arial" w:cs="Arial"/>
          <w:szCs w:val="24"/>
        </w:rPr>
        <w:t xml:space="preserve">LCB1 </w:t>
      </w:r>
    </w:p>
    <w:p w14:paraId="2F3E535D" w14:textId="77777777" w:rsidR="00A30903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O</w:t>
      </w:r>
      <w:r w:rsidRPr="00F45D31">
        <w:rPr>
          <w:rFonts w:ascii="Arial" w:eastAsia="Times New Roman" w:hAnsi="Arial" w:cs="Arial"/>
          <w:szCs w:val="24"/>
        </w:rPr>
        <w:t xml:space="preserve">ngoing wiring </w:t>
      </w:r>
      <w:r>
        <w:rPr>
          <w:rFonts w:ascii="Arial" w:eastAsia="Times New Roman" w:hAnsi="Arial" w:cs="Arial"/>
          <w:szCs w:val="24"/>
        </w:rPr>
        <w:t>and i</w:t>
      </w:r>
      <w:r w:rsidRPr="00F45D31">
        <w:rPr>
          <w:rFonts w:ascii="Arial" w:eastAsia="Times New Roman" w:hAnsi="Arial" w:cs="Arial"/>
          <w:szCs w:val="24"/>
        </w:rPr>
        <w:t xml:space="preserve">nstrumentation Checkout. </w:t>
      </w:r>
    </w:p>
    <w:p w14:paraId="0510E1A4" w14:textId="77777777" w:rsidR="00A30903" w:rsidRPr="00F45D31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proofErr w:type="spellStart"/>
      <w:r w:rsidRPr="00F45D31">
        <w:rPr>
          <w:rFonts w:ascii="Arial" w:eastAsia="Times New Roman" w:hAnsi="Arial" w:cs="Arial"/>
          <w:szCs w:val="24"/>
        </w:rPr>
        <w:t>Helicoflex</w:t>
      </w:r>
      <w:proofErr w:type="spellEnd"/>
      <w:r w:rsidRPr="00F45D31">
        <w:rPr>
          <w:rFonts w:ascii="Arial" w:eastAsia="Times New Roman" w:hAnsi="Arial" w:cs="Arial"/>
          <w:szCs w:val="24"/>
        </w:rPr>
        <w:t xml:space="preserve"> seals </w:t>
      </w:r>
      <w:r>
        <w:rPr>
          <w:rFonts w:ascii="Arial" w:eastAsia="Times New Roman" w:hAnsi="Arial" w:cs="Arial"/>
          <w:szCs w:val="24"/>
        </w:rPr>
        <w:t>install</w:t>
      </w:r>
      <w:r w:rsidRPr="00F45D31">
        <w:rPr>
          <w:rFonts w:ascii="Arial" w:eastAsia="Times New Roman" w:hAnsi="Arial" w:cs="Arial"/>
          <w:szCs w:val="24"/>
        </w:rPr>
        <w:t xml:space="preserve">ed on 20K </w:t>
      </w:r>
      <w:proofErr w:type="spellStart"/>
      <w:r w:rsidRPr="00F45D31">
        <w:rPr>
          <w:rFonts w:ascii="Arial" w:eastAsia="Times New Roman" w:hAnsi="Arial" w:cs="Arial"/>
          <w:szCs w:val="24"/>
        </w:rPr>
        <w:t>Adsorber</w:t>
      </w:r>
      <w:proofErr w:type="spellEnd"/>
      <w:r w:rsidRPr="00F45D31">
        <w:rPr>
          <w:rFonts w:ascii="Arial" w:eastAsia="Times New Roman" w:hAnsi="Arial" w:cs="Arial"/>
          <w:szCs w:val="24"/>
        </w:rPr>
        <w:t>, no leaks detected on MSLD after seal installation.</w:t>
      </w:r>
    </w:p>
    <w:p w14:paraId="73AD15A9" w14:textId="77777777" w:rsidR="00A30903" w:rsidRDefault="00A30903" w:rsidP="00A3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F45D31">
        <w:rPr>
          <w:rFonts w:ascii="Arial" w:eastAsia="Times New Roman" w:hAnsi="Arial" w:cs="Arial"/>
          <w:szCs w:val="24"/>
        </w:rPr>
        <w:t xml:space="preserve">UCB2  </w:t>
      </w:r>
    </w:p>
    <w:p w14:paraId="5224E05E" w14:textId="77777777" w:rsidR="00A30903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W</w:t>
      </w:r>
      <w:r w:rsidRPr="00F45D31">
        <w:rPr>
          <w:rFonts w:ascii="Arial" w:eastAsia="Times New Roman" w:hAnsi="Arial" w:cs="Arial"/>
          <w:szCs w:val="24"/>
        </w:rPr>
        <w:t>iring complete</w:t>
      </w:r>
      <w:proofErr w:type="gramStart"/>
      <w:r>
        <w:rPr>
          <w:rFonts w:ascii="Arial" w:eastAsia="Times New Roman" w:hAnsi="Arial" w:cs="Arial"/>
          <w:szCs w:val="24"/>
        </w:rPr>
        <w:t>;</w:t>
      </w:r>
      <w:proofErr w:type="gramEnd"/>
      <w:r>
        <w:rPr>
          <w:rFonts w:ascii="Arial" w:eastAsia="Times New Roman" w:hAnsi="Arial" w:cs="Arial"/>
          <w:szCs w:val="24"/>
        </w:rPr>
        <w:t xml:space="preserve"> final </w:t>
      </w:r>
      <w:r w:rsidRPr="00F45D31">
        <w:rPr>
          <w:rFonts w:ascii="Arial" w:eastAsia="Times New Roman" w:hAnsi="Arial" w:cs="Arial"/>
          <w:szCs w:val="24"/>
        </w:rPr>
        <w:t>inspection</w:t>
      </w:r>
      <w:r>
        <w:rPr>
          <w:rFonts w:ascii="Arial" w:eastAsia="Times New Roman" w:hAnsi="Arial" w:cs="Arial"/>
          <w:szCs w:val="24"/>
        </w:rPr>
        <w:t xml:space="preserve"> in progress</w:t>
      </w:r>
      <w:r w:rsidRPr="00F45D31">
        <w:rPr>
          <w:rFonts w:ascii="Arial" w:eastAsia="Times New Roman" w:hAnsi="Arial" w:cs="Arial"/>
          <w:szCs w:val="24"/>
        </w:rPr>
        <w:t xml:space="preserve">. </w:t>
      </w:r>
    </w:p>
    <w:p w14:paraId="6BC0463F" w14:textId="77777777" w:rsidR="00A30903" w:rsidRPr="00F45D31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F45D31">
        <w:rPr>
          <w:rFonts w:ascii="Arial" w:eastAsia="Times New Roman" w:hAnsi="Arial" w:cs="Arial"/>
          <w:szCs w:val="24"/>
        </w:rPr>
        <w:t xml:space="preserve">Lower shell installation </w:t>
      </w:r>
      <w:r>
        <w:rPr>
          <w:rFonts w:ascii="Arial" w:eastAsia="Times New Roman" w:hAnsi="Arial" w:cs="Arial"/>
          <w:szCs w:val="24"/>
        </w:rPr>
        <w:t>scheduled for</w:t>
      </w:r>
      <w:r w:rsidRPr="00F45D31">
        <w:rPr>
          <w:rFonts w:ascii="Arial" w:eastAsia="Times New Roman" w:hAnsi="Arial" w:cs="Arial"/>
          <w:szCs w:val="24"/>
        </w:rPr>
        <w:t xml:space="preserve"> June </w:t>
      </w:r>
      <w:proofErr w:type="gramStart"/>
      <w:r w:rsidRPr="00F45D31">
        <w:rPr>
          <w:rFonts w:ascii="Arial" w:eastAsia="Times New Roman" w:hAnsi="Arial" w:cs="Arial"/>
          <w:szCs w:val="24"/>
        </w:rPr>
        <w:t>25th</w:t>
      </w:r>
      <w:proofErr w:type="gramEnd"/>
      <w:r w:rsidRPr="00F45D31">
        <w:rPr>
          <w:rFonts w:ascii="Arial" w:eastAsia="Times New Roman" w:hAnsi="Arial" w:cs="Arial"/>
          <w:szCs w:val="24"/>
        </w:rPr>
        <w:t>. </w:t>
      </w:r>
    </w:p>
    <w:p w14:paraId="4A53BF65" w14:textId="77777777" w:rsidR="00A30903" w:rsidRDefault="00A30903" w:rsidP="00A309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 w:rsidRPr="00F45D31">
        <w:rPr>
          <w:rFonts w:ascii="Arial" w:eastAsia="Times New Roman" w:hAnsi="Arial" w:cs="Arial"/>
          <w:szCs w:val="24"/>
        </w:rPr>
        <w:t xml:space="preserve">LCB2  </w:t>
      </w:r>
    </w:p>
    <w:p w14:paraId="09E25DBC" w14:textId="77777777" w:rsidR="00A30903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P</w:t>
      </w:r>
      <w:r w:rsidRPr="00F45D31">
        <w:rPr>
          <w:rFonts w:ascii="Arial" w:eastAsia="Times New Roman" w:hAnsi="Arial" w:cs="Arial"/>
          <w:szCs w:val="24"/>
        </w:rPr>
        <w:t xml:space="preserve">reparing to paint shell this week. </w:t>
      </w:r>
    </w:p>
    <w:p w14:paraId="4C32B92E" w14:textId="77777777" w:rsidR="00A30903" w:rsidRPr="00F45D31" w:rsidRDefault="00A30903" w:rsidP="00A3090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P</w:t>
      </w:r>
      <w:r w:rsidRPr="00F45D31">
        <w:rPr>
          <w:rFonts w:ascii="Arial" w:eastAsia="Times New Roman" w:hAnsi="Arial" w:cs="Arial"/>
          <w:szCs w:val="24"/>
        </w:rPr>
        <w:t xml:space="preserve">ainting </w:t>
      </w:r>
      <w:r>
        <w:rPr>
          <w:rFonts w:ascii="Arial" w:eastAsia="Times New Roman" w:hAnsi="Arial" w:cs="Arial"/>
          <w:szCs w:val="24"/>
        </w:rPr>
        <w:t>scheduled to be</w:t>
      </w:r>
      <w:r w:rsidRPr="00F45D31">
        <w:rPr>
          <w:rFonts w:ascii="Arial" w:eastAsia="Times New Roman" w:hAnsi="Arial" w:cs="Arial"/>
          <w:szCs w:val="24"/>
        </w:rPr>
        <w:t xml:space="preserve"> completed by June </w:t>
      </w:r>
      <w:proofErr w:type="gramStart"/>
      <w:r w:rsidRPr="00F45D31">
        <w:rPr>
          <w:rFonts w:ascii="Arial" w:eastAsia="Times New Roman" w:hAnsi="Arial" w:cs="Arial"/>
          <w:szCs w:val="24"/>
        </w:rPr>
        <w:t>25th</w:t>
      </w:r>
      <w:proofErr w:type="gramEnd"/>
      <w:r>
        <w:rPr>
          <w:rFonts w:ascii="Arial" w:eastAsia="Times New Roman" w:hAnsi="Arial" w:cs="Arial"/>
          <w:szCs w:val="24"/>
        </w:rPr>
        <w:t xml:space="preserve">. </w:t>
      </w:r>
    </w:p>
    <w:p w14:paraId="50F70947" w14:textId="77777777" w:rsidR="00A30903" w:rsidRPr="001F2B66" w:rsidRDefault="00A30903" w:rsidP="00A30903">
      <w:pPr>
        <w:spacing w:after="0"/>
        <w:rPr>
          <w:rFonts w:ascii="Arial" w:hAnsi="Arial" w:cs="Arial"/>
          <w:b/>
          <w:u w:val="single"/>
        </w:rPr>
      </w:pPr>
      <w:r w:rsidRPr="001F2B66">
        <w:rPr>
          <w:rFonts w:ascii="Arial" w:hAnsi="Arial" w:cs="Arial"/>
          <w:b/>
          <w:u w:val="single"/>
        </w:rPr>
        <w:t>Interface Boxes</w:t>
      </w:r>
    </w:p>
    <w:p w14:paraId="302BD464" w14:textId="77777777" w:rsidR="00A30903" w:rsidRPr="001F2B66" w:rsidRDefault="00A30903" w:rsidP="00A30903">
      <w:pPr>
        <w:pStyle w:val="ListParagraph"/>
        <w:numPr>
          <w:ilvl w:val="0"/>
          <w:numId w:val="6"/>
        </w:numPr>
      </w:pPr>
      <w:r w:rsidRPr="001F2B66">
        <w:t xml:space="preserve">Interferences created by platform design need to </w:t>
      </w:r>
      <w:proofErr w:type="gramStart"/>
      <w:r w:rsidRPr="001F2B66">
        <w:t>be mitigated</w:t>
      </w:r>
      <w:proofErr w:type="gramEnd"/>
      <w:r w:rsidRPr="001F2B66">
        <w:t>.</w:t>
      </w:r>
      <w:r>
        <w:t xml:space="preserve">  </w:t>
      </w:r>
    </w:p>
    <w:p w14:paraId="1C7FD3E0" w14:textId="77777777" w:rsidR="00A30903" w:rsidRPr="001F2B66" w:rsidRDefault="00A30903" w:rsidP="00A30903">
      <w:pPr>
        <w:pStyle w:val="ListParagraph"/>
        <w:numPr>
          <w:ilvl w:val="0"/>
          <w:numId w:val="6"/>
        </w:numPr>
      </w:pPr>
      <w:r w:rsidRPr="001F2B66">
        <w:t>Preliminary design review scheduled for July 2018.</w:t>
      </w:r>
    </w:p>
    <w:p w14:paraId="6EF00027" w14:textId="77777777" w:rsidR="00A30903" w:rsidRPr="001F2B66" w:rsidRDefault="00A30903" w:rsidP="00A30903">
      <w:pPr>
        <w:spacing w:after="0"/>
        <w:rPr>
          <w:rFonts w:ascii="Arial" w:hAnsi="Arial" w:cs="Arial"/>
          <w:b/>
          <w:u w:val="single"/>
        </w:rPr>
      </w:pPr>
      <w:proofErr w:type="spellStart"/>
      <w:r w:rsidRPr="001F2B66">
        <w:rPr>
          <w:rFonts w:ascii="Arial" w:hAnsi="Arial" w:cs="Arial"/>
          <w:b/>
          <w:u w:val="single"/>
        </w:rPr>
        <w:t>Venturi</w:t>
      </w:r>
      <w:proofErr w:type="spellEnd"/>
      <w:r w:rsidRPr="001F2B66">
        <w:rPr>
          <w:rFonts w:ascii="Arial" w:hAnsi="Arial" w:cs="Arial"/>
          <w:b/>
          <w:u w:val="single"/>
        </w:rPr>
        <w:t xml:space="preserve"> &amp; Control Valves</w:t>
      </w:r>
    </w:p>
    <w:p w14:paraId="0842D8D3" w14:textId="77777777" w:rsidR="00A30903" w:rsidRPr="001F2B66" w:rsidRDefault="00A30903" w:rsidP="00A30903">
      <w:pPr>
        <w:pStyle w:val="ListParagraph"/>
        <w:numPr>
          <w:ilvl w:val="0"/>
          <w:numId w:val="10"/>
        </w:numPr>
      </w:pPr>
      <w:proofErr w:type="spellStart"/>
      <w:r w:rsidRPr="001F2B66">
        <w:t>Venturi</w:t>
      </w:r>
      <w:proofErr w:type="spellEnd"/>
      <w:r w:rsidRPr="001F2B66">
        <w:t xml:space="preserve"> awarded.</w:t>
      </w:r>
    </w:p>
    <w:p w14:paraId="0784C57C" w14:textId="77777777" w:rsidR="00A30903" w:rsidRPr="001F2B66" w:rsidRDefault="00A30903" w:rsidP="00A30903">
      <w:pPr>
        <w:pStyle w:val="ListParagraph"/>
        <w:numPr>
          <w:ilvl w:val="1"/>
          <w:numId w:val="10"/>
        </w:numPr>
      </w:pPr>
      <w:r w:rsidRPr="001F2B66">
        <w:t>Expediting venture for critical cold box systems.</w:t>
      </w:r>
    </w:p>
    <w:p w14:paraId="0B98EDAF" w14:textId="77777777" w:rsidR="00A30903" w:rsidRPr="001F2B66" w:rsidRDefault="00A30903" w:rsidP="00A30903">
      <w:pPr>
        <w:pStyle w:val="ListParagraph"/>
        <w:numPr>
          <w:ilvl w:val="0"/>
          <w:numId w:val="10"/>
        </w:numPr>
      </w:pPr>
      <w:r w:rsidRPr="001F2B66">
        <w:t>Control valves award delayed on technical response.</w:t>
      </w:r>
    </w:p>
    <w:p w14:paraId="04E2F891" w14:textId="77777777" w:rsidR="00A30903" w:rsidRPr="001F2B66" w:rsidRDefault="00A30903" w:rsidP="00A30903">
      <w:pPr>
        <w:pStyle w:val="ListParagraph"/>
        <w:numPr>
          <w:ilvl w:val="1"/>
          <w:numId w:val="10"/>
        </w:numPr>
      </w:pPr>
      <w:r w:rsidRPr="001F2B66">
        <w:t xml:space="preserve">Award expected </w:t>
      </w:r>
      <w:r>
        <w:t>this</w:t>
      </w:r>
      <w:r w:rsidRPr="001F2B66">
        <w:t xml:space="preserve"> week.  </w:t>
      </w:r>
    </w:p>
    <w:p w14:paraId="126689AD" w14:textId="77777777" w:rsidR="00A30903" w:rsidRPr="001F2B66" w:rsidRDefault="00A30903" w:rsidP="00A30903">
      <w:pPr>
        <w:pStyle w:val="ListParagraph"/>
        <w:numPr>
          <w:ilvl w:val="1"/>
          <w:numId w:val="10"/>
        </w:numPr>
      </w:pPr>
      <w:r w:rsidRPr="001F2B66">
        <w:t>Priority shall be coordinated with installation schedule.</w:t>
      </w:r>
    </w:p>
    <w:p w14:paraId="02BC71C4" w14:textId="77777777" w:rsidR="00A30903" w:rsidRPr="001F2B66" w:rsidRDefault="00A30903" w:rsidP="00A30903">
      <w:pPr>
        <w:spacing w:after="0"/>
        <w:rPr>
          <w:rFonts w:ascii="Arial" w:hAnsi="Arial" w:cs="Arial"/>
          <w:b/>
          <w:szCs w:val="24"/>
          <w:u w:val="single"/>
        </w:rPr>
      </w:pPr>
      <w:r w:rsidRPr="001F2B66">
        <w:rPr>
          <w:rFonts w:ascii="Arial" w:hAnsi="Arial" w:cs="Arial"/>
          <w:b/>
          <w:szCs w:val="24"/>
          <w:u w:val="single"/>
        </w:rPr>
        <w:t>Deliveries &amp; Installation</w:t>
      </w:r>
    </w:p>
    <w:p w14:paraId="12651D5C" w14:textId="77777777" w:rsidR="00A30903" w:rsidRPr="001F2B66" w:rsidRDefault="00A30903" w:rsidP="00A30903">
      <w:pPr>
        <w:pStyle w:val="ListParagraph"/>
        <w:numPr>
          <w:ilvl w:val="0"/>
          <w:numId w:val="7"/>
        </w:numPr>
      </w:pPr>
      <w:r w:rsidRPr="001F2B66">
        <w:t xml:space="preserve">First phase of controls enclosures delivered and received @SLAC.  </w:t>
      </w:r>
    </w:p>
    <w:p w14:paraId="4C240BE5" w14:textId="77777777" w:rsidR="00A30903" w:rsidRPr="001F2B66" w:rsidRDefault="00A30903" w:rsidP="00A30903">
      <w:pPr>
        <w:pStyle w:val="ListParagraph"/>
        <w:numPr>
          <w:ilvl w:val="1"/>
          <w:numId w:val="7"/>
        </w:numPr>
      </w:pPr>
      <w:r w:rsidRPr="001F2B66">
        <w:t>Second phase of enclosures scheduled for delivery next month.</w:t>
      </w:r>
    </w:p>
    <w:p w14:paraId="1DE926E3" w14:textId="77777777" w:rsidR="00A30903" w:rsidRPr="001F2B66" w:rsidRDefault="00A30903" w:rsidP="00A30903">
      <w:pPr>
        <w:spacing w:after="0" w:line="240" w:lineRule="auto"/>
        <w:rPr>
          <w:rFonts w:ascii="Arial" w:hAnsi="Arial" w:cs="Arial"/>
          <w:szCs w:val="24"/>
        </w:rPr>
      </w:pPr>
    </w:p>
    <w:p w14:paraId="14858C03" w14:textId="77777777" w:rsidR="00A30903" w:rsidRPr="001F2B66" w:rsidRDefault="00A30903" w:rsidP="00A30903">
      <w:pPr>
        <w:rPr>
          <w:rFonts w:ascii="Arial" w:hAnsi="Arial" w:cs="Arial"/>
          <w:b/>
          <w:szCs w:val="24"/>
          <w:u w:val="single"/>
        </w:rPr>
      </w:pPr>
      <w:r w:rsidRPr="001F2B66">
        <w:rPr>
          <w:rFonts w:ascii="Arial" w:hAnsi="Arial" w:cs="Arial"/>
          <w:b/>
          <w:szCs w:val="24"/>
          <w:u w:val="single"/>
        </w:rPr>
        <w:t>Procurement Status</w:t>
      </w:r>
    </w:p>
    <w:p w14:paraId="625915BF" w14:textId="77777777" w:rsidR="00A30903" w:rsidRPr="001F2B66" w:rsidRDefault="00A30903" w:rsidP="00A30903">
      <w:pPr>
        <w:rPr>
          <w:rFonts w:ascii="Arial" w:hAnsi="Arial" w:cs="Arial"/>
          <w:b/>
          <w:szCs w:val="24"/>
          <w:u w:val="single"/>
        </w:rPr>
      </w:pPr>
      <w:r w:rsidRPr="001F2B66">
        <w:rPr>
          <w:noProof/>
        </w:rPr>
        <w:lastRenderedPageBreak/>
        <w:drawing>
          <wp:inline distT="0" distB="0" distL="0" distR="0" wp14:anchorId="03EE02FC" wp14:editId="5CF52675">
            <wp:extent cx="5943600" cy="36964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4253E" w14:textId="4778935E" w:rsidR="00A30903" w:rsidRPr="00A30903" w:rsidRDefault="00A30903" w:rsidP="00A30903">
      <w:pPr>
        <w:spacing w:before="120" w:after="0" w:line="240" w:lineRule="auto"/>
        <w:rPr>
          <w:rFonts w:ascii="Arial" w:hAnsi="Arial" w:cs="Arial"/>
          <w:szCs w:val="24"/>
        </w:rPr>
      </w:pPr>
      <w:r w:rsidRPr="001F2B66">
        <w:rPr>
          <w:rFonts w:ascii="Arial" w:hAnsi="Arial" w:cs="Arial"/>
          <w:b/>
          <w:szCs w:val="24"/>
          <w:u w:val="single"/>
        </w:rPr>
        <w:t>Quality</w:t>
      </w:r>
      <w:r>
        <w:t>:</w:t>
      </w:r>
      <w:r w:rsidRPr="00A30903">
        <w:t xml:space="preserve">  </w:t>
      </w:r>
      <w:r w:rsidRPr="00A30903">
        <w:rPr>
          <w:rFonts w:ascii="Arial" w:hAnsi="Arial" w:cs="Arial"/>
        </w:rPr>
        <w:t xml:space="preserve">Coordinated 2K Cold box top plate and skirt weldment requirements with Procurement and Craft after PR </w:t>
      </w:r>
      <w:proofErr w:type="gramStart"/>
      <w:r w:rsidRPr="00A30903">
        <w:rPr>
          <w:rFonts w:ascii="Arial" w:hAnsi="Arial" w:cs="Arial"/>
        </w:rPr>
        <w:t>was issued</w:t>
      </w:r>
      <w:proofErr w:type="gramEnd"/>
      <w:r w:rsidRPr="00A30903">
        <w:rPr>
          <w:rFonts w:ascii="Arial" w:hAnsi="Arial" w:cs="Arial"/>
        </w:rPr>
        <w:t xml:space="preserve">.  Site CWI traveling to AES on </w:t>
      </w:r>
      <w:r w:rsidRPr="00A30903">
        <w:rPr>
          <w:rStyle w:val="object"/>
          <w:rFonts w:ascii="Arial" w:hAnsi="Arial" w:cs="Arial"/>
        </w:rPr>
        <w:t>Friday</w:t>
      </w:r>
      <w:r w:rsidRPr="00A30903">
        <w:rPr>
          <w:rFonts w:ascii="Arial" w:hAnsi="Arial" w:cs="Arial"/>
        </w:rPr>
        <w:t>, 6-22 for LN2 Dewar piping inspection per previously agreed hold point.</w:t>
      </w:r>
    </w:p>
    <w:p w14:paraId="4A3581BB" w14:textId="77777777" w:rsidR="00A30903" w:rsidRPr="001F2B66" w:rsidRDefault="00A30903" w:rsidP="00A30903">
      <w:pPr>
        <w:spacing w:before="120" w:after="0" w:line="240" w:lineRule="auto"/>
        <w:rPr>
          <w:rFonts w:ascii="Arial" w:hAnsi="Arial" w:cs="Arial"/>
          <w:szCs w:val="24"/>
        </w:rPr>
      </w:pPr>
    </w:p>
    <w:p w14:paraId="01BEC458" w14:textId="77777777" w:rsidR="00A30903" w:rsidRPr="001F2B66" w:rsidRDefault="00A30903" w:rsidP="00A30903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1F2B66">
        <w:rPr>
          <w:rFonts w:ascii="Arial" w:hAnsi="Arial" w:cs="Arial"/>
          <w:b/>
          <w:u w:val="single"/>
        </w:rPr>
        <w:t>Upcoming Travel/Reviews:</w:t>
      </w:r>
    </w:p>
    <w:p w14:paraId="0E7F1C8B" w14:textId="77777777" w:rsidR="00A30903" w:rsidRPr="001F2B66" w:rsidRDefault="00A30903" w:rsidP="00A30903">
      <w:pPr>
        <w:spacing w:after="0" w:line="240" w:lineRule="auto"/>
        <w:rPr>
          <w:rFonts w:ascii="Arial" w:hAnsi="Arial" w:cs="Arial"/>
        </w:rPr>
      </w:pPr>
    </w:p>
    <w:p w14:paraId="3D76B94B" w14:textId="77777777" w:rsidR="00A30903" w:rsidRPr="001F2B66" w:rsidRDefault="00A30903" w:rsidP="00A3090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F2B66">
        <w:rPr>
          <w:rFonts w:ascii="Arial" w:hAnsi="Arial" w:cs="Arial"/>
        </w:rPr>
        <w:t>Oil processing training for SLAC (PHPK)</w:t>
      </w:r>
      <w:r w:rsidRPr="001F2B66">
        <w:rPr>
          <w:rFonts w:ascii="Arial" w:hAnsi="Arial" w:cs="Arial"/>
        </w:rPr>
        <w:tab/>
      </w:r>
      <w:r w:rsidRPr="001F2B66">
        <w:rPr>
          <w:rFonts w:ascii="Arial" w:hAnsi="Arial" w:cs="Arial"/>
        </w:rPr>
        <w:tab/>
      </w:r>
      <w:r w:rsidRPr="001F2B66">
        <w:rPr>
          <w:rFonts w:ascii="Arial" w:hAnsi="Arial" w:cs="Arial"/>
        </w:rPr>
        <w:tab/>
        <w:t>25-June-2018</w:t>
      </w:r>
    </w:p>
    <w:p w14:paraId="0EAF56F4" w14:textId="77777777" w:rsidR="00A30903" w:rsidRDefault="00A30903" w:rsidP="00A3090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F2B66">
        <w:rPr>
          <w:rFonts w:ascii="Arial" w:hAnsi="Arial" w:cs="Arial"/>
        </w:rPr>
        <w:t xml:space="preserve">SLAC I&amp;C staff </w:t>
      </w:r>
      <w:r>
        <w:rPr>
          <w:rFonts w:ascii="Arial" w:hAnsi="Arial" w:cs="Arial"/>
        </w:rPr>
        <w:t>@</w:t>
      </w:r>
      <w:r w:rsidRPr="001F2B66">
        <w:rPr>
          <w:rFonts w:ascii="Arial" w:hAnsi="Arial" w:cs="Arial"/>
        </w:rPr>
        <w:t xml:space="preserve"> </w:t>
      </w:r>
      <w:proofErr w:type="spellStart"/>
      <w:r w:rsidRPr="001F2B66">
        <w:rPr>
          <w:rFonts w:ascii="Arial" w:hAnsi="Arial" w:cs="Arial"/>
        </w:rPr>
        <w:t>JLab</w:t>
      </w:r>
      <w:proofErr w:type="spellEnd"/>
      <w:r w:rsidRPr="001F2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F2B66">
        <w:rPr>
          <w:rFonts w:ascii="Arial" w:hAnsi="Arial" w:cs="Arial"/>
        </w:rPr>
        <w:t>coordination meeting</w:t>
      </w:r>
      <w:r>
        <w:rPr>
          <w:rFonts w:ascii="Arial" w:hAnsi="Arial" w:cs="Arial"/>
        </w:rPr>
        <w:t>)</w:t>
      </w:r>
      <w:r w:rsidRPr="001F2B6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F2B66">
        <w:rPr>
          <w:rFonts w:ascii="Arial" w:hAnsi="Arial" w:cs="Arial"/>
        </w:rPr>
        <w:t>27-28-June-2018</w:t>
      </w:r>
    </w:p>
    <w:p w14:paraId="77A786E9" w14:textId="77777777" w:rsidR="00A30903" w:rsidRDefault="00A30903" w:rsidP="00A3090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4.5K cold box monthly scheduling meeting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27-June-2018</w:t>
      </w:r>
    </w:p>
    <w:p w14:paraId="70EF824A" w14:textId="77777777" w:rsidR="00A30903" w:rsidRPr="001F2B66" w:rsidRDefault="00A30903" w:rsidP="00A3090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ALATUS-vendor site visit to SLAC (Reassembly)</w:t>
      </w:r>
      <w:r>
        <w:rPr>
          <w:rFonts w:ascii="Arial" w:hAnsi="Arial" w:cs="Arial"/>
        </w:rPr>
        <w:tab/>
        <w:t>Week of 9-July-2018</w:t>
      </w:r>
    </w:p>
    <w:p w14:paraId="2F665595" w14:textId="77777777" w:rsidR="00A30903" w:rsidRPr="001F2B66" w:rsidRDefault="00A30903" w:rsidP="00A30903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1F2B66">
        <w:rPr>
          <w:rFonts w:ascii="Arial" w:hAnsi="Arial" w:cs="Arial"/>
        </w:rPr>
        <w:t>4.5K cold box re-assembly meeting @SLAC</w:t>
      </w:r>
      <w:r w:rsidRPr="001F2B66">
        <w:rPr>
          <w:rFonts w:ascii="Arial" w:hAnsi="Arial" w:cs="Arial"/>
        </w:rPr>
        <w:tab/>
      </w:r>
      <w:r w:rsidRPr="001F2B66">
        <w:rPr>
          <w:rFonts w:ascii="Arial" w:hAnsi="Arial" w:cs="Arial"/>
        </w:rPr>
        <w:tab/>
        <w:t xml:space="preserve">Late-July-2018 </w:t>
      </w:r>
    </w:p>
    <w:p w14:paraId="18238785" w14:textId="2289760D" w:rsidR="00500C46" w:rsidRDefault="00500C4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3268C5F" w14:textId="77777777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7934ED75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B0604">
        <w:rPr>
          <w:rFonts w:ascii="Arial" w:hAnsi="Arial" w:cs="Arial"/>
        </w:rPr>
        <w:t xml:space="preserve">June </w:t>
      </w:r>
      <w:r w:rsidR="00693704">
        <w:rPr>
          <w:rFonts w:ascii="Arial" w:hAnsi="Arial" w:cs="Arial"/>
        </w:rPr>
        <w:t>14-20</w:t>
      </w:r>
      <w:r w:rsidR="006B0604" w:rsidRPr="00AA3A47">
        <w:rPr>
          <w:rFonts w:ascii="Arial" w:hAnsi="Arial" w:cs="Arial"/>
        </w:rPr>
        <w:t>, 201</w:t>
      </w:r>
      <w:r w:rsidR="006B0604">
        <w:rPr>
          <w:rFonts w:ascii="Arial" w:hAnsi="Arial" w:cs="Arial"/>
        </w:rPr>
        <w:t>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59FA5565" w:rsidR="00500C46" w:rsidRDefault="00500C46" w:rsidP="00500C4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237CC707" w14:textId="1D1B4C77" w:rsidR="00D56333" w:rsidRPr="00C027F4" w:rsidRDefault="00D56333" w:rsidP="00D56333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Resonance/Interlock Chassis</w:t>
      </w:r>
      <w:r>
        <w:t>:</w:t>
      </w:r>
    </w:p>
    <w:p w14:paraId="04EC29E5" w14:textId="77777777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Chassis </w:t>
      </w:r>
      <w:proofErr w:type="gramStart"/>
      <w:r>
        <w:t>are installed</w:t>
      </w:r>
      <w:proofErr w:type="gramEnd"/>
      <w:r>
        <w:t xml:space="preserve"> in LERF Racks.</w:t>
      </w:r>
    </w:p>
    <w:p w14:paraId="730FDB34" w14:textId="59526DE0" w:rsidR="00D56333" w:rsidRPr="00225F39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Rama was able to test the firmware from the code repository. All of the steppers and </w:t>
      </w:r>
      <w:proofErr w:type="spellStart"/>
      <w:r>
        <w:t>piezos</w:t>
      </w:r>
      <w:proofErr w:type="spellEnd"/>
      <w:r>
        <w:t xml:space="preserve"> were tested. Next is to move this to </w:t>
      </w:r>
      <w:proofErr w:type="gramStart"/>
      <w:r>
        <w:t>1.5 which I believe Larry</w:t>
      </w:r>
      <w:proofErr w:type="gramEnd"/>
      <w:r>
        <w:t xml:space="preserve"> will do. This is good progress!</w:t>
      </w:r>
    </w:p>
    <w:p w14:paraId="42594FC1" w14:textId="5FC42AEF" w:rsidR="00D56333" w:rsidRPr="00C027F4" w:rsidRDefault="00D56333" w:rsidP="00D56333">
      <w:pPr>
        <w:pStyle w:val="ListParagraph"/>
        <w:ind w:left="1080"/>
      </w:pPr>
    </w:p>
    <w:p w14:paraId="77556E4F" w14:textId="77777777" w:rsidR="00D56333" w:rsidRDefault="00D56333" w:rsidP="00D56333">
      <w:pPr>
        <w:pStyle w:val="ListParagraph"/>
        <w:numPr>
          <w:ilvl w:val="0"/>
          <w:numId w:val="3"/>
        </w:numPr>
        <w:spacing w:after="120" w:line="276" w:lineRule="auto"/>
        <w:ind w:right="0"/>
      </w:pPr>
      <w:r w:rsidRPr="00C027F4">
        <w:t>LERF</w:t>
      </w:r>
    </w:p>
    <w:p w14:paraId="2375CCAE" w14:textId="77777777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  <w:rPr>
          <w:i/>
        </w:rPr>
      </w:pPr>
      <w:r w:rsidRPr="00304A2F">
        <w:t>LERF LLRF instrumentation cables:</w:t>
      </w:r>
      <w:r>
        <w:t xml:space="preserve"> RF cables </w:t>
      </w:r>
      <w:proofErr w:type="gramStart"/>
      <w:r>
        <w:t>are being installed</w:t>
      </w:r>
      <w:proofErr w:type="gramEnd"/>
      <w:r>
        <w:t xml:space="preserve"> slowly due to competing priorities.   </w:t>
      </w:r>
      <w:r w:rsidRPr="00AD1BB8">
        <w:rPr>
          <w:color w:val="000000" w:themeColor="text1"/>
        </w:rPr>
        <w:t xml:space="preserve"> </w:t>
      </w:r>
      <w:r w:rsidRPr="00AD1BB8">
        <w:rPr>
          <w:i/>
          <w:color w:val="000000" w:themeColor="text1"/>
        </w:rPr>
        <w:t xml:space="preserve"> </w:t>
      </w:r>
    </w:p>
    <w:p w14:paraId="7939EBFA" w14:textId="3D4DA6AF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HOM Measurement:   No change from last week.</w:t>
      </w:r>
    </w:p>
    <w:p w14:paraId="3E1EBB93" w14:textId="12AFFB9F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Reference system and </w:t>
      </w:r>
      <w:proofErr w:type="gramStart"/>
      <w:r>
        <w:t>LO:</w:t>
      </w:r>
      <w:proofErr w:type="gramEnd"/>
      <w:r>
        <w:t xml:space="preserve"> CM1 is now on the LO distribution and working with the RFS and PRC chassis.</w:t>
      </w:r>
    </w:p>
    <w:p w14:paraId="1D74C1ED" w14:textId="4FF652F8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SSAs: In CM1 tested the last four SSAs to </w:t>
      </w:r>
      <w:proofErr w:type="gramStart"/>
      <w:r>
        <w:t>4</w:t>
      </w:r>
      <w:proofErr w:type="gramEnd"/>
      <w:r>
        <w:t xml:space="preserve"> </w:t>
      </w:r>
      <w:proofErr w:type="spellStart"/>
      <w:r>
        <w:t>kWs</w:t>
      </w:r>
      <w:proofErr w:type="spellEnd"/>
      <w:r>
        <w:t xml:space="preserve"> using the RFS chassis. Everything went smooth.</w:t>
      </w:r>
    </w:p>
    <w:p w14:paraId="234055ED" w14:textId="77777777" w:rsidR="00D56333" w:rsidRPr="0037520E" w:rsidRDefault="00D56333" w:rsidP="00D56333">
      <w:pPr>
        <w:pStyle w:val="ListParagraph"/>
        <w:ind w:left="1440"/>
      </w:pPr>
    </w:p>
    <w:p w14:paraId="762D1ABE" w14:textId="77777777" w:rsidR="00D56333" w:rsidRPr="0037520E" w:rsidRDefault="00D56333" w:rsidP="00D56333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37520E">
        <w:t>CMTF</w:t>
      </w:r>
    </w:p>
    <w:p w14:paraId="3B67ED53" w14:textId="43FC6B9F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The next CM is cold we are waiting for a chance to complete the resonance control firmware.</w:t>
      </w:r>
    </w:p>
    <w:p w14:paraId="1D085E33" w14:textId="77777777" w:rsidR="00D56333" w:rsidRPr="00DA699F" w:rsidRDefault="00D56333" w:rsidP="00D56333">
      <w:pPr>
        <w:pStyle w:val="ListParagraph"/>
        <w:ind w:left="1440"/>
      </w:pPr>
    </w:p>
    <w:p w14:paraId="65128438" w14:textId="77777777" w:rsidR="00D56333" w:rsidRPr="00C027F4" w:rsidRDefault="00D56333" w:rsidP="00D56333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Interlock Board/Chassis:</w:t>
      </w:r>
    </w:p>
    <w:p w14:paraId="1267534E" w14:textId="77777777" w:rsidR="00D56333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 w:rsidRPr="00C027F4">
        <w:t>Work at this time is on hold until needed for 3.9 GHz.</w:t>
      </w:r>
    </w:p>
    <w:p w14:paraId="20F38D96" w14:textId="77777777" w:rsidR="00D56333" w:rsidRPr="00C027F4" w:rsidRDefault="00D56333" w:rsidP="00D56333">
      <w:pPr>
        <w:pStyle w:val="ListParagraph"/>
        <w:ind w:left="1440"/>
      </w:pPr>
    </w:p>
    <w:p w14:paraId="3A8B7A73" w14:textId="77777777" w:rsidR="00D56333" w:rsidRPr="00C027F4" w:rsidRDefault="00D56333" w:rsidP="00D56333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lastRenderedPageBreak/>
        <w:t xml:space="preserve">Common Power Supply/Chassis/Boards: </w:t>
      </w:r>
    </w:p>
    <w:p w14:paraId="13E56825" w14:textId="5D153BE7" w:rsidR="00D56333" w:rsidRPr="00225F39" w:rsidRDefault="00D56333" w:rsidP="00D56333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Work Done.</w:t>
      </w:r>
    </w:p>
    <w:p w14:paraId="62D9092A" w14:textId="1F71079F" w:rsidR="00D56333" w:rsidRPr="004A4E2F" w:rsidRDefault="00D56333" w:rsidP="00D56333">
      <w:pPr>
        <w:pStyle w:val="ListParagraph"/>
        <w:ind w:left="1080"/>
      </w:pPr>
    </w:p>
    <w:p w14:paraId="73AAF32F" w14:textId="56B13C3D" w:rsidR="00DB4755" w:rsidRPr="00D56333" w:rsidRDefault="00D56333" w:rsidP="00D56333">
      <w:pPr>
        <w:rPr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  <w:r>
        <w:rPr>
          <w:rFonts w:ascii="Arial" w:hAnsi="Arial" w:cs="Arial"/>
          <w:b/>
          <w:szCs w:val="24"/>
        </w:rPr>
        <w:t xml:space="preserve"> </w:t>
      </w:r>
    </w:p>
    <w:sectPr w:rsidR="00DB4755" w:rsidRPr="00D56333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5170" w14:textId="77777777" w:rsidR="00B35BC1" w:rsidRDefault="00B35BC1" w:rsidP="00BB0E85">
      <w:pPr>
        <w:spacing w:after="0" w:line="240" w:lineRule="auto"/>
      </w:pPr>
      <w:r>
        <w:separator/>
      </w:r>
    </w:p>
  </w:endnote>
  <w:endnote w:type="continuationSeparator" w:id="0">
    <w:p w14:paraId="52704484" w14:textId="77777777" w:rsidR="00B35BC1" w:rsidRDefault="00B35BC1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3BA17D66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4F1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64924A88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04F1">
      <w:rPr>
        <w:noProof/>
      </w:rPr>
      <w:t>7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D93A6" w14:textId="77777777" w:rsidR="00B35BC1" w:rsidRDefault="00B35BC1" w:rsidP="00BB0E85">
      <w:pPr>
        <w:spacing w:after="0" w:line="240" w:lineRule="auto"/>
      </w:pPr>
      <w:r>
        <w:separator/>
      </w:r>
    </w:p>
  </w:footnote>
  <w:footnote w:type="continuationSeparator" w:id="0">
    <w:p w14:paraId="369554F1" w14:textId="77777777" w:rsidR="00B35BC1" w:rsidRDefault="00B35BC1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F5F1B"/>
    <w:multiLevelType w:val="hybridMultilevel"/>
    <w:tmpl w:val="5E08E032"/>
    <w:lvl w:ilvl="0" w:tplc="87AAE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322264C"/>
    <w:multiLevelType w:val="hybridMultilevel"/>
    <w:tmpl w:val="8D78C21C"/>
    <w:lvl w:ilvl="0" w:tplc="21005C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310BB"/>
    <w:rsid w:val="00032931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511"/>
    <w:rsid w:val="001B77FB"/>
    <w:rsid w:val="001B7BDE"/>
    <w:rsid w:val="001C056C"/>
    <w:rsid w:val="001C1072"/>
    <w:rsid w:val="001C2C66"/>
    <w:rsid w:val="001C5710"/>
    <w:rsid w:val="001C62AA"/>
    <w:rsid w:val="001C6F26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206DD"/>
    <w:rsid w:val="002207BD"/>
    <w:rsid w:val="00222DFC"/>
    <w:rsid w:val="00223956"/>
    <w:rsid w:val="00224DA4"/>
    <w:rsid w:val="00224EA1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2952"/>
    <w:rsid w:val="0025307C"/>
    <w:rsid w:val="00253441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1FD8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0D67"/>
    <w:rsid w:val="002E1FBB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63EB"/>
    <w:rsid w:val="0032745B"/>
    <w:rsid w:val="0032763D"/>
    <w:rsid w:val="00327E81"/>
    <w:rsid w:val="00327F2B"/>
    <w:rsid w:val="0033084A"/>
    <w:rsid w:val="00330DC0"/>
    <w:rsid w:val="003318AE"/>
    <w:rsid w:val="003324FB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400216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2F06"/>
    <w:rsid w:val="004147CB"/>
    <w:rsid w:val="00414A5D"/>
    <w:rsid w:val="00415622"/>
    <w:rsid w:val="00415A45"/>
    <w:rsid w:val="0041657B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464EC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0CF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7CD"/>
    <w:rsid w:val="005E1306"/>
    <w:rsid w:val="005E13CE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427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04"/>
    <w:rsid w:val="006B0645"/>
    <w:rsid w:val="006B2125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F1D"/>
    <w:rsid w:val="00802137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0ED5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C55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98"/>
    <w:rsid w:val="00A14173"/>
    <w:rsid w:val="00A1454E"/>
    <w:rsid w:val="00A15883"/>
    <w:rsid w:val="00A17261"/>
    <w:rsid w:val="00A17361"/>
    <w:rsid w:val="00A17AA7"/>
    <w:rsid w:val="00A212CD"/>
    <w:rsid w:val="00A23D79"/>
    <w:rsid w:val="00A23F7B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E7900"/>
    <w:rsid w:val="00AF23F0"/>
    <w:rsid w:val="00AF2A63"/>
    <w:rsid w:val="00AF30D2"/>
    <w:rsid w:val="00AF31EE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B6"/>
    <w:rsid w:val="00B25328"/>
    <w:rsid w:val="00B26CFE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D17"/>
    <w:rsid w:val="00DC4EA9"/>
    <w:rsid w:val="00DC6648"/>
    <w:rsid w:val="00DD063B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86E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D34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53E9"/>
    <w:rsid w:val="00F76AB7"/>
    <w:rsid w:val="00F805BC"/>
    <w:rsid w:val="00F80686"/>
    <w:rsid w:val="00F81C0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39C2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630DF1CD-43BD-4BE7-89B1-C607D85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802137"/>
    <w:pPr>
      <w:tabs>
        <w:tab w:val="left" w:pos="-1440"/>
      </w:tabs>
      <w:spacing w:after="240" w:line="240" w:lineRule="auto"/>
      <w:ind w:right="-86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FD14A2-7F90-43AF-A321-F417757E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2018-06-21T13:02:00Z</cp:lastPrinted>
  <dcterms:created xsi:type="dcterms:W3CDTF">2018-06-21T13:09:00Z</dcterms:created>
  <dcterms:modified xsi:type="dcterms:W3CDTF">2018-06-21T13:10:00Z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