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49" w:rsidRDefault="00C6330D" w:rsidP="00024A75">
      <w:pPr>
        <w:spacing w:after="0"/>
      </w:pPr>
      <w:r>
        <w:t xml:space="preserve">C75 Pair </w:t>
      </w:r>
      <w:bookmarkStart w:id="0" w:name="_GoBack"/>
      <w:bookmarkEnd w:id="0"/>
    </w:p>
    <w:p w:rsidR="00024A75" w:rsidRPr="00024A75" w:rsidRDefault="00024A75">
      <w:pPr>
        <w:rPr>
          <w:sz w:val="16"/>
        </w:rPr>
      </w:pPr>
      <w:r w:rsidRPr="00024A75">
        <w:rPr>
          <w:sz w:val="16"/>
        </w:rPr>
        <w:t>Initial and Date when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0"/>
        <w:gridCol w:w="1620"/>
        <w:gridCol w:w="1800"/>
        <w:gridCol w:w="1710"/>
        <w:gridCol w:w="2430"/>
      </w:tblGrid>
      <w:tr w:rsidR="00024A75" w:rsidTr="00024A75">
        <w:tc>
          <w:tcPr>
            <w:tcW w:w="2065" w:type="dxa"/>
            <w:shd w:val="clear" w:color="auto" w:fill="BFBFBF" w:themeFill="background1" w:themeFillShade="BF"/>
          </w:tcPr>
          <w:p w:rsidR="00C74482" w:rsidRDefault="00B834E1" w:rsidP="00B834E1">
            <w:pPr>
              <w:jc w:val="center"/>
            </w:pPr>
            <w:r>
              <w:t>Serial Number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C74482" w:rsidRDefault="00C74482" w:rsidP="00B834E1">
            <w:pPr>
              <w:jc w:val="center"/>
            </w:pPr>
            <w:r>
              <w:t>Lap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C74482" w:rsidRDefault="00C74482" w:rsidP="00B834E1">
            <w:pPr>
              <w:jc w:val="center"/>
            </w:pPr>
            <w:r>
              <w:t>Acid etch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C74482" w:rsidRDefault="00C74482" w:rsidP="00B834E1">
            <w:pPr>
              <w:jc w:val="center"/>
            </w:pPr>
            <w:r>
              <w:t>Degrease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C74482" w:rsidRDefault="00C74482" w:rsidP="00B834E1">
            <w:pPr>
              <w:jc w:val="center"/>
            </w:pPr>
            <w:r>
              <w:t>Bake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C74482" w:rsidRDefault="00C74482" w:rsidP="00B834E1">
            <w:pPr>
              <w:jc w:val="center"/>
            </w:pPr>
            <w:r>
              <w:t>Inspect</w:t>
            </w:r>
          </w:p>
        </w:tc>
      </w:tr>
      <w:tr w:rsidR="00B834E1" w:rsidTr="00024A75">
        <w:tc>
          <w:tcPr>
            <w:tcW w:w="2065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Cavity: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Cavity: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FFFFFF" w:themeFill="background1"/>
          </w:tcPr>
          <w:p w:rsidR="00B834E1" w:rsidRDefault="00B834E1" w:rsidP="00B834E1">
            <w:pPr>
              <w:jc w:val="center"/>
            </w:pPr>
          </w:p>
        </w:tc>
      </w:tr>
      <w:tr w:rsidR="00C74482" w:rsidTr="00024A75">
        <w:tc>
          <w:tcPr>
            <w:tcW w:w="2065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  <w:r>
              <w:t>Gate valves</w:t>
            </w:r>
            <w:r w:rsidR="00B834E1">
              <w:t>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C74482" w:rsidTr="00024A75">
        <w:tc>
          <w:tcPr>
            <w:tcW w:w="2065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  <w:r>
              <w:t>End dishes</w:t>
            </w:r>
            <w:r w:rsidR="00B834E1">
              <w:t>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C74482" w:rsidRDefault="00B834E1" w:rsidP="00B834E1">
            <w:pPr>
              <w:jc w:val="center"/>
            </w:pPr>
            <w:r>
              <w:t>S/S etch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C74482" w:rsidRDefault="00C74482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Assembly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Assembly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Inner adapter: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Elbows: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c>
          <w:tcPr>
            <w:tcW w:w="2065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HOM Loads</w:t>
            </w:r>
            <w:r>
              <w:t>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Machine Shop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only if stained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Pr="00B834E1" w:rsidRDefault="00B834E1" w:rsidP="00B834E1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  <w:r>
              <w:t>Field Probes: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B834E1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B834E1" w:rsidRDefault="00B834E1" w:rsidP="00B834E1">
            <w:pPr>
              <w:jc w:val="center"/>
            </w:pPr>
          </w:p>
        </w:tc>
        <w:tc>
          <w:tcPr>
            <w:tcW w:w="153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B834E1" w:rsidRDefault="00B834E1" w:rsidP="00B834E1">
            <w:pPr>
              <w:jc w:val="center"/>
            </w:pPr>
          </w:p>
        </w:tc>
        <w:tc>
          <w:tcPr>
            <w:tcW w:w="1710" w:type="dxa"/>
          </w:tcPr>
          <w:p w:rsidR="00B834E1" w:rsidRDefault="00B834E1" w:rsidP="00B834E1">
            <w:pPr>
              <w:jc w:val="center"/>
            </w:pPr>
            <w:r>
              <w:t>-</w:t>
            </w:r>
          </w:p>
        </w:tc>
        <w:tc>
          <w:tcPr>
            <w:tcW w:w="2430" w:type="dxa"/>
          </w:tcPr>
          <w:p w:rsidR="00B834E1" w:rsidRDefault="00B834E1" w:rsidP="00B834E1">
            <w:pPr>
              <w:jc w:val="center"/>
            </w:pPr>
          </w:p>
        </w:tc>
      </w:tr>
      <w:tr w:rsidR="00024A75" w:rsidTr="00024A75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:rsidR="00024A75" w:rsidRDefault="00024A75" w:rsidP="00B834E1">
            <w:pPr>
              <w:jc w:val="center"/>
            </w:pPr>
            <w:r>
              <w:t xml:space="preserve">Doglegs: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24A75" w:rsidRDefault="00024A75" w:rsidP="00B834E1">
            <w:pPr>
              <w:jc w:val="center"/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024A75" w:rsidRDefault="00024A75" w:rsidP="00B834E1">
            <w:pPr>
              <w:jc w:val="center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024A75" w:rsidRDefault="00024A75" w:rsidP="00B834E1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024A75" w:rsidRDefault="00024A75" w:rsidP="00B834E1">
            <w:pPr>
              <w:jc w:val="center"/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024A75" w:rsidRDefault="00024A75" w:rsidP="00B834E1">
            <w:pPr>
              <w:jc w:val="center"/>
            </w:pPr>
          </w:p>
        </w:tc>
      </w:tr>
      <w:tr w:rsidR="00024A75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024A75" w:rsidRDefault="00024A75" w:rsidP="00024A75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243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</w:tr>
      <w:tr w:rsidR="00024A75" w:rsidTr="00024A75">
        <w:trPr>
          <w:trHeight w:val="278"/>
        </w:trPr>
        <w:tc>
          <w:tcPr>
            <w:tcW w:w="2065" w:type="dxa"/>
            <w:shd w:val="clear" w:color="auto" w:fill="F2F2F2" w:themeFill="background1" w:themeFillShade="F2"/>
          </w:tcPr>
          <w:p w:rsidR="00024A75" w:rsidRDefault="00024A75" w:rsidP="00024A75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2430" w:type="dxa"/>
            <w:shd w:val="clear" w:color="auto" w:fill="auto"/>
          </w:tcPr>
          <w:p w:rsidR="00024A75" w:rsidRDefault="00024A75" w:rsidP="00024A75">
            <w:pPr>
              <w:jc w:val="center"/>
            </w:pPr>
          </w:p>
        </w:tc>
      </w:tr>
      <w:tr w:rsidR="00024A75" w:rsidTr="00024A75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Fasteners: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</w:p>
        </w:tc>
      </w:tr>
      <w:tr w:rsidR="00024A75" w:rsidTr="00024A75">
        <w:trPr>
          <w:trHeight w:val="278"/>
        </w:trPr>
        <w:tc>
          <w:tcPr>
            <w:tcW w:w="2065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HW: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  <w:r>
              <w:t>-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24A75" w:rsidRDefault="00024A75" w:rsidP="00024A75">
            <w:pPr>
              <w:jc w:val="center"/>
            </w:pPr>
          </w:p>
        </w:tc>
      </w:tr>
    </w:tbl>
    <w:p w:rsidR="00C6330D" w:rsidRDefault="00C6330D" w:rsidP="00024A75"/>
    <w:sectPr w:rsidR="00C6330D" w:rsidSect="00024A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1FB"/>
    <w:multiLevelType w:val="hybridMultilevel"/>
    <w:tmpl w:val="0A5AA3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646965"/>
    <w:multiLevelType w:val="hybridMultilevel"/>
    <w:tmpl w:val="72B62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8043C6"/>
    <w:multiLevelType w:val="hybridMultilevel"/>
    <w:tmpl w:val="EF6A3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D"/>
    <w:rsid w:val="00024A75"/>
    <w:rsid w:val="00931949"/>
    <w:rsid w:val="00B834E1"/>
    <w:rsid w:val="00C6330D"/>
    <w:rsid w:val="00C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3DD5"/>
  <w15:chartTrackingRefBased/>
  <w15:docId w15:val="{0615AB9D-4597-4554-BB77-36AEAC30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 Mitchell</dc:creator>
  <cp:keywords/>
  <dc:description/>
  <cp:lastModifiedBy>Ashley Anderson Mitchell</cp:lastModifiedBy>
  <cp:revision>2</cp:revision>
  <dcterms:created xsi:type="dcterms:W3CDTF">2020-02-11T14:41:00Z</dcterms:created>
  <dcterms:modified xsi:type="dcterms:W3CDTF">2020-02-17T16:42:00Z</dcterms:modified>
</cp:coreProperties>
</file>