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4257"/>
        <w:gridCol w:w="2223"/>
        <w:gridCol w:w="1338"/>
      </w:tblGrid>
      <w:tr w:rsidRPr="001308A1" w:rsidR="00B43C3C" w:rsidTr="00992CE4" w14:paraId="6431422D" w14:textId="77777777">
        <w:trPr>
          <w:jc w:val="center"/>
        </w:trPr>
        <w:tc>
          <w:tcPr>
            <w:tcW w:w="10183" w:type="dxa"/>
            <w:gridSpan w:val="4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 w:rsidRPr="00525E64" w:rsidR="00B43C3C" w:rsidP="00525E64" w:rsidRDefault="005E0E1B" w14:paraId="005551D6" w14:textId="2DDC8C50">
            <w:pPr>
              <w:pStyle w:val="Title"/>
            </w:pPr>
            <w:bookmarkStart w:name="Overview" w:id="0"/>
            <w:r>
              <w:t xml:space="preserve">Cavity Pair </w:t>
            </w:r>
            <w:r w:rsidRPr="00525E64" w:rsidR="00525E64">
              <w:fldChar w:fldCharType="begin"/>
            </w:r>
            <w:r w:rsidRPr="00525E64" w:rsidR="00525E64">
              <w:instrText xml:space="preserve"> TITLE   \* MERGEFORMAT </w:instrText>
            </w:r>
            <w:r w:rsidRPr="00525E64" w:rsidR="00525E64">
              <w:fldChar w:fldCharType="end"/>
            </w:r>
            <w:r w:rsidRPr="00525E64" w:rsidR="00525E64">
              <w:fldChar w:fldCharType="begin"/>
            </w:r>
            <w:r w:rsidRPr="00525E64" w:rsidR="00525E64">
              <w:instrText xml:space="preserve"> TITLE   \* MERGEFORMAT </w:instrText>
            </w:r>
            <w:r w:rsidRPr="00525E64" w:rsidR="00525E64">
              <w:fldChar w:fldCharType="end"/>
            </w:r>
            <w:r w:rsidR="00B90F93">
              <w:t>Strong Back</w:t>
            </w:r>
            <w:r>
              <w:t xml:space="preserve"> </w:t>
            </w:r>
            <w:r w:rsidR="00B90F93">
              <w:t>Setup</w:t>
            </w:r>
            <w:r>
              <w:t xml:space="preserve"> Procedure</w:t>
            </w:r>
          </w:p>
        </w:tc>
      </w:tr>
      <w:tr w:rsidRPr="00A63309" w:rsidR="00B43C3C" w:rsidTr="00992CE4" w14:paraId="502A64DA" w14:textId="77777777">
        <w:trPr>
          <w:jc w:val="center"/>
        </w:trPr>
        <w:tc>
          <w:tcPr>
            <w:tcW w:w="2365" w:type="dxa"/>
            <w:tcBorders>
              <w:top w:val="single" w:color="000000" w:sz="18" w:space="0"/>
              <w:left w:val="nil"/>
              <w:bottom w:val="nil"/>
              <w:right w:val="nil"/>
            </w:tcBorders>
            <w:vAlign w:val="center"/>
          </w:tcPr>
          <w:p w:rsidRPr="00A63309" w:rsidR="00B43C3C" w:rsidP="00992CE4" w:rsidRDefault="00B43C3C" w14:paraId="50C4A478" w14:textId="77777777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Number:</w:t>
            </w:r>
          </w:p>
        </w:tc>
        <w:tc>
          <w:tcPr>
            <w:tcW w:w="4257" w:type="dxa"/>
            <w:tcBorders>
              <w:top w:val="single" w:color="000000" w:sz="18" w:space="0"/>
              <w:left w:val="nil"/>
              <w:bottom w:val="nil"/>
              <w:right w:val="nil"/>
            </w:tcBorders>
            <w:vAlign w:val="center"/>
          </w:tcPr>
          <w:p w:rsidRPr="00A63309" w:rsidR="00B43C3C" w:rsidP="005A7C7A" w:rsidRDefault="005E0E1B" w14:paraId="22E67BF1" w14:textId="0BAA8CC5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CP-C75-ASSY-STBK</w:t>
            </w:r>
          </w:p>
        </w:tc>
        <w:tc>
          <w:tcPr>
            <w:tcW w:w="2223" w:type="dxa"/>
            <w:tcBorders>
              <w:top w:val="single" w:color="000000" w:sz="18" w:space="0"/>
              <w:left w:val="nil"/>
              <w:bottom w:val="nil"/>
              <w:right w:val="nil"/>
            </w:tcBorders>
            <w:vAlign w:val="center"/>
          </w:tcPr>
          <w:p w:rsidRPr="00A63309" w:rsidR="00B43C3C" w:rsidP="00992CE4" w:rsidRDefault="00B43C3C" w14:paraId="7F2D990D" w14:textId="77777777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Approval Date:</w:t>
            </w:r>
          </w:p>
        </w:tc>
        <w:tc>
          <w:tcPr>
            <w:tcW w:w="1338" w:type="dxa"/>
            <w:tcBorders>
              <w:top w:val="single" w:color="000000" w:sz="18" w:space="0"/>
              <w:left w:val="nil"/>
              <w:bottom w:val="nil"/>
              <w:right w:val="nil"/>
            </w:tcBorders>
            <w:vAlign w:val="center"/>
          </w:tcPr>
          <w:p w:rsidRPr="00A63309" w:rsidR="00B43C3C" w:rsidP="00950E87" w:rsidRDefault="00B43C3C" w14:paraId="13557306" w14:textId="77777777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Pr="00A63309" w:rsidR="00B43C3C" w:rsidTr="00992CE4" w14:paraId="6421734B" w14:textId="77777777">
        <w:trPr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63309" w:rsidR="00B43C3C" w:rsidP="00992CE4" w:rsidRDefault="00B43C3C" w14:paraId="056BD777" w14:textId="77777777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Revision Number: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63309" w:rsidR="00B43C3C" w:rsidP="00D606D0" w:rsidRDefault="009879F7" w14:paraId="1535A2A9" w14:textId="77777777">
            <w:pPr>
              <w:rPr>
                <w:rFonts w:ascii="Times" w:hAnsi="Times"/>
                <w:b/>
                <w:color w:val="auto"/>
                <w:sz w:val="20"/>
                <w:szCs w:val="20"/>
              </w:rPr>
            </w:pPr>
            <w:r>
              <w:rPr>
                <w:rFonts w:ascii="Times" w:hAnsi="Times" w:cs="Calibri"/>
                <w:color w:val="auto"/>
                <w:sz w:val="20"/>
                <w:szCs w:val="20"/>
              </w:rPr>
              <w:t>-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63309" w:rsidR="00B43C3C" w:rsidP="00992CE4" w:rsidRDefault="00B43C3C" w14:paraId="45ADEA3C" w14:textId="77777777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Periodic Review Date: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A63309" w:rsidR="00B43C3C" w:rsidP="00C568F8" w:rsidRDefault="00B43C3C" w14:paraId="3BFFEC85" w14:textId="77777777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  <w:tr w:rsidRPr="00A63309" w:rsidR="00B43C3C" w:rsidTr="00992CE4" w14:paraId="06BFE017" w14:textId="77777777">
        <w:trPr>
          <w:jc w:val="center"/>
        </w:trPr>
        <w:tc>
          <w:tcPr>
            <w:tcW w:w="236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A63309" w:rsidR="00B43C3C" w:rsidP="00992CE4" w:rsidRDefault="00B43C3C" w14:paraId="7251014C" w14:textId="77777777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A63309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Owner:</w:t>
            </w:r>
          </w:p>
        </w:tc>
        <w:tc>
          <w:tcPr>
            <w:tcW w:w="4257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A63309" w:rsidR="00B43C3C" w:rsidP="005A7C7A" w:rsidRDefault="00B90F93" w14:paraId="28ABC6E2" w14:textId="77777777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C. Dreyfuss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A63309" w:rsidR="00B43C3C" w:rsidP="00992CE4" w:rsidRDefault="00B43C3C" w14:paraId="60F992C2" w14:textId="77777777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:rsidRPr="00A63309" w:rsidR="00B43C3C" w:rsidP="00992CE4" w:rsidRDefault="00B43C3C" w14:paraId="61800154" w14:textId="77777777">
            <w:pPr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</w:tbl>
    <w:p w:rsidRPr="00A63309" w:rsidR="005A7C7A" w:rsidP="005A7C7A" w:rsidRDefault="005A7C7A" w14:paraId="0A048D67" w14:textId="77777777">
      <w:pPr>
        <w:pStyle w:val="Heading2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  <w:bookmarkStart w:name="_Purpose" w:id="1"/>
      <w:bookmarkEnd w:id="0"/>
      <w:bookmarkEnd w:id="1"/>
    </w:p>
    <w:p w:rsidRPr="00A63309" w:rsidR="005A7C7A" w:rsidP="005A7C7A" w:rsidRDefault="005A7C7A" w14:paraId="6BB160FD" w14:textId="77777777"/>
    <w:p w:rsidRPr="00A63309" w:rsidR="005A7C7A" w:rsidP="005A7C7A" w:rsidRDefault="005A7C7A" w14:paraId="0EE2A913" w14:textId="77777777">
      <w:pPr>
        <w:pStyle w:val="Heading1"/>
        <w:rPr>
          <w:rFonts w:ascii="Times New Roman" w:hAnsi="Times New Roman" w:cs="Times New Roman"/>
          <w:szCs w:val="32"/>
        </w:rPr>
      </w:pPr>
      <w:r w:rsidRPr="00A63309">
        <w:rPr>
          <w:rFonts w:ascii="Times New Roman" w:hAnsi="Times New Roman" w:cs="Times New Roman"/>
          <w:szCs w:val="32"/>
        </w:rPr>
        <w:t xml:space="preserve">Purpose </w:t>
      </w:r>
      <w:r w:rsidRPr="00A63309" w:rsidR="00DB6DA8">
        <w:rPr>
          <w:rFonts w:ascii="Times New Roman" w:hAnsi="Times New Roman" w:cs="Times New Roman"/>
          <w:szCs w:val="32"/>
        </w:rPr>
        <w:t xml:space="preserve">and Scope </w:t>
      </w:r>
    </w:p>
    <w:p w:rsidRPr="00A63309" w:rsidR="005A7C7A" w:rsidP="005A7C7A" w:rsidRDefault="005A7C7A" w14:paraId="287CE564" w14:textId="77777777"/>
    <w:p w:rsidR="00DB6DA8" w:rsidP="00DB6DA8" w:rsidRDefault="00B90F93" w14:paraId="5A78FC9A" w14:textId="7145D1B9">
      <w:pPr>
        <w:ind w:left="450"/>
        <w:rPr>
          <w:rFonts w:eastAsia="Calibri"/>
        </w:rPr>
      </w:pPr>
      <w:r>
        <w:t xml:space="preserve">The purpose of this procedure is to explain how to setup the C75/C50 </w:t>
      </w:r>
      <w:r w:rsidR="7883F484">
        <w:t>Strong Back</w:t>
      </w:r>
      <w:r>
        <w:t xml:space="preserve"> rail in the clean room for cavity pair assembly</w:t>
      </w:r>
      <w:r w:rsidR="0034490A">
        <w:t>.</w:t>
      </w:r>
    </w:p>
    <w:p w:rsidRPr="00DB6DA8" w:rsidR="0036091D" w:rsidP="00DB6DA8" w:rsidRDefault="0036091D" w14:paraId="6E7F8086" w14:textId="77777777">
      <w:pPr>
        <w:ind w:left="450"/>
      </w:pPr>
    </w:p>
    <w:p w:rsidRPr="005A7C7A" w:rsidR="005A7C7A" w:rsidP="005A7C7A" w:rsidRDefault="005A7C7A" w14:paraId="2C729A0E" w14:textId="77777777"/>
    <w:p w:rsidRPr="005A7C7A" w:rsidR="005A7C7A" w:rsidP="005A7C7A" w:rsidRDefault="005A7C7A" w14:paraId="438CCADA" w14:textId="77777777">
      <w:pPr>
        <w:pStyle w:val="Heading1"/>
        <w:rPr>
          <w:rFonts w:ascii="Times New Roman" w:hAnsi="Times New Roman" w:cs="Times New Roman"/>
          <w:szCs w:val="32"/>
        </w:rPr>
      </w:pPr>
      <w:r w:rsidRPr="005A7C7A">
        <w:rPr>
          <w:rFonts w:ascii="Times New Roman" w:hAnsi="Times New Roman" w:cs="Times New Roman"/>
          <w:szCs w:val="32"/>
        </w:rPr>
        <w:t xml:space="preserve">References  </w:t>
      </w:r>
    </w:p>
    <w:p w:rsidRPr="005A7C7A" w:rsidR="005A7C7A" w:rsidP="005A7C7A" w:rsidRDefault="005A7C7A" w14:paraId="0B4ED6C7" w14:textId="77777777">
      <w:pPr>
        <w:autoSpaceDE w:val="0"/>
        <w:autoSpaceDN w:val="0"/>
        <w:adjustRightInd w:val="0"/>
        <w:ind w:left="450"/>
        <w:rPr>
          <w:b/>
          <w:bCs/>
        </w:rPr>
      </w:pPr>
    </w:p>
    <w:p w:rsidRPr="001C22F0" w:rsidR="0036091D" w:rsidP="005A7C7A" w:rsidRDefault="001C22F0" w14:paraId="6A925201" w14:textId="24E576B0">
      <w:pPr>
        <w:autoSpaceDE w:val="0"/>
        <w:autoSpaceDN w:val="0"/>
        <w:adjustRightInd w:val="0"/>
        <w:ind w:left="450"/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"https://jlabdoc.jlab.org/docushare/dsweb/Get/Document-212167/CP-C75-CPR-CLN-ION-R1.pdf" </w:instrText>
      </w:r>
      <w:r>
        <w:rPr>
          <w:rStyle w:val="Hyperlink"/>
        </w:rPr>
        <w:fldChar w:fldCharType="separate"/>
      </w:r>
      <w:r w:rsidRPr="001C22F0">
        <w:rPr>
          <w:rStyle w:val="Hyperlink"/>
        </w:rPr>
        <w:t>CP-C75-CPR-CLN-ION</w:t>
      </w:r>
      <w:commentRangeStart w:id="2"/>
      <w:r w:rsidRPr="001C22F0">
        <w:rPr>
          <w:rStyle w:val="Hyperlink"/>
          <w:sz w:val="16"/>
          <w:szCs w:val="16"/>
        </w:rPr>
        <w:commentReference w:id="2"/>
      </w:r>
      <w:r w:rsidRPr="001C22F0">
        <w:rPr>
          <w:rStyle w:val="Hyperlink"/>
        </w:rPr>
        <w:t xml:space="preserve">  </w:t>
      </w:r>
      <w:r w:rsidRPr="001C22F0" w:rsidR="00B90F93">
        <w:rPr>
          <w:rStyle w:val="Hyperlink"/>
        </w:rPr>
        <w:t>Ionized Nitrogen Cleaning Procedure</w:t>
      </w:r>
      <w:r w:rsidRPr="001C22F0">
        <w:rPr>
          <w:rStyle w:val="Hyperlink"/>
        </w:rPr>
        <w:t xml:space="preserve">  </w:t>
      </w:r>
    </w:p>
    <w:p w:rsidRPr="005A7C7A" w:rsidR="00E64CBA" w:rsidP="005A7C7A" w:rsidRDefault="001C22F0" w14:paraId="0A60D5AC" w14:textId="1CB4B832">
      <w:pPr>
        <w:autoSpaceDE w:val="0"/>
        <w:autoSpaceDN w:val="0"/>
        <w:adjustRightInd w:val="0"/>
        <w:ind w:left="450"/>
        <w:rPr>
          <w:bCs/>
        </w:rPr>
      </w:pPr>
      <w:r>
        <w:rPr>
          <w:rStyle w:val="Hyperlink"/>
        </w:rPr>
        <w:fldChar w:fldCharType="end"/>
      </w:r>
      <w:proofErr w:type="spellStart"/>
      <w:r w:rsidR="00E64CBA">
        <w:rPr>
          <w:bCs/>
        </w:rPr>
        <w:t>Jlab</w:t>
      </w:r>
      <w:proofErr w:type="spellEnd"/>
      <w:r w:rsidR="00E64CBA">
        <w:rPr>
          <w:bCs/>
        </w:rPr>
        <w:t xml:space="preserve"> Drawing# </w:t>
      </w:r>
      <w:hyperlink w:history="1" r:id="rId13">
        <w:r w:rsidRPr="001C22F0" w:rsidR="00843F99">
          <w:rPr>
            <w:rStyle w:val="Hyperlink"/>
            <w:bCs/>
          </w:rPr>
          <w:t>JL0092262 STRONGBACK TOOLING</w:t>
        </w:r>
      </w:hyperlink>
    </w:p>
    <w:p w:rsidRPr="005A7C7A" w:rsidR="005A7C7A" w:rsidP="005A7C7A" w:rsidRDefault="005A7C7A" w14:paraId="3FF1CAC7" w14:textId="77777777">
      <w:pPr>
        <w:rPr>
          <w:sz w:val="32"/>
          <w:szCs w:val="32"/>
        </w:rPr>
      </w:pPr>
    </w:p>
    <w:p w:rsidRPr="005A7C7A" w:rsidR="005A7C7A" w:rsidP="005A7C7A" w:rsidRDefault="005A7C7A" w14:paraId="39FCFCF9" w14:textId="77777777">
      <w:pPr>
        <w:pStyle w:val="Heading1"/>
        <w:rPr>
          <w:rFonts w:ascii="Times New Roman" w:hAnsi="Times New Roman" w:cs="Times New Roman"/>
          <w:szCs w:val="32"/>
        </w:rPr>
      </w:pPr>
      <w:r w:rsidRPr="005A7C7A">
        <w:rPr>
          <w:rFonts w:ascii="Times New Roman" w:hAnsi="Times New Roman" w:cs="Times New Roman"/>
          <w:szCs w:val="32"/>
        </w:rPr>
        <w:t xml:space="preserve">Terms and Definitions   </w:t>
      </w:r>
    </w:p>
    <w:p w:rsidRPr="005A7C7A" w:rsidR="005A7C7A" w:rsidP="005A7C7A" w:rsidRDefault="005A7C7A" w14:paraId="3981BDA4" w14:textId="77777777">
      <w:pPr>
        <w:rPr>
          <w:b/>
        </w:rPr>
      </w:pPr>
    </w:p>
    <w:p w:rsidRPr="005A7C7A" w:rsidR="005A7C7A" w:rsidP="005A7C7A" w:rsidRDefault="00B90F93" w14:paraId="4155069C" w14:textId="77777777">
      <w:pPr>
        <w:pStyle w:val="ListParagraph"/>
        <w:numPr>
          <w:ilvl w:val="0"/>
          <w:numId w:val="17"/>
        </w:numPr>
        <w:spacing w:after="200"/>
        <w:ind w:left="810"/>
      </w:pPr>
      <w:r>
        <w:rPr>
          <w:b/>
        </w:rPr>
        <w:t>SST--- Stainless Steel Table</w:t>
      </w:r>
    </w:p>
    <w:p w:rsidRPr="005A7C7A" w:rsidR="005A7C7A" w:rsidP="005A7C7A" w:rsidRDefault="005A7C7A" w14:paraId="75EB53D4" w14:textId="77777777">
      <w:pPr>
        <w:pStyle w:val="ListParagraph"/>
        <w:spacing w:after="200"/>
        <w:ind w:left="810"/>
      </w:pPr>
    </w:p>
    <w:p w:rsidR="005A7C7A" w:rsidP="005A7C7A" w:rsidRDefault="00B90F93" w14:paraId="5FFBDEF4" w14:textId="77777777">
      <w:pPr>
        <w:pStyle w:val="ListParagraph"/>
        <w:numPr>
          <w:ilvl w:val="0"/>
          <w:numId w:val="17"/>
        </w:numPr>
        <w:spacing w:after="100"/>
        <w:ind w:left="810"/>
      </w:pPr>
      <w:r>
        <w:rPr>
          <w:b/>
        </w:rPr>
        <w:t>UHV--- Ultra High Vacuum</w:t>
      </w:r>
    </w:p>
    <w:p w:rsidR="005A7C7A" w:rsidP="005A7C7A" w:rsidRDefault="005A7C7A" w14:paraId="5CA5290E" w14:textId="77777777"/>
    <w:p w:rsidR="005A7C7A" w:rsidP="005A7C7A" w:rsidRDefault="005A7C7A" w14:paraId="4724E5F0" w14:textId="77777777">
      <w:pPr>
        <w:pStyle w:val="Heading1"/>
      </w:pPr>
      <w:r>
        <w:t xml:space="preserve">Process Details </w:t>
      </w:r>
    </w:p>
    <w:p w:rsidR="005A7C7A" w:rsidP="005A7C7A" w:rsidRDefault="005A7C7A" w14:paraId="6D95F895" w14:textId="77777777"/>
    <w:p w:rsidR="005A7C7A" w:rsidP="005A7C7A" w:rsidRDefault="00B90F93" w14:paraId="2D6E6883" w14:textId="351E8887">
      <w:pPr>
        <w:pStyle w:val="ListParagraph"/>
        <w:numPr>
          <w:ilvl w:val="0"/>
          <w:numId w:val="14"/>
        </w:numPr>
        <w:ind w:left="810"/>
      </w:pPr>
      <w:r>
        <w:t>Grab</w:t>
      </w:r>
      <w:r w:rsidR="00BF0CD6">
        <w:t xml:space="preserve"> a</w:t>
      </w:r>
      <w:r>
        <w:t xml:space="preserve"> tall SST and put a cavity pair strong back rail onto it. The strong back rail should only have the end plates</w:t>
      </w:r>
      <w:r w:rsidR="005E0E1B">
        <w:t>,</w:t>
      </w:r>
      <w:r>
        <w:t xml:space="preserve"> four feet and twelve pillow blocks on it at this time.</w:t>
      </w:r>
      <w:r w:rsidR="00BF0CD6">
        <w:t xml:space="preserve"> Take table with strong back on it to the chem room for cleaning.</w:t>
      </w:r>
    </w:p>
    <w:p w:rsidR="00E667B3" w:rsidP="00E667B3" w:rsidRDefault="00E667B3" w14:paraId="7FAC3125" w14:textId="77777777">
      <w:pPr>
        <w:pStyle w:val="ListParagraph"/>
        <w:ind w:left="810"/>
      </w:pPr>
    </w:p>
    <w:p w:rsidR="00E667B3" w:rsidP="00E667B3" w:rsidRDefault="00BF0CD6" w14:paraId="0BE64431" w14:textId="6E617175">
      <w:pPr>
        <w:pStyle w:val="ListParagraph"/>
        <w:numPr>
          <w:ilvl w:val="0"/>
          <w:numId w:val="14"/>
        </w:numPr>
        <w:ind w:left="810"/>
        <w:rPr/>
      </w:pPr>
      <w:commentRangeStart w:id="3"/>
      <w:commentRangeStart w:id="239927497"/>
      <w:r w:rsidR="00BF0CD6">
        <w:rPr/>
        <w:t>Disassemble the</w:t>
      </w:r>
      <w:r w:rsidR="28B54619">
        <w:rPr/>
        <w:t xml:space="preserve"> pair beam tube and iris holding</w:t>
      </w:r>
      <w:r w:rsidR="00BF0CD6">
        <w:rPr/>
        <w:t xml:space="preserve"> components f</w:t>
      </w:r>
      <w:r w:rsidR="30A59243">
        <w:rPr/>
        <w:t>rom the</w:t>
      </w:r>
      <w:r w:rsidR="00BF0CD6">
        <w:rPr/>
        <w:t xml:space="preserve"> strong back and send those to the chem room for cleaning</w:t>
      </w:r>
      <w:commentRangeEnd w:id="3"/>
      <w:r>
        <w:rPr>
          <w:rStyle w:val="CommentReference"/>
        </w:rPr>
        <w:commentReference w:id="3"/>
      </w:r>
      <w:commentRangeEnd w:id="239927497"/>
      <w:r>
        <w:rPr>
          <w:rStyle w:val="CommentReference"/>
        </w:rPr>
        <w:commentReference w:id="239927497"/>
      </w:r>
      <w:r w:rsidR="00BF0CD6">
        <w:rPr/>
        <w:t>.</w:t>
      </w:r>
    </w:p>
    <w:p w:rsidR="00351D4C" w:rsidP="00351D4C" w:rsidRDefault="00351D4C" w14:paraId="5252B76F" w14:textId="77777777">
      <w:pPr>
        <w:pStyle w:val="ListParagraph"/>
      </w:pPr>
    </w:p>
    <w:p w:rsidRPr="00351D4C" w:rsidR="00351D4C" w:rsidP="00351D4C" w:rsidRDefault="00351D4C" w14:paraId="1F54957C" w14:textId="5A9465A2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810"/>
        <w:rPr>
          <w:bCs/>
        </w:rPr>
      </w:pPr>
      <w:r>
        <w:t xml:space="preserve">After components and strong back rail are cleaned and in the pass thru use the </w:t>
      </w:r>
      <w:proofErr w:type="spellStart"/>
      <w:r>
        <w:t>Handi</w:t>
      </w:r>
      <w:proofErr w:type="spellEnd"/>
      <w:r>
        <w:t xml:space="preserve"> lift cart to transfer the strong-back fixture to the support pedestal. The strong back fixture has four large screws at one end and two large screws at the other end (</w:t>
      </w:r>
      <w:proofErr w:type="spellStart"/>
      <w:r>
        <w:t>convectron</w:t>
      </w:r>
      <w:proofErr w:type="spellEnd"/>
      <w:r>
        <w:t xml:space="preserve"> gauge end).  Orient the strong back assembly properly on the support pedestal so the </w:t>
      </w:r>
      <w:proofErr w:type="spellStart"/>
      <w:r>
        <w:t>convectron</w:t>
      </w:r>
      <w:proofErr w:type="spellEnd"/>
      <w:r>
        <w:t xml:space="preserve"> gauge side is known.  The strong back assembly should be centered on the support pedestal. Assemble the strong-back parts onto the rail as per drawing # </w:t>
      </w:r>
      <w:hyperlink w:history="1" r:id="rId16">
        <w:r w:rsidRPr="00351D4C">
          <w:rPr>
            <w:rStyle w:val="Hyperlink"/>
            <w:bCs/>
          </w:rPr>
          <w:t>JL0092262 STRONGBACK TOOLING</w:t>
        </w:r>
      </w:hyperlink>
      <w:r>
        <w:t>.</w:t>
      </w:r>
    </w:p>
    <w:p w:rsidR="00E667B3" w:rsidP="00351D4C" w:rsidRDefault="00E667B3" w14:paraId="1BD2C712" w14:textId="77777777">
      <w:pPr>
        <w:pStyle w:val="ListParagraph"/>
        <w:ind w:left="810"/>
      </w:pPr>
    </w:p>
    <w:p w:rsidR="00E667B3" w:rsidP="00351D4C" w:rsidRDefault="00E667B3" w14:paraId="2B182B40" w14:textId="77777777">
      <w:pPr>
        <w:pStyle w:val="ListParagraph"/>
        <w:ind w:left="810"/>
      </w:pPr>
    </w:p>
    <w:p w:rsidR="00E667B3" w:rsidP="00351D4C" w:rsidRDefault="00E667B3" w14:paraId="59400513" w14:textId="7C845AF5">
      <w:pPr>
        <w:pStyle w:val="ListParagraph"/>
        <w:numPr>
          <w:ilvl w:val="0"/>
          <w:numId w:val="14"/>
        </w:numPr>
        <w:ind w:left="810"/>
      </w:pPr>
      <w:r>
        <w:lastRenderedPageBreak/>
        <w:t xml:space="preserve">Loosen the end plate bolts and ensure both rails sit on the pedestal support points and do not rock. Tighten end plate bolts and recheck. </w:t>
      </w:r>
      <w:r w:rsidR="32ECC058">
        <w:t>Spray</w:t>
      </w:r>
      <w:r>
        <w:t xml:space="preserve"> the entire assembly with ionized nitrogen.</w:t>
      </w:r>
      <w:r w:rsidR="00304798">
        <w:t xml:space="preserve"> (</w:t>
      </w:r>
      <w:r w:rsidR="678C8B51">
        <w:t>This i</w:t>
      </w:r>
      <w:r w:rsidR="2F8605AB">
        <w:t>s</w:t>
      </w:r>
      <w:r w:rsidR="678C8B51">
        <w:t xml:space="preserve"> for drying purpose only do not need particle counter for this.)</w:t>
      </w:r>
      <w:r>
        <w:t xml:space="preserve"> The strong-back fixture is ready for cavity assembly.</w:t>
      </w:r>
    </w:p>
    <w:p w:rsidR="00E667B3" w:rsidP="00351D4C" w:rsidRDefault="00E667B3" w14:paraId="080F956E" w14:textId="77777777">
      <w:pPr>
        <w:ind w:left="810"/>
      </w:pPr>
    </w:p>
    <w:p w:rsidRPr="005A7C7A" w:rsidR="00E667B3" w:rsidP="00C574E0" w:rsidRDefault="00E667B3" w14:paraId="58E4432C" w14:textId="77777777">
      <w:pPr>
        <w:pStyle w:val="ListParagraph"/>
        <w:ind w:left="1170"/>
      </w:pPr>
    </w:p>
    <w:p w:rsidRPr="005A7C7A" w:rsidR="005A7C7A" w:rsidP="005A7C7A" w:rsidRDefault="005A7C7A" w14:paraId="47F1E140" w14:textId="77777777">
      <w:pPr>
        <w:ind w:left="630" w:hanging="180"/>
      </w:pPr>
    </w:p>
    <w:p w:rsidRPr="005A7C7A" w:rsidR="005A7C7A" w:rsidP="005A7C7A" w:rsidRDefault="005A7C7A" w14:paraId="255B2E2A" w14:textId="77777777">
      <w:pPr>
        <w:autoSpaceDE w:val="0"/>
        <w:autoSpaceDN w:val="0"/>
        <w:adjustRightInd w:val="0"/>
      </w:pPr>
    </w:p>
    <w:p w:rsidR="005A7C7A" w:rsidP="005A7C7A" w:rsidRDefault="005A7C7A" w14:paraId="3606D9E6" w14:textId="77777777">
      <w:pPr>
        <w:pStyle w:val="Heading1"/>
      </w:pPr>
      <w:r w:rsidRPr="001308A1">
        <w:rPr>
          <w:rStyle w:val="SC2414"/>
          <w:b/>
          <w:szCs w:val="32"/>
        </w:rPr>
        <w:t>Revision History</w:t>
      </w:r>
    </w:p>
    <w:p w:rsidR="005A7C7A" w:rsidP="005A7C7A" w:rsidRDefault="005A7C7A" w14:paraId="3FE221D3" w14:textId="77777777">
      <w:pPr>
        <w:rPr>
          <w:rFonts w:ascii="Times" w:hAnsi="Times"/>
        </w:rPr>
      </w:pPr>
    </w:p>
    <w:tbl>
      <w:tblPr>
        <w:tblW w:w="93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358"/>
        <w:gridCol w:w="1792"/>
      </w:tblGrid>
      <w:tr w:rsidRPr="004563B5" w:rsidR="005A7C7A" w:rsidTr="007D4BBE" w14:paraId="2834F8A6" w14:textId="77777777">
        <w:trPr>
          <w:trHeight w:val="273"/>
          <w:jc w:val="center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4563B5" w:rsidR="005A7C7A" w:rsidP="007D4BBE" w:rsidRDefault="005A7C7A" w14:paraId="61386A40" w14:textId="77777777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 #</w:t>
            </w:r>
          </w:p>
        </w:tc>
        <w:tc>
          <w:tcPr>
            <w:tcW w:w="635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563B5" w:rsidR="005A7C7A" w:rsidP="007D4BBE" w:rsidRDefault="005A7C7A" w14:paraId="4C5107D8" w14:textId="77777777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Revision or update:</w:t>
            </w:r>
          </w:p>
        </w:tc>
        <w:tc>
          <w:tcPr>
            <w:tcW w:w="179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4563B5" w:rsidR="005A7C7A" w:rsidP="007D4BBE" w:rsidRDefault="005A7C7A" w14:paraId="5BA6C734" w14:textId="77777777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Effective:</w:t>
            </w:r>
          </w:p>
        </w:tc>
      </w:tr>
      <w:tr w:rsidRPr="004563B5" w:rsidR="005A7C7A" w:rsidTr="007D4BBE" w14:paraId="31A46047" w14:textId="77777777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100C4" w:rsidR="005A7C7A" w:rsidP="007D4BBE" w:rsidRDefault="00C100C4" w14:paraId="1333BB38" w14:textId="77777777">
            <w:pPr>
              <w:pStyle w:val="Default"/>
              <w:jc w:val="center"/>
              <w:rPr>
                <w:rStyle w:val="SC2414"/>
                <w:b w:val="0"/>
                <w:sz w:val="20"/>
                <w:szCs w:val="20"/>
              </w:rPr>
            </w:pPr>
            <w:r w:rsidRPr="00C100C4">
              <w:rPr>
                <w:rStyle w:val="SC2414"/>
                <w:b w:val="0"/>
                <w:sz w:val="20"/>
                <w:szCs w:val="20"/>
              </w:rPr>
              <w:t xml:space="preserve">Release 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100C4" w:rsidR="005A7C7A" w:rsidP="00C100C4" w:rsidRDefault="00C100C4" w14:paraId="42A20EB0" w14:textId="77777777">
            <w:pPr>
              <w:jc w:val="center"/>
              <w:rPr>
                <w:bCs/>
                <w:sz w:val="20"/>
                <w:szCs w:val="20"/>
              </w:rPr>
            </w:pPr>
            <w:r w:rsidRPr="00C100C4">
              <w:rPr>
                <w:bCs/>
                <w:sz w:val="20"/>
                <w:szCs w:val="20"/>
              </w:rPr>
              <w:t xml:space="preserve">Initial Release 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100C4" w:rsidR="005A7C7A" w:rsidP="0034490A" w:rsidRDefault="00E667B3" w14:paraId="5E1A4A61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4/22/2020</w:t>
            </w:r>
          </w:p>
        </w:tc>
      </w:tr>
      <w:tr w:rsidRPr="004563B5" w:rsidR="005A7C7A" w:rsidTr="007D4BBE" w14:paraId="31CD22F9" w14:textId="77777777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100C4" w:rsidR="005A7C7A" w:rsidP="007D4BBE" w:rsidRDefault="005A7C7A" w14:paraId="0A0E52FF" w14:textId="77777777">
            <w:pPr>
              <w:pStyle w:val="Default"/>
              <w:jc w:val="center"/>
              <w:rPr>
                <w:rStyle w:val="SC2414"/>
                <w:b w:val="0"/>
                <w:sz w:val="20"/>
                <w:szCs w:val="20"/>
              </w:rPr>
            </w:pP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100C4" w:rsidR="005A7C7A" w:rsidP="007D4BBE" w:rsidRDefault="005A7C7A" w14:paraId="6292B3E3" w14:textId="77777777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C100C4" w:rsidR="005A7C7A" w:rsidP="00E667B3" w:rsidRDefault="005A7C7A" w14:paraId="310BEE99" w14:textId="77777777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A7C7A" w:rsidP="005A7C7A" w:rsidRDefault="005A7C7A" w14:paraId="25C3778F" w14:textId="77777777">
      <w:pPr>
        <w:rPr>
          <w:rStyle w:val="SC2414"/>
          <w:rFonts w:ascii="Times" w:hAnsi="Times"/>
          <w:b w:val="0"/>
          <w:szCs w:val="18"/>
        </w:rPr>
      </w:pPr>
    </w:p>
    <w:p w:rsidR="005A7C7A" w:rsidP="005A7C7A" w:rsidRDefault="005A7C7A" w14:paraId="56CE7F44" w14:textId="77777777">
      <w:pPr>
        <w:autoSpaceDE w:val="0"/>
        <w:autoSpaceDN w:val="0"/>
        <w:adjustRightInd w:val="0"/>
      </w:pPr>
    </w:p>
    <w:p w:rsidR="00B05EDD" w:rsidP="005A7C7A" w:rsidRDefault="00E868D5" w14:paraId="4AF53722" w14:textId="77777777">
      <w:pPr>
        <w:autoSpaceDE w:val="0"/>
        <w:autoSpaceDN w:val="0"/>
        <w:adjustRightInd w:val="0"/>
      </w:pPr>
      <w:r>
        <w:br w:type="page"/>
      </w:r>
    </w:p>
    <w:p w:rsidR="00B05EDD" w:rsidP="005A7C7A" w:rsidRDefault="00B05EDD" w14:paraId="3C50EE9D" w14:textId="77777777">
      <w:pPr>
        <w:autoSpaceDE w:val="0"/>
        <w:autoSpaceDN w:val="0"/>
        <w:adjustRightInd w:val="0"/>
      </w:pPr>
    </w:p>
    <w:p w:rsidRPr="005A7C7A" w:rsidR="00B05EDD" w:rsidP="005A7C7A" w:rsidRDefault="00B05EDD" w14:paraId="07DEE005" w14:textId="77777777">
      <w:pPr>
        <w:autoSpaceDE w:val="0"/>
        <w:autoSpaceDN w:val="0"/>
        <w:adjustRightInd w:val="0"/>
      </w:pPr>
    </w:p>
    <w:p w:rsidR="00C100C4" w:rsidP="00C100C4" w:rsidRDefault="00C100C4" w14:paraId="0C44D146" w14:textId="77777777">
      <w:pPr>
        <w:pStyle w:val="Heading1"/>
        <w:rPr>
          <w:rStyle w:val="SC2414"/>
          <w:b/>
          <w:szCs w:val="18"/>
        </w:rPr>
      </w:pPr>
      <w:r w:rsidRPr="001308A1">
        <w:rPr>
          <w:rStyle w:val="SC2414"/>
          <w:b/>
          <w:szCs w:val="18"/>
        </w:rPr>
        <w:t>Approvals</w:t>
      </w:r>
    </w:p>
    <w:p w:rsidR="00C100C4" w:rsidP="00C100C4" w:rsidRDefault="00C100C4" w14:paraId="471D1969" w14:textId="77777777">
      <w:pPr>
        <w:rPr>
          <w:rFonts w:ascii="Times" w:hAnsi="Times"/>
        </w:rPr>
      </w:pPr>
    </w:p>
    <w:tbl>
      <w:tblPr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488"/>
        <w:gridCol w:w="4027"/>
        <w:gridCol w:w="1800"/>
      </w:tblGrid>
      <w:tr w:rsidRPr="004563B5" w:rsidR="00C100C4" w:rsidTr="151BCD2D" w14:paraId="496F96F7" w14:textId="77777777">
        <w:trPr>
          <w:trHeight w:val="282"/>
          <w:jc w:val="center"/>
        </w:trPr>
        <w:tc>
          <w:tcPr>
            <w:tcW w:w="3488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Pr="004563B5" w:rsidR="00C100C4" w:rsidP="007D4BBE" w:rsidRDefault="00C100C4" w14:paraId="4264A6B6" w14:textId="77777777">
            <w:pPr>
              <w:pStyle w:val="Default"/>
              <w:jc w:val="center"/>
              <w:rPr>
                <w:rStyle w:val="SC2414"/>
                <w:rFonts w:cs="Calibri"/>
                <w:bCs w:val="0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Approved by:</w:t>
            </w:r>
          </w:p>
        </w:tc>
        <w:tc>
          <w:tcPr>
            <w:tcW w:w="4027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Pr="004563B5" w:rsidR="00C100C4" w:rsidP="007D4BBE" w:rsidRDefault="00C100C4" w14:paraId="2A5C7E98" w14:textId="77777777">
            <w:pPr>
              <w:pStyle w:val="Default"/>
              <w:ind w:right="-115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1800" w:type="dxa"/>
            <w:shd w:val="clear" w:color="auto" w:fill="DEEAF6" w:themeFill="accent1" w:themeFillTint="33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Pr="004563B5" w:rsidR="00C100C4" w:rsidP="007D4BBE" w:rsidRDefault="00C100C4" w14:paraId="397144F7" w14:textId="77777777">
            <w:pPr>
              <w:pStyle w:val="Default"/>
              <w:jc w:val="center"/>
              <w:rPr>
                <w:rStyle w:val="SC2414"/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Date:</w:t>
            </w:r>
          </w:p>
        </w:tc>
      </w:tr>
      <w:tr w:rsidRPr="004563B5" w:rsidR="00413FD7" w:rsidTr="151BCD2D" w14:paraId="00787777" w14:textId="77777777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B6389D" w:rsidR="00413FD7" w:rsidP="00413FD7" w:rsidRDefault="00413FD7" w14:paraId="58FF5666" w14:textId="77777777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 xml:space="preserve">Document Owner 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413FD7" w:rsidP="007D4BBE" w:rsidRDefault="2A23FC43" w14:paraId="56A26AA2" w14:textId="5BCEBE44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 w:rsidRPr="151BCD2D">
              <w:rPr>
                <w:rFonts w:cs="Calibri"/>
                <w:color w:val="auto"/>
                <w:sz w:val="20"/>
                <w:szCs w:val="20"/>
              </w:rPr>
              <w:t>C. Dreyfuss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4563B5" w:rsidR="00413FD7" w:rsidP="007D4BBE" w:rsidRDefault="2A23FC43" w14:paraId="2FE1B20D" w14:textId="75C58169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151BCD2D">
              <w:rPr>
                <w:rFonts w:cs="Calibri"/>
                <w:color w:val="auto"/>
                <w:sz w:val="20"/>
                <w:szCs w:val="20"/>
              </w:rPr>
              <w:t>5/11/20</w:t>
            </w:r>
          </w:p>
        </w:tc>
      </w:tr>
      <w:tr w:rsidRPr="004563B5" w:rsidR="005E0E1B" w:rsidTr="151BCD2D" w14:paraId="1B89D30B" w14:textId="77777777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B6389D" w:rsidR="005E0E1B" w:rsidP="00E8679F" w:rsidRDefault="005E0E1B" w14:paraId="2B3C326C" w14:textId="715D686B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Document Reviewer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4563B5" w:rsidR="005E0E1B" w:rsidP="007D4BBE" w:rsidRDefault="13598BA3" w14:paraId="3F672F7A" w14:textId="153C484F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 w:rsidRPr="151BCD2D">
              <w:rPr>
                <w:rFonts w:cs="Calibri"/>
                <w:color w:val="auto"/>
                <w:sz w:val="20"/>
                <w:szCs w:val="20"/>
              </w:rPr>
              <w:t>D. Forehand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4563B5" w:rsidR="005E0E1B" w:rsidP="007D4BBE" w:rsidRDefault="13598BA3" w14:paraId="749537C7" w14:textId="6BB07329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151BCD2D">
              <w:rPr>
                <w:rFonts w:cs="Calibri"/>
                <w:color w:val="auto"/>
                <w:sz w:val="20"/>
                <w:szCs w:val="20"/>
              </w:rPr>
              <w:t>5/11/20</w:t>
            </w:r>
          </w:p>
        </w:tc>
      </w:tr>
      <w:tr w:rsidRPr="004563B5" w:rsidR="005E0E1B" w:rsidTr="151BCD2D" w14:paraId="51FCF52C" w14:textId="77777777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B6389D" w:rsidR="005E0E1B" w:rsidP="151BCD2D" w:rsidRDefault="33953D94" w14:paraId="0112A5EB" w14:textId="6F5B021F">
            <w:pPr>
              <w:pStyle w:val="Default"/>
              <w:rPr>
                <w:rFonts w:cs="Calibri"/>
                <w:b/>
                <w:bCs/>
                <w:color w:val="auto"/>
                <w:sz w:val="20"/>
                <w:szCs w:val="20"/>
              </w:rPr>
            </w:pPr>
            <w:r w:rsidRPr="151BCD2D">
              <w:rPr>
                <w:rFonts w:cs="Calibri"/>
                <w:b/>
                <w:bCs/>
                <w:color w:val="auto"/>
                <w:sz w:val="20"/>
                <w:szCs w:val="20"/>
              </w:rPr>
              <w:t>C75 Project Manager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4563B5" w:rsidR="005E0E1B" w:rsidP="007D4BBE" w:rsidRDefault="5711638D" w14:paraId="4373E104" w14:textId="43D6C4DB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 w:rsidRPr="151BCD2D">
              <w:rPr>
                <w:rFonts w:cs="Calibri"/>
                <w:color w:val="auto"/>
                <w:sz w:val="20"/>
                <w:szCs w:val="20"/>
              </w:rPr>
              <w:t xml:space="preserve">K. </w:t>
            </w:r>
            <w:r w:rsidRPr="151BCD2D" w:rsidR="222574E4">
              <w:rPr>
                <w:rFonts w:cs="Calibri"/>
                <w:color w:val="auto"/>
                <w:sz w:val="20"/>
                <w:szCs w:val="20"/>
              </w:rPr>
              <w:t>MACHA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4563B5" w:rsidR="005E0E1B" w:rsidP="007D4BBE" w:rsidRDefault="5711638D" w14:paraId="4F8C3C95" w14:textId="2910D79C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151BCD2D">
              <w:rPr>
                <w:rFonts w:cs="Calibri"/>
                <w:color w:val="auto"/>
                <w:sz w:val="20"/>
                <w:szCs w:val="20"/>
              </w:rPr>
              <w:t>5/11/20</w:t>
            </w:r>
          </w:p>
        </w:tc>
      </w:tr>
      <w:tr w:rsidRPr="004563B5" w:rsidR="005E0E1B" w:rsidTr="151BCD2D" w14:paraId="0031DF64" w14:textId="77777777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B6389D" w:rsidR="005E0E1B" w:rsidP="00E8679F" w:rsidRDefault="005E0E1B" w14:paraId="580A90AF" w14:textId="585258B4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C75 Project SME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4563B5" w:rsidR="005E0E1B" w:rsidP="007D4BBE" w:rsidRDefault="74E0449B" w14:paraId="285D6F8E" w14:textId="3D8E7AB6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 w:rsidRPr="151BCD2D">
              <w:rPr>
                <w:rFonts w:cs="Calibri"/>
                <w:color w:val="auto"/>
                <w:sz w:val="20"/>
                <w:szCs w:val="20"/>
              </w:rPr>
              <w:t xml:space="preserve">G. </w:t>
            </w:r>
            <w:proofErr w:type="spellStart"/>
            <w:r w:rsidRPr="151BCD2D">
              <w:rPr>
                <w:rFonts w:cs="Calibri"/>
                <w:color w:val="auto"/>
                <w:sz w:val="20"/>
                <w:szCs w:val="20"/>
              </w:rPr>
              <w:t>Ciovati</w:t>
            </w:r>
            <w:proofErr w:type="spellEnd"/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4563B5" w:rsidR="005E0E1B" w:rsidP="007D4BBE" w:rsidRDefault="74E0449B" w14:paraId="238D563B" w14:textId="502D9141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151BCD2D">
              <w:rPr>
                <w:rFonts w:cs="Calibri"/>
                <w:color w:val="auto"/>
                <w:sz w:val="20"/>
                <w:szCs w:val="20"/>
              </w:rPr>
              <w:t>5/11/20</w:t>
            </w:r>
          </w:p>
        </w:tc>
      </w:tr>
      <w:tr w:rsidRPr="004563B5" w:rsidR="00C100C4" w:rsidTr="151BCD2D" w14:paraId="65A45ED6" w14:textId="77777777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B6389D" w:rsidR="00C100C4" w:rsidP="00E8679F" w:rsidRDefault="00C100C4" w14:paraId="288BC26F" w14:textId="77777777">
            <w:pPr>
              <w:pStyle w:val="Default"/>
              <w:rPr>
                <w:rFonts w:cs="Calibri"/>
                <w:b/>
                <w:color w:val="auto"/>
                <w:sz w:val="20"/>
                <w:szCs w:val="20"/>
              </w:rPr>
            </w:pPr>
            <w:r w:rsidRPr="00B6389D">
              <w:rPr>
                <w:rFonts w:cs="Calibri"/>
                <w:b/>
                <w:color w:val="auto"/>
                <w:sz w:val="20"/>
                <w:szCs w:val="20"/>
              </w:rPr>
              <w:t xml:space="preserve">SRF Operations </w:t>
            </w:r>
            <w:r w:rsidR="00E8679F">
              <w:rPr>
                <w:rFonts w:cs="Calibri"/>
                <w:b/>
                <w:color w:val="auto"/>
                <w:sz w:val="20"/>
                <w:szCs w:val="20"/>
              </w:rPr>
              <w:t>Department Head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4563B5" w:rsidR="00C100C4" w:rsidP="007D4BBE" w:rsidRDefault="10CCD1C5" w14:paraId="14AEEAA1" w14:textId="1FE5BA70">
            <w:pPr>
              <w:pStyle w:val="Default"/>
              <w:tabs>
                <w:tab w:val="left" w:pos="2750"/>
              </w:tabs>
              <w:ind w:right="-191"/>
              <w:rPr>
                <w:rFonts w:cs="Calibri"/>
                <w:color w:val="auto"/>
                <w:sz w:val="20"/>
                <w:szCs w:val="20"/>
              </w:rPr>
            </w:pPr>
            <w:r w:rsidRPr="151BCD2D">
              <w:rPr>
                <w:rFonts w:cs="Calibri"/>
                <w:color w:val="auto"/>
                <w:sz w:val="20"/>
                <w:szCs w:val="20"/>
              </w:rPr>
              <w:t>T. Reilly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Pr="004563B5" w:rsidR="00C100C4" w:rsidP="007D4BBE" w:rsidRDefault="10CCD1C5" w14:paraId="156BDA5A" w14:textId="3AECCC2F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151BCD2D">
              <w:rPr>
                <w:rFonts w:cs="Calibri"/>
                <w:color w:val="auto"/>
                <w:sz w:val="20"/>
                <w:szCs w:val="20"/>
              </w:rPr>
              <w:t>5/11/20</w:t>
            </w:r>
          </w:p>
        </w:tc>
      </w:tr>
    </w:tbl>
    <w:p w:rsidR="00C100C4" w:rsidP="00C100C4" w:rsidRDefault="00C100C4" w14:paraId="3D213E2C" w14:textId="77777777"/>
    <w:p w:rsidRPr="001308A1" w:rsidR="007954DE" w:rsidP="007954DE" w:rsidRDefault="007954DE" w14:paraId="3F5AF5E0" w14:textId="77777777">
      <w:pPr>
        <w:tabs>
          <w:tab w:val="left" w:pos="360"/>
        </w:tabs>
        <w:spacing w:after="200" w:line="276" w:lineRule="auto"/>
        <w:rPr>
          <w:rFonts w:ascii="Times" w:hAnsi="Times" w:cs="Calibri"/>
          <w:b/>
          <w:color w:val="auto"/>
          <w:sz w:val="20"/>
          <w:szCs w:val="20"/>
        </w:rPr>
      </w:pPr>
    </w:p>
    <w:sectPr w:rsidRPr="001308A1" w:rsidR="007954DE" w:rsidSect="00B43C3C">
      <w:headerReference w:type="default" r:id="rId17"/>
      <w:footerReference w:type="default" r:id="rId18"/>
      <w:headerReference w:type="first" r:id="rId19"/>
      <w:footerReference w:type="first" r:id="rId20"/>
      <w:pgSz w:w="12240" w:h="15840" w:orient="portrait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nitials="CD" w:author="Chris Dreyfuss" w:date="2020-05-07T08:33:00Z" w:id="2">
    <w:p w:rsidR="001C22F0" w:rsidP="001C22F0" w:rsidRDefault="001C22F0" w14:paraId="39FA2464" w14:textId="77777777">
      <w:pPr>
        <w:pStyle w:val="CommentText"/>
      </w:pPr>
      <w:r>
        <w:t>revision in to be uploaded</w:t>
      </w:r>
      <w:r>
        <w:rPr>
          <w:rStyle w:val="CommentReference"/>
        </w:rPr>
        <w:annotationRef/>
      </w:r>
    </w:p>
  </w:comment>
  <w:comment w:initials="DF" w:author="Danny Forehand" w:date="2020-06-02T10:33:00Z" w:id="3">
    <w:p w:rsidR="00590532" w:rsidRDefault="00590532" w14:paraId="6A0C493D" w14:textId="0268BCB6">
      <w:pPr>
        <w:pStyle w:val="CommentText"/>
      </w:pPr>
      <w:r>
        <w:rPr>
          <w:rStyle w:val="CommentReference"/>
        </w:rPr>
        <w:annotationRef/>
      </w:r>
      <w:r>
        <w:t>Which components are being disassembled at this step? Is it a disassembly of the stuff you say is attached to the rail in the previous step?</w:t>
      </w:r>
    </w:p>
  </w:comment>
  <w:comment w:initials="CD" w:author="Chris Dreyfuss" w:date="2020-06-02T13:00:04" w:id="239927497">
    <w:p w:rsidR="013494CF" w:rsidRDefault="013494CF" w14:paraId="7FF6831D" w14:textId="01D39AC4">
      <w:pPr>
        <w:pStyle w:val="CommentText"/>
      </w:pPr>
      <w:r w:rsidR="013494CF">
        <w:rPr/>
        <w:t>fixed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9FA2464"/>
  <w15:commentEx w15:done="0" w15:paraId="6A0C493D"/>
  <w15:commentEx w15:done="0" w15:paraId="7FF6831D" w15:paraIdParent="6A0C493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280A96A" w16cex:dateUtc="2020-06-02T14:33:00Z"/>
  <w16cex:commentExtensible w16cex:durableId="1AD773DD" w16cex:dateUtc="2020-06-02T17:00:04.80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A0C493D" w16cid:durableId="2280A96A"/>
  <w16cid:commentId w16cid:paraId="39FA2464" w16cid:durableId="64963BB5"/>
  <w16cid:commentId w16cid:paraId="7FF6831D" w16cid:durableId="1AD773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52A14" w:rsidP="00470DBE" w:rsidRDefault="00252A14" w14:paraId="1806613E" w14:textId="77777777">
      <w:r>
        <w:separator/>
      </w:r>
    </w:p>
    <w:p w:rsidR="00252A14" w:rsidRDefault="00252A14" w14:paraId="47CD336E" w14:textId="77777777"/>
    <w:p w:rsidR="00252A14" w:rsidP="003D67BE" w:rsidRDefault="00252A14" w14:paraId="263AEDBC" w14:textId="77777777"/>
  </w:endnote>
  <w:endnote w:type="continuationSeparator" w:id="0">
    <w:p w:rsidR="00252A14" w:rsidP="00470DBE" w:rsidRDefault="00252A14" w14:paraId="672BBE1E" w14:textId="77777777">
      <w:r>
        <w:continuationSeparator/>
      </w:r>
    </w:p>
    <w:p w:rsidR="00252A14" w:rsidRDefault="00252A14" w14:paraId="1429816F" w14:textId="77777777"/>
    <w:p w:rsidR="00252A14" w:rsidP="003D67BE" w:rsidRDefault="00252A14" w14:paraId="17572E7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9229C5" w:rsidR="00403494" w:rsidP="00E46734" w:rsidRDefault="00403494" w14:paraId="349FB916" w14:textId="1EC23599">
    <w:pPr>
      <w:pStyle w:val="Footer"/>
      <w:pBdr>
        <w:top w:val="double" w:color="auto" w:sz="4" w:space="1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7B7B8C">
      <w:rPr>
        <w:rFonts w:ascii="Arial" w:hAnsi="Arial" w:cs="Arial"/>
        <w:b/>
        <w:noProof/>
        <w:sz w:val="16"/>
        <w:szCs w:val="16"/>
      </w:rPr>
      <w:t>2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7B7B8C">
      <w:rPr>
        <w:rFonts w:ascii="Arial" w:hAnsi="Arial" w:cs="Arial"/>
        <w:b/>
        <w:noProof/>
        <w:sz w:val="16"/>
        <w:szCs w:val="16"/>
      </w:rPr>
      <w:t>3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B702E" w:rsidR="00403494" w:rsidP="00D437E2" w:rsidRDefault="00403494" w14:paraId="394E8E04" w14:textId="78FD6E4C">
    <w:pPr>
      <w:pStyle w:val="Footer"/>
      <w:pBdr>
        <w:top w:val="double" w:color="auto" w:sz="4" w:space="1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 w:rsidRPr="009229C5">
      <w:rPr>
        <w:rFonts w:ascii="Arial" w:hAnsi="Arial" w:cs="Arial"/>
        <w:i/>
        <w:sz w:val="16"/>
        <w:szCs w:val="16"/>
      </w:rPr>
      <w:fldChar w:fldCharType="begin"/>
    </w:r>
    <w:r w:rsidRPr="009229C5">
      <w:rPr>
        <w:rFonts w:ascii="Arial" w:hAnsi="Arial" w:cs="Arial"/>
        <w:i/>
        <w:sz w:val="16"/>
        <w:szCs w:val="16"/>
      </w:rPr>
      <w:instrText xml:space="preserve"> DATE \@ "M/d/yyyy" </w:instrText>
    </w:r>
    <w:r w:rsidRPr="009229C5">
      <w:rPr>
        <w:rFonts w:ascii="Arial" w:hAnsi="Arial" w:cs="Arial"/>
        <w:i/>
        <w:sz w:val="16"/>
        <w:szCs w:val="16"/>
      </w:rPr>
      <w:fldChar w:fldCharType="separate"/>
    </w:r>
    <w:r w:rsidR="00590532">
      <w:rPr>
        <w:rFonts w:ascii="Arial" w:hAnsi="Arial" w:cs="Arial"/>
        <w:i/>
        <w:noProof/>
        <w:sz w:val="16"/>
        <w:szCs w:val="16"/>
      </w:rPr>
      <w:t>6/2/2020</w:t>
    </w:r>
    <w:r w:rsidRPr="009229C5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.</w:t>
    </w:r>
  </w:p>
  <w:p w:rsidRPr="00D437E2" w:rsidR="00403494" w:rsidP="00D437E2" w:rsidRDefault="00403494" w14:paraId="15AAF4FD" w14:textId="32F5AE6D">
    <w:pPr>
      <w:pStyle w:val="Footer"/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7B7B8C">
      <w:rPr>
        <w:rFonts w:ascii="Arial" w:hAnsi="Arial" w:cs="Arial"/>
        <w:b/>
        <w:noProof/>
        <w:sz w:val="16"/>
        <w:szCs w:val="16"/>
      </w:rPr>
      <w:t>1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7B7B8C">
      <w:rPr>
        <w:rFonts w:ascii="Arial" w:hAnsi="Arial" w:cs="Arial"/>
        <w:b/>
        <w:noProof/>
        <w:sz w:val="16"/>
        <w:szCs w:val="16"/>
      </w:rPr>
      <w:t>3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52A14" w:rsidP="00470DBE" w:rsidRDefault="00252A14" w14:paraId="04F45273" w14:textId="77777777">
      <w:r>
        <w:separator/>
      </w:r>
    </w:p>
    <w:p w:rsidR="00252A14" w:rsidRDefault="00252A14" w14:paraId="2C0BA71F" w14:textId="77777777"/>
    <w:p w:rsidR="00252A14" w:rsidP="003D67BE" w:rsidRDefault="00252A14" w14:paraId="56172395" w14:textId="77777777"/>
  </w:footnote>
  <w:footnote w:type="continuationSeparator" w:id="0">
    <w:p w:rsidR="00252A14" w:rsidP="00470DBE" w:rsidRDefault="00252A14" w14:paraId="7991D0CC" w14:textId="77777777">
      <w:r>
        <w:continuationSeparator/>
      </w:r>
    </w:p>
    <w:p w:rsidR="00252A14" w:rsidRDefault="00252A14" w14:paraId="6A041C77" w14:textId="77777777"/>
    <w:p w:rsidR="00252A14" w:rsidP="003D67BE" w:rsidRDefault="00252A14" w14:paraId="3AC4F2E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tbl>
    <w:tblPr>
      <w:tblW w:w="0" w:type="auto"/>
      <w:tblBorders>
        <w:bottom w:val="double" w:color="auto" w:sz="4" w:space="0"/>
      </w:tblBorders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3644"/>
      <w:gridCol w:w="2896"/>
      <w:gridCol w:w="3540"/>
    </w:tblGrid>
    <w:tr w:rsidRPr="00CD3F50" w:rsidR="00B43C3C" w:rsidTr="151BCD2D" w14:paraId="182D7512" w14:textId="77777777">
      <w:tc>
        <w:tcPr>
          <w:tcW w:w="3651" w:type="dxa"/>
          <w:shd w:val="clear" w:color="auto" w:fill="auto"/>
        </w:tcPr>
        <w:p w:rsidRPr="001F6D4C" w:rsidR="00B43C3C" w:rsidP="00B43C3C" w:rsidRDefault="00C574E0" w14:paraId="75553C7F" w14:textId="7777777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10CF1B1E" wp14:editId="745014ED">
                <wp:extent cx="2072640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2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shd w:val="clear" w:color="auto" w:fill="auto"/>
        </w:tcPr>
        <w:p w:rsidR="00B43C3C" w:rsidP="00B43C3C" w:rsidRDefault="00B43C3C" w14:paraId="505637BA" w14:textId="77777777">
          <w:pPr>
            <w:rPr>
              <w:rFonts w:ascii="Calibri" w:hAnsi="Calibri" w:cs="Arial"/>
              <w:color w:val="C00000"/>
              <w:sz w:val="16"/>
              <w:szCs w:val="16"/>
            </w:rPr>
          </w:pPr>
        </w:p>
        <w:p w:rsidRPr="00CD3F50" w:rsidR="005E0E1B" w:rsidP="00B43C3C" w:rsidRDefault="005E0E1B" w14:paraId="61FED8D5" w14:textId="11825727">
          <w:pPr>
            <w:rPr>
              <w:rFonts w:ascii="Calibri" w:hAnsi="Calibri" w:cs="Arial"/>
              <w:color w:val="C00000"/>
              <w:sz w:val="16"/>
              <w:szCs w:val="16"/>
            </w:rPr>
          </w:pPr>
        </w:p>
      </w:tc>
      <w:tc>
        <w:tcPr>
          <w:tcW w:w="3651" w:type="dxa"/>
          <w:shd w:val="clear" w:color="auto" w:fill="auto"/>
          <w:vAlign w:val="center"/>
        </w:tcPr>
        <w:p w:rsidR="00B43C3C" w:rsidP="00B43C3C" w:rsidRDefault="004C7AAF" w14:paraId="08D15799" w14:textId="55434A33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4C7AAF">
            <w:rPr>
              <w:rFonts w:ascii="Calibri" w:hAnsi="Calibri" w:cs="Calibri"/>
              <w:color w:val="C00000"/>
              <w:sz w:val="16"/>
              <w:szCs w:val="16"/>
            </w:rPr>
            <w:t>CP-</w:t>
          </w:r>
          <w:r w:rsidR="005E0E1B">
            <w:rPr>
              <w:rFonts w:ascii="Calibri" w:hAnsi="Calibri" w:cs="Calibri"/>
              <w:color w:val="C00000"/>
              <w:sz w:val="16"/>
              <w:szCs w:val="16"/>
            </w:rPr>
            <w:t>C75-ASSY-STBK</w:t>
          </w:r>
        </w:p>
        <w:p w:rsidRPr="00CD3F50" w:rsidR="00C100C4" w:rsidP="00B43C3C" w:rsidRDefault="005C0018" w14:paraId="621A317E" w14:textId="63DC0414">
          <w:pPr>
            <w:jc w:val="right"/>
            <w:rPr>
              <w:rFonts w:ascii="Calibri" w:hAnsi="Calibri" w:cs="Calibri"/>
              <w:color w:val="C00000"/>
              <w:sz w:val="16"/>
              <w:szCs w:val="16"/>
            </w:rPr>
          </w:pP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begin"/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instrText xml:space="preserve"> TITLE   \* MERGEFORMAT </w:instrText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end"/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begin"/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instrText xml:space="preserve"> TITLE   \* MERGEFORMAT </w:instrText>
          </w:r>
          <w:r w:rsidRPr="005C0018">
            <w:rPr>
              <w:rFonts w:ascii="Calibri" w:hAnsi="Calibri" w:cs="Calibri"/>
              <w:color w:val="C00000"/>
              <w:sz w:val="16"/>
              <w:szCs w:val="16"/>
            </w:rPr>
            <w:fldChar w:fldCharType="end"/>
          </w:r>
          <w:r w:rsidR="005E0E1B">
            <w:rPr>
              <w:rFonts w:ascii="Calibri" w:hAnsi="Calibri" w:cs="Calibri"/>
              <w:color w:val="C00000"/>
              <w:sz w:val="16"/>
              <w:szCs w:val="16"/>
            </w:rPr>
            <w:t>Cavity Pair Strong</w:t>
          </w:r>
          <w:r w:rsidR="00D74C8C">
            <w:rPr>
              <w:rFonts w:ascii="Calibri" w:hAnsi="Calibri" w:cs="Calibri"/>
              <w:color w:val="C00000"/>
              <w:sz w:val="16"/>
              <w:szCs w:val="16"/>
            </w:rPr>
            <w:t xml:space="preserve"> </w:t>
          </w:r>
          <w:r w:rsidR="00C25795">
            <w:rPr>
              <w:rFonts w:ascii="Calibri" w:hAnsi="Calibri" w:cs="Calibri"/>
              <w:color w:val="C00000"/>
              <w:sz w:val="16"/>
              <w:szCs w:val="16"/>
            </w:rPr>
            <w:t>B</w:t>
          </w:r>
          <w:r w:rsidR="005E0E1B">
            <w:rPr>
              <w:rFonts w:ascii="Calibri" w:hAnsi="Calibri" w:cs="Calibri"/>
              <w:color w:val="C00000"/>
              <w:sz w:val="16"/>
              <w:szCs w:val="16"/>
            </w:rPr>
            <w:t>ack Setup Procedure</w:t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fldChar w:fldCharType="begin"/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instrText xml:space="preserve"> TITLE  \* Caps  \* MERGEFORMAT </w:instrText>
          </w:r>
          <w:r w:rsidR="00804877">
            <w:rPr>
              <w:rFonts w:ascii="Calibri" w:hAnsi="Calibri" w:cs="Calibri"/>
              <w:color w:val="C00000"/>
              <w:sz w:val="16"/>
              <w:szCs w:val="16"/>
            </w:rPr>
            <w:fldChar w:fldCharType="end"/>
          </w:r>
          <w:r w:rsidR="00C100C4">
            <w:rPr>
              <w:rFonts w:ascii="Calibri" w:hAnsi="Calibri" w:cs="Calibri"/>
              <w:color w:val="C00000"/>
              <w:sz w:val="16"/>
              <w:szCs w:val="16"/>
            </w:rPr>
            <w:t xml:space="preserve"> </w:t>
          </w:r>
        </w:p>
        <w:p w:rsidRPr="00CD3F50" w:rsidR="00B43C3C" w:rsidP="004C7DE2" w:rsidRDefault="00B43C3C" w14:paraId="21E98F5C" w14:textId="77777777">
          <w:pPr>
            <w:jc w:val="right"/>
            <w:rPr>
              <w:rFonts w:ascii="Calibri" w:hAnsi="Calibri" w:cs="Arial"/>
              <w:color w:val="C00000"/>
              <w:sz w:val="16"/>
              <w:szCs w:val="16"/>
            </w:rPr>
          </w:pPr>
        </w:p>
      </w:tc>
    </w:tr>
  </w:tbl>
  <w:p w:rsidR="00403494" w:rsidP="00B43C3C" w:rsidRDefault="00403494" w14:paraId="22F0F34E" w14:textId="77777777">
    <w:pPr>
      <w:pStyle w:val="Header"/>
      <w:tabs>
        <w:tab w:val="clear" w:pos="4680"/>
        <w:tab w:val="clear" w:pos="9360"/>
        <w:tab w:val="right" w:pos="10710"/>
      </w:tabs>
      <w:ind w:firstLine="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A7FF5" w:rsidP="006A2E18" w:rsidRDefault="151BCD2D" w14:paraId="157D7D7B" w14:textId="77777777">
    <w:pPr>
      <w:pStyle w:val="Header"/>
      <w:ind w:left="-270"/>
      <w:rPr>
        <w:noProof/>
      </w:rPr>
    </w:pPr>
    <w:r>
      <w:rPr>
        <w:noProof/>
      </w:rPr>
      <w:drawing>
        <wp:inline distT="0" distB="0" distL="0" distR="0" wp14:anchorId="3F3FCFCB" wp14:editId="536267CC">
          <wp:extent cx="2171700" cy="678180"/>
          <wp:effectExtent l="0" t="0" r="0" b="0"/>
          <wp:docPr id="173109925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151BCD2D">
      <w:rPr>
        <w:noProof/>
      </w:rPr>
      <w:t xml:space="preserve">                                                                </w:t>
    </w:r>
    <w:r>
      <w:rPr>
        <w:noProof/>
      </w:rPr>
      <w:drawing>
        <wp:inline distT="0" distB="0" distL="0" distR="0" wp14:anchorId="1BC0E745" wp14:editId="0D34AF1B">
          <wp:extent cx="1927860" cy="457200"/>
          <wp:effectExtent l="0" t="0" r="0" b="0"/>
          <wp:docPr id="1207849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786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7FF5" w:rsidP="006A2E18" w:rsidRDefault="00FA7FF5" w14:paraId="0A43A071" w14:textId="77777777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hint="default" w:ascii="Symbol" w:hAnsi="Symbo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25B7A72"/>
    <w:multiLevelType w:val="hybridMultilevel"/>
    <w:tmpl w:val="679C6B16"/>
    <w:lvl w:ilvl="0" w:tplc="04090001">
      <w:start w:val="1"/>
      <w:numFmt w:val="bullet"/>
      <w:lvlText w:val=""/>
      <w:lvlJc w:val="left"/>
      <w:pPr>
        <w:ind w:left="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</w:abstractNum>
  <w:abstractNum w:abstractNumId="2" w15:restartNumberingAfterBreak="0">
    <w:nsid w:val="14CC7E1B"/>
    <w:multiLevelType w:val="hybridMultilevel"/>
    <w:tmpl w:val="39F2555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EB00ED3"/>
    <w:multiLevelType w:val="hybridMultilevel"/>
    <w:tmpl w:val="B17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3B10D6"/>
    <w:multiLevelType w:val="hybridMultilevel"/>
    <w:tmpl w:val="90F0E4CC"/>
    <w:lvl w:ilvl="0" w:tplc="71FC7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983780"/>
    <w:multiLevelType w:val="hybridMultilevel"/>
    <w:tmpl w:val="D93A0F74"/>
    <w:lvl w:ilvl="0" w:tplc="04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6" w15:restartNumberingAfterBreak="0">
    <w:nsid w:val="2FF57992"/>
    <w:multiLevelType w:val="hybridMultilevel"/>
    <w:tmpl w:val="300CA6E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7" w15:restartNumberingAfterBreak="0">
    <w:nsid w:val="30586CD8"/>
    <w:multiLevelType w:val="hybridMultilevel"/>
    <w:tmpl w:val="C7F6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16C8"/>
    <w:multiLevelType w:val="hybridMultilevel"/>
    <w:tmpl w:val="B88EB73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3E0C74"/>
    <w:multiLevelType w:val="hybridMultilevel"/>
    <w:tmpl w:val="FF24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A594F"/>
    <w:multiLevelType w:val="hybridMultilevel"/>
    <w:tmpl w:val="255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6062410"/>
    <w:multiLevelType w:val="hybridMultilevel"/>
    <w:tmpl w:val="B7D2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4C094063"/>
    <w:multiLevelType w:val="hybridMultilevel"/>
    <w:tmpl w:val="D32AB402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F912CF5"/>
    <w:multiLevelType w:val="hybridMultilevel"/>
    <w:tmpl w:val="233E4CB6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D0527BDC">
      <w:start w:val="1"/>
      <w:numFmt w:val="lowerRoman"/>
      <w:lvlText w:val="%2."/>
      <w:lvlJc w:val="righ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26E7FA0"/>
    <w:multiLevelType w:val="hybridMultilevel"/>
    <w:tmpl w:val="DCAE94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E181069"/>
    <w:multiLevelType w:val="hybridMultilevel"/>
    <w:tmpl w:val="932C629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0E0E23"/>
    <w:multiLevelType w:val="hybridMultilevel"/>
    <w:tmpl w:val="903246F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hint="default" w:ascii="Arial Bold" w:hAnsi="Arial Bold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 w:ascii="Arial Bold" w:hAnsi="Arial Bold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 w:ascii="Arial Bold" w:hAnsi="Arial Bold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hint="default" w:ascii="Arial Bold" w:hAnsi="Arial Bold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9" w15:restartNumberingAfterBreak="0">
    <w:nsid w:val="662D2A30"/>
    <w:multiLevelType w:val="multilevel"/>
    <w:tmpl w:val="446400F8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8ED0C80"/>
    <w:multiLevelType w:val="hybridMultilevel"/>
    <w:tmpl w:val="7FA6702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492227"/>
    <w:multiLevelType w:val="hybridMultilevel"/>
    <w:tmpl w:val="BC128DBE"/>
    <w:lvl w:ilvl="0" w:tplc="06F2D878">
      <w:start w:val="1"/>
      <w:numFmt w:val="decimal"/>
      <w:lvlText w:val="%1.0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2E34226"/>
    <w:multiLevelType w:val="hybridMultilevel"/>
    <w:tmpl w:val="8476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75BC6BE4"/>
    <w:multiLevelType w:val="hybridMultilevel"/>
    <w:tmpl w:val="569AB424"/>
    <w:lvl w:ilvl="0" w:tplc="FFFFFFFF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5" w15:restartNumberingAfterBreak="0">
    <w:nsid w:val="78791390"/>
    <w:multiLevelType w:val="hybridMultilevel"/>
    <w:tmpl w:val="5B0A234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7D587CF4"/>
    <w:multiLevelType w:val="hybridMultilevel"/>
    <w:tmpl w:val="94B44532"/>
    <w:lvl w:ilvl="0" w:tplc="038694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0"/>
  </w:num>
  <w:num w:numId="3">
    <w:abstractNumId w:val="22"/>
  </w:num>
  <w:num w:numId="4">
    <w:abstractNumId w:val="19"/>
  </w:num>
  <w:num w:numId="5">
    <w:abstractNumId w:val="5"/>
  </w:num>
  <w:num w:numId="6">
    <w:abstractNumId w:val="24"/>
  </w:num>
  <w:num w:numId="7">
    <w:abstractNumId w:val="18"/>
  </w:num>
  <w:num w:numId="8">
    <w:abstractNumId w:val="23"/>
  </w:num>
  <w:num w:numId="9">
    <w:abstractNumId w:val="11"/>
  </w:num>
  <w:num w:numId="10">
    <w:abstractNumId w:val="1"/>
  </w:num>
  <w:num w:numId="11">
    <w:abstractNumId w:val="9"/>
  </w:num>
  <w:num w:numId="12">
    <w:abstractNumId w:val="10"/>
  </w:num>
  <w:num w:numId="13">
    <w:abstractNumId w:val="25"/>
  </w:num>
  <w:num w:numId="14">
    <w:abstractNumId w:val="13"/>
  </w:num>
  <w:num w:numId="15">
    <w:abstractNumId w:val="21"/>
  </w:num>
  <w:num w:numId="16">
    <w:abstractNumId w:val="6"/>
  </w:num>
  <w:num w:numId="17">
    <w:abstractNumId w:val="4"/>
  </w:num>
  <w:num w:numId="18">
    <w:abstractNumId w:val="8"/>
  </w:num>
  <w:num w:numId="19">
    <w:abstractNumId w:val="3"/>
  </w:num>
  <w:num w:numId="20">
    <w:abstractNumId w:val="7"/>
  </w:num>
  <w:num w:numId="21">
    <w:abstractNumId w:val="16"/>
  </w:num>
  <w:num w:numId="22">
    <w:abstractNumId w:val="20"/>
  </w:num>
  <w:num w:numId="23">
    <w:abstractNumId w:val="15"/>
  </w:num>
  <w:num w:numId="24">
    <w:abstractNumId w:val="14"/>
  </w:num>
  <w:num w:numId="25">
    <w:abstractNumId w:val="26"/>
  </w:num>
  <w:num w:numId="26">
    <w:abstractNumId w:val="2"/>
  </w:num>
  <w:num w:numId="27">
    <w:abstractNumId w:val="12"/>
  </w:num>
  <w:numIdMacAtCleanup w:val="10"/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hris Dreyfuss">
    <w15:presenceInfo w15:providerId="AD" w15:userId="S::dreyfuss@jlab.org::74948ca0-a7d1-4bf6-96f1-1abf7a15dfa4"/>
  </w15:person>
  <w15:person w15:author="Danny Forehand">
    <w15:presenceInfo w15:providerId="None" w15:userId="Danny Foreha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B90F93"/>
    <w:rsid w:val="00001584"/>
    <w:rsid w:val="00001EDF"/>
    <w:rsid w:val="00003482"/>
    <w:rsid w:val="00004572"/>
    <w:rsid w:val="00021B3D"/>
    <w:rsid w:val="000236C0"/>
    <w:rsid w:val="00027132"/>
    <w:rsid w:val="0002782E"/>
    <w:rsid w:val="00035BC0"/>
    <w:rsid w:val="00036743"/>
    <w:rsid w:val="000433E6"/>
    <w:rsid w:val="000439BA"/>
    <w:rsid w:val="000455C5"/>
    <w:rsid w:val="00051445"/>
    <w:rsid w:val="0005394E"/>
    <w:rsid w:val="000555A9"/>
    <w:rsid w:val="000600E7"/>
    <w:rsid w:val="000659D5"/>
    <w:rsid w:val="00070BCB"/>
    <w:rsid w:val="00077DB8"/>
    <w:rsid w:val="00080593"/>
    <w:rsid w:val="00083175"/>
    <w:rsid w:val="00086387"/>
    <w:rsid w:val="00086C89"/>
    <w:rsid w:val="00091871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3FA6"/>
    <w:rsid w:val="000D61C6"/>
    <w:rsid w:val="000D7429"/>
    <w:rsid w:val="000E0E69"/>
    <w:rsid w:val="000E22DA"/>
    <w:rsid w:val="000E3C54"/>
    <w:rsid w:val="000E7111"/>
    <w:rsid w:val="000E794D"/>
    <w:rsid w:val="000E7B7C"/>
    <w:rsid w:val="000F1498"/>
    <w:rsid w:val="000F3AFC"/>
    <w:rsid w:val="000F41E7"/>
    <w:rsid w:val="000F5A0E"/>
    <w:rsid w:val="00103BC6"/>
    <w:rsid w:val="001103EA"/>
    <w:rsid w:val="00111445"/>
    <w:rsid w:val="00111ADA"/>
    <w:rsid w:val="0011304F"/>
    <w:rsid w:val="00113F51"/>
    <w:rsid w:val="00114E62"/>
    <w:rsid w:val="0011696B"/>
    <w:rsid w:val="0012315B"/>
    <w:rsid w:val="00125653"/>
    <w:rsid w:val="00125890"/>
    <w:rsid w:val="001277C8"/>
    <w:rsid w:val="001308A1"/>
    <w:rsid w:val="00131C87"/>
    <w:rsid w:val="001411BA"/>
    <w:rsid w:val="001456B7"/>
    <w:rsid w:val="00157CF5"/>
    <w:rsid w:val="00166805"/>
    <w:rsid w:val="00167A05"/>
    <w:rsid w:val="00170E83"/>
    <w:rsid w:val="00175C5D"/>
    <w:rsid w:val="00176E67"/>
    <w:rsid w:val="00181200"/>
    <w:rsid w:val="00182700"/>
    <w:rsid w:val="0018479E"/>
    <w:rsid w:val="00186ECF"/>
    <w:rsid w:val="00190822"/>
    <w:rsid w:val="001941F1"/>
    <w:rsid w:val="00194BF6"/>
    <w:rsid w:val="001A29B7"/>
    <w:rsid w:val="001B11A0"/>
    <w:rsid w:val="001B322D"/>
    <w:rsid w:val="001B57A8"/>
    <w:rsid w:val="001B7BF9"/>
    <w:rsid w:val="001C22F0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3EB4"/>
    <w:rsid w:val="002169BB"/>
    <w:rsid w:val="002312FA"/>
    <w:rsid w:val="0023133E"/>
    <w:rsid w:val="002341C1"/>
    <w:rsid w:val="00236D52"/>
    <w:rsid w:val="00237FD1"/>
    <w:rsid w:val="00241C2C"/>
    <w:rsid w:val="00243EA5"/>
    <w:rsid w:val="00245103"/>
    <w:rsid w:val="0024536D"/>
    <w:rsid w:val="002462F4"/>
    <w:rsid w:val="002476E3"/>
    <w:rsid w:val="00252A14"/>
    <w:rsid w:val="00252BE9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B23C4"/>
    <w:rsid w:val="002B713B"/>
    <w:rsid w:val="002B7981"/>
    <w:rsid w:val="002B7AE1"/>
    <w:rsid w:val="002B7E3E"/>
    <w:rsid w:val="002C11D9"/>
    <w:rsid w:val="002C4517"/>
    <w:rsid w:val="002C65F3"/>
    <w:rsid w:val="002D06D9"/>
    <w:rsid w:val="002D45B5"/>
    <w:rsid w:val="002D4E10"/>
    <w:rsid w:val="002D642C"/>
    <w:rsid w:val="002E0346"/>
    <w:rsid w:val="002E5378"/>
    <w:rsid w:val="002E7B5A"/>
    <w:rsid w:val="002F336F"/>
    <w:rsid w:val="002F771B"/>
    <w:rsid w:val="00304798"/>
    <w:rsid w:val="00306379"/>
    <w:rsid w:val="0031299E"/>
    <w:rsid w:val="00316E9F"/>
    <w:rsid w:val="0031751F"/>
    <w:rsid w:val="0032040F"/>
    <w:rsid w:val="00325FCC"/>
    <w:rsid w:val="0032760E"/>
    <w:rsid w:val="00330914"/>
    <w:rsid w:val="00333FAB"/>
    <w:rsid w:val="00337888"/>
    <w:rsid w:val="00343681"/>
    <w:rsid w:val="00343728"/>
    <w:rsid w:val="0034490A"/>
    <w:rsid w:val="0034491F"/>
    <w:rsid w:val="003473B6"/>
    <w:rsid w:val="00350016"/>
    <w:rsid w:val="0035178D"/>
    <w:rsid w:val="00351D4C"/>
    <w:rsid w:val="00351E55"/>
    <w:rsid w:val="003529C8"/>
    <w:rsid w:val="00355F88"/>
    <w:rsid w:val="0036091D"/>
    <w:rsid w:val="00360D1D"/>
    <w:rsid w:val="00362AC1"/>
    <w:rsid w:val="00364A9B"/>
    <w:rsid w:val="00367713"/>
    <w:rsid w:val="00370DC4"/>
    <w:rsid w:val="003726D1"/>
    <w:rsid w:val="0037296C"/>
    <w:rsid w:val="003807E8"/>
    <w:rsid w:val="0038120E"/>
    <w:rsid w:val="00382331"/>
    <w:rsid w:val="00384186"/>
    <w:rsid w:val="00387DB2"/>
    <w:rsid w:val="003938A1"/>
    <w:rsid w:val="003A19B6"/>
    <w:rsid w:val="003B4882"/>
    <w:rsid w:val="003B4BD3"/>
    <w:rsid w:val="003B749A"/>
    <w:rsid w:val="003C085B"/>
    <w:rsid w:val="003C1755"/>
    <w:rsid w:val="003C2756"/>
    <w:rsid w:val="003C3D36"/>
    <w:rsid w:val="003C5CB0"/>
    <w:rsid w:val="003C628A"/>
    <w:rsid w:val="003C6AB5"/>
    <w:rsid w:val="003C6C0B"/>
    <w:rsid w:val="003D43F4"/>
    <w:rsid w:val="003D5E70"/>
    <w:rsid w:val="003D67BE"/>
    <w:rsid w:val="003D68F8"/>
    <w:rsid w:val="003D761C"/>
    <w:rsid w:val="003E3FD3"/>
    <w:rsid w:val="003E4938"/>
    <w:rsid w:val="003E5598"/>
    <w:rsid w:val="003E59C8"/>
    <w:rsid w:val="003E6C0A"/>
    <w:rsid w:val="003E7079"/>
    <w:rsid w:val="003E7096"/>
    <w:rsid w:val="003F06FA"/>
    <w:rsid w:val="00403494"/>
    <w:rsid w:val="004074DC"/>
    <w:rsid w:val="00413FD7"/>
    <w:rsid w:val="0041421A"/>
    <w:rsid w:val="00415171"/>
    <w:rsid w:val="004178B2"/>
    <w:rsid w:val="00417F4F"/>
    <w:rsid w:val="00420928"/>
    <w:rsid w:val="004216BF"/>
    <w:rsid w:val="00426F9B"/>
    <w:rsid w:val="00431F32"/>
    <w:rsid w:val="00434FE2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436A"/>
    <w:rsid w:val="004C3655"/>
    <w:rsid w:val="004C4662"/>
    <w:rsid w:val="004C5BDC"/>
    <w:rsid w:val="004C75C6"/>
    <w:rsid w:val="004C7AAF"/>
    <w:rsid w:val="004C7DE2"/>
    <w:rsid w:val="004D144A"/>
    <w:rsid w:val="004E6254"/>
    <w:rsid w:val="004E6F51"/>
    <w:rsid w:val="004E758D"/>
    <w:rsid w:val="004F0BA9"/>
    <w:rsid w:val="004F32FC"/>
    <w:rsid w:val="0050069D"/>
    <w:rsid w:val="00500CD8"/>
    <w:rsid w:val="00503039"/>
    <w:rsid w:val="00504D48"/>
    <w:rsid w:val="00511242"/>
    <w:rsid w:val="00521CE4"/>
    <w:rsid w:val="0052241C"/>
    <w:rsid w:val="00525E64"/>
    <w:rsid w:val="00526F60"/>
    <w:rsid w:val="00535F54"/>
    <w:rsid w:val="00540FE6"/>
    <w:rsid w:val="00542FD8"/>
    <w:rsid w:val="00544F04"/>
    <w:rsid w:val="005459BE"/>
    <w:rsid w:val="0055045E"/>
    <w:rsid w:val="00551A4C"/>
    <w:rsid w:val="0055254B"/>
    <w:rsid w:val="00552D4C"/>
    <w:rsid w:val="005564D7"/>
    <w:rsid w:val="00556DFA"/>
    <w:rsid w:val="0056075D"/>
    <w:rsid w:val="005617B8"/>
    <w:rsid w:val="00563CB1"/>
    <w:rsid w:val="00566461"/>
    <w:rsid w:val="00566E4B"/>
    <w:rsid w:val="00571382"/>
    <w:rsid w:val="00572943"/>
    <w:rsid w:val="00573213"/>
    <w:rsid w:val="005812A7"/>
    <w:rsid w:val="00581E04"/>
    <w:rsid w:val="00590532"/>
    <w:rsid w:val="00593BD6"/>
    <w:rsid w:val="005944AD"/>
    <w:rsid w:val="00594AA3"/>
    <w:rsid w:val="0059666F"/>
    <w:rsid w:val="00597BD4"/>
    <w:rsid w:val="005A50FF"/>
    <w:rsid w:val="005A6664"/>
    <w:rsid w:val="005A7C7A"/>
    <w:rsid w:val="005B0C44"/>
    <w:rsid w:val="005B30D9"/>
    <w:rsid w:val="005C0018"/>
    <w:rsid w:val="005C339F"/>
    <w:rsid w:val="005C3F10"/>
    <w:rsid w:val="005C3F1B"/>
    <w:rsid w:val="005D2A38"/>
    <w:rsid w:val="005D4AB2"/>
    <w:rsid w:val="005E0E1B"/>
    <w:rsid w:val="005E30A8"/>
    <w:rsid w:val="005E54E7"/>
    <w:rsid w:val="005F5B17"/>
    <w:rsid w:val="00600754"/>
    <w:rsid w:val="00603B71"/>
    <w:rsid w:val="00603EDE"/>
    <w:rsid w:val="00607C1D"/>
    <w:rsid w:val="006111E6"/>
    <w:rsid w:val="0061439A"/>
    <w:rsid w:val="00614D53"/>
    <w:rsid w:val="006208BF"/>
    <w:rsid w:val="006250A9"/>
    <w:rsid w:val="00625293"/>
    <w:rsid w:val="0062656B"/>
    <w:rsid w:val="006272DA"/>
    <w:rsid w:val="00636B7A"/>
    <w:rsid w:val="00641F16"/>
    <w:rsid w:val="0064423F"/>
    <w:rsid w:val="00653A87"/>
    <w:rsid w:val="00656308"/>
    <w:rsid w:val="0065661E"/>
    <w:rsid w:val="00657857"/>
    <w:rsid w:val="00660665"/>
    <w:rsid w:val="0066177A"/>
    <w:rsid w:val="00671C96"/>
    <w:rsid w:val="00673F41"/>
    <w:rsid w:val="006803C0"/>
    <w:rsid w:val="00682823"/>
    <w:rsid w:val="006835DC"/>
    <w:rsid w:val="00684BB1"/>
    <w:rsid w:val="00686D3A"/>
    <w:rsid w:val="00686E23"/>
    <w:rsid w:val="00687710"/>
    <w:rsid w:val="00691072"/>
    <w:rsid w:val="00697CC5"/>
    <w:rsid w:val="006A1DF1"/>
    <w:rsid w:val="006A2B87"/>
    <w:rsid w:val="006A2E18"/>
    <w:rsid w:val="006A3E9B"/>
    <w:rsid w:val="006B2535"/>
    <w:rsid w:val="006B406C"/>
    <w:rsid w:val="006B46E0"/>
    <w:rsid w:val="006B51C9"/>
    <w:rsid w:val="006B547E"/>
    <w:rsid w:val="006C6230"/>
    <w:rsid w:val="006C66E5"/>
    <w:rsid w:val="006D3A90"/>
    <w:rsid w:val="006D662C"/>
    <w:rsid w:val="006E2133"/>
    <w:rsid w:val="006E4F72"/>
    <w:rsid w:val="006E6BB8"/>
    <w:rsid w:val="006E7FAA"/>
    <w:rsid w:val="006F0FAC"/>
    <w:rsid w:val="006F708C"/>
    <w:rsid w:val="007041AB"/>
    <w:rsid w:val="007047A7"/>
    <w:rsid w:val="007049C5"/>
    <w:rsid w:val="007053E5"/>
    <w:rsid w:val="00707672"/>
    <w:rsid w:val="0072170F"/>
    <w:rsid w:val="0072271F"/>
    <w:rsid w:val="007254C5"/>
    <w:rsid w:val="007307CA"/>
    <w:rsid w:val="00731230"/>
    <w:rsid w:val="00732A2A"/>
    <w:rsid w:val="007338A6"/>
    <w:rsid w:val="0073577A"/>
    <w:rsid w:val="007361A7"/>
    <w:rsid w:val="007461E5"/>
    <w:rsid w:val="00752174"/>
    <w:rsid w:val="00761AEA"/>
    <w:rsid w:val="00763B32"/>
    <w:rsid w:val="00765D85"/>
    <w:rsid w:val="00766CC4"/>
    <w:rsid w:val="00774470"/>
    <w:rsid w:val="007774B5"/>
    <w:rsid w:val="00777506"/>
    <w:rsid w:val="00780BF0"/>
    <w:rsid w:val="007834E2"/>
    <w:rsid w:val="00787428"/>
    <w:rsid w:val="007904A0"/>
    <w:rsid w:val="0079496A"/>
    <w:rsid w:val="007954DE"/>
    <w:rsid w:val="007962D4"/>
    <w:rsid w:val="007A2D36"/>
    <w:rsid w:val="007A357E"/>
    <w:rsid w:val="007A3FF1"/>
    <w:rsid w:val="007A40F8"/>
    <w:rsid w:val="007B5E4A"/>
    <w:rsid w:val="007B6034"/>
    <w:rsid w:val="007B7B8C"/>
    <w:rsid w:val="007C0447"/>
    <w:rsid w:val="007C3E13"/>
    <w:rsid w:val="007D0D15"/>
    <w:rsid w:val="007D0E46"/>
    <w:rsid w:val="007D4BBE"/>
    <w:rsid w:val="007D61CC"/>
    <w:rsid w:val="007E3DFD"/>
    <w:rsid w:val="007F51D5"/>
    <w:rsid w:val="007F5443"/>
    <w:rsid w:val="007F725D"/>
    <w:rsid w:val="008001C7"/>
    <w:rsid w:val="008042F6"/>
    <w:rsid w:val="00804877"/>
    <w:rsid w:val="00810375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3F99"/>
    <w:rsid w:val="00844664"/>
    <w:rsid w:val="00844FBF"/>
    <w:rsid w:val="008467AD"/>
    <w:rsid w:val="008561E5"/>
    <w:rsid w:val="00856407"/>
    <w:rsid w:val="00860C95"/>
    <w:rsid w:val="00863E4A"/>
    <w:rsid w:val="008644C4"/>
    <w:rsid w:val="00866704"/>
    <w:rsid w:val="00873925"/>
    <w:rsid w:val="008766EB"/>
    <w:rsid w:val="008766EF"/>
    <w:rsid w:val="00882358"/>
    <w:rsid w:val="00897D18"/>
    <w:rsid w:val="008A0D21"/>
    <w:rsid w:val="008A227D"/>
    <w:rsid w:val="008A5E56"/>
    <w:rsid w:val="008A764E"/>
    <w:rsid w:val="008A7736"/>
    <w:rsid w:val="008B31EE"/>
    <w:rsid w:val="008B32A6"/>
    <w:rsid w:val="008B7916"/>
    <w:rsid w:val="008B7F10"/>
    <w:rsid w:val="008C08B5"/>
    <w:rsid w:val="008C79BF"/>
    <w:rsid w:val="008D1E9E"/>
    <w:rsid w:val="008D5E74"/>
    <w:rsid w:val="008D64A1"/>
    <w:rsid w:val="008E0ADC"/>
    <w:rsid w:val="008E1775"/>
    <w:rsid w:val="008E3B19"/>
    <w:rsid w:val="008E5E68"/>
    <w:rsid w:val="008E7D97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9C8"/>
    <w:rsid w:val="00923B06"/>
    <w:rsid w:val="00931C5E"/>
    <w:rsid w:val="009361CC"/>
    <w:rsid w:val="009404C3"/>
    <w:rsid w:val="00942F6D"/>
    <w:rsid w:val="00950E87"/>
    <w:rsid w:val="0095121F"/>
    <w:rsid w:val="00952765"/>
    <w:rsid w:val="0095489A"/>
    <w:rsid w:val="00961195"/>
    <w:rsid w:val="00962CDB"/>
    <w:rsid w:val="009630F7"/>
    <w:rsid w:val="0096432B"/>
    <w:rsid w:val="009725EE"/>
    <w:rsid w:val="0097340E"/>
    <w:rsid w:val="009747B6"/>
    <w:rsid w:val="00980B79"/>
    <w:rsid w:val="00982F91"/>
    <w:rsid w:val="009832B2"/>
    <w:rsid w:val="009844B1"/>
    <w:rsid w:val="009879F7"/>
    <w:rsid w:val="009913B1"/>
    <w:rsid w:val="0099256A"/>
    <w:rsid w:val="00992CE4"/>
    <w:rsid w:val="009A0F34"/>
    <w:rsid w:val="009A1B47"/>
    <w:rsid w:val="009B22A6"/>
    <w:rsid w:val="009B614A"/>
    <w:rsid w:val="009C0D84"/>
    <w:rsid w:val="009C3688"/>
    <w:rsid w:val="009C4B08"/>
    <w:rsid w:val="009D068A"/>
    <w:rsid w:val="009D06BE"/>
    <w:rsid w:val="009D688D"/>
    <w:rsid w:val="009E221A"/>
    <w:rsid w:val="009E4F1C"/>
    <w:rsid w:val="009E6316"/>
    <w:rsid w:val="009F4A5E"/>
    <w:rsid w:val="009F4D06"/>
    <w:rsid w:val="009F4FC2"/>
    <w:rsid w:val="00A0248C"/>
    <w:rsid w:val="00A02791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1F35"/>
    <w:rsid w:val="00A32775"/>
    <w:rsid w:val="00A33230"/>
    <w:rsid w:val="00A342C2"/>
    <w:rsid w:val="00A3464A"/>
    <w:rsid w:val="00A35CD7"/>
    <w:rsid w:val="00A36546"/>
    <w:rsid w:val="00A41707"/>
    <w:rsid w:val="00A44D8B"/>
    <w:rsid w:val="00A451C9"/>
    <w:rsid w:val="00A501C0"/>
    <w:rsid w:val="00A507EE"/>
    <w:rsid w:val="00A558C5"/>
    <w:rsid w:val="00A56599"/>
    <w:rsid w:val="00A613EA"/>
    <w:rsid w:val="00A6149B"/>
    <w:rsid w:val="00A63309"/>
    <w:rsid w:val="00A663BC"/>
    <w:rsid w:val="00A75800"/>
    <w:rsid w:val="00A80358"/>
    <w:rsid w:val="00A81CC1"/>
    <w:rsid w:val="00A85B3D"/>
    <w:rsid w:val="00A87C4D"/>
    <w:rsid w:val="00A95A01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C2A2A"/>
    <w:rsid w:val="00AC2CB0"/>
    <w:rsid w:val="00AC735A"/>
    <w:rsid w:val="00AD1311"/>
    <w:rsid w:val="00AD1725"/>
    <w:rsid w:val="00AD62C7"/>
    <w:rsid w:val="00AD730A"/>
    <w:rsid w:val="00AE0CCA"/>
    <w:rsid w:val="00AE224B"/>
    <w:rsid w:val="00AE50A6"/>
    <w:rsid w:val="00AF3605"/>
    <w:rsid w:val="00AF4272"/>
    <w:rsid w:val="00B0100C"/>
    <w:rsid w:val="00B05EDD"/>
    <w:rsid w:val="00B11C25"/>
    <w:rsid w:val="00B133C0"/>
    <w:rsid w:val="00B138AB"/>
    <w:rsid w:val="00B23025"/>
    <w:rsid w:val="00B2382F"/>
    <w:rsid w:val="00B24B3D"/>
    <w:rsid w:val="00B26104"/>
    <w:rsid w:val="00B271DB"/>
    <w:rsid w:val="00B31EC2"/>
    <w:rsid w:val="00B3383F"/>
    <w:rsid w:val="00B368E0"/>
    <w:rsid w:val="00B376DF"/>
    <w:rsid w:val="00B42E3B"/>
    <w:rsid w:val="00B43A77"/>
    <w:rsid w:val="00B43C3C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70A61"/>
    <w:rsid w:val="00B73186"/>
    <w:rsid w:val="00B7541D"/>
    <w:rsid w:val="00B75A22"/>
    <w:rsid w:val="00B80776"/>
    <w:rsid w:val="00B82E9E"/>
    <w:rsid w:val="00B831D6"/>
    <w:rsid w:val="00B8667A"/>
    <w:rsid w:val="00B90F93"/>
    <w:rsid w:val="00B91EF6"/>
    <w:rsid w:val="00B9755C"/>
    <w:rsid w:val="00BB3725"/>
    <w:rsid w:val="00BB4E5F"/>
    <w:rsid w:val="00BB7343"/>
    <w:rsid w:val="00BB796A"/>
    <w:rsid w:val="00BB7D0D"/>
    <w:rsid w:val="00BC20E9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4B9"/>
    <w:rsid w:val="00BE6A80"/>
    <w:rsid w:val="00BE6C41"/>
    <w:rsid w:val="00BF0CD6"/>
    <w:rsid w:val="00BF16B7"/>
    <w:rsid w:val="00BF3E5A"/>
    <w:rsid w:val="00BF3FF3"/>
    <w:rsid w:val="00BF601A"/>
    <w:rsid w:val="00C005E8"/>
    <w:rsid w:val="00C0146B"/>
    <w:rsid w:val="00C01A83"/>
    <w:rsid w:val="00C044E2"/>
    <w:rsid w:val="00C06774"/>
    <w:rsid w:val="00C0747E"/>
    <w:rsid w:val="00C100C4"/>
    <w:rsid w:val="00C1619D"/>
    <w:rsid w:val="00C16262"/>
    <w:rsid w:val="00C163EF"/>
    <w:rsid w:val="00C200CB"/>
    <w:rsid w:val="00C22C8B"/>
    <w:rsid w:val="00C236DB"/>
    <w:rsid w:val="00C2470B"/>
    <w:rsid w:val="00C25795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60E4"/>
    <w:rsid w:val="00C568F8"/>
    <w:rsid w:val="00C574E0"/>
    <w:rsid w:val="00C66677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6747"/>
    <w:rsid w:val="00CD6178"/>
    <w:rsid w:val="00CF1FCA"/>
    <w:rsid w:val="00CF23B0"/>
    <w:rsid w:val="00CF3226"/>
    <w:rsid w:val="00CF36E7"/>
    <w:rsid w:val="00CF4097"/>
    <w:rsid w:val="00CF494E"/>
    <w:rsid w:val="00CF64EF"/>
    <w:rsid w:val="00CF6D83"/>
    <w:rsid w:val="00D019E7"/>
    <w:rsid w:val="00D027AE"/>
    <w:rsid w:val="00D047F0"/>
    <w:rsid w:val="00D05630"/>
    <w:rsid w:val="00D10C0F"/>
    <w:rsid w:val="00D13E1C"/>
    <w:rsid w:val="00D14F26"/>
    <w:rsid w:val="00D1500C"/>
    <w:rsid w:val="00D20D19"/>
    <w:rsid w:val="00D20DE7"/>
    <w:rsid w:val="00D23116"/>
    <w:rsid w:val="00D31234"/>
    <w:rsid w:val="00D31630"/>
    <w:rsid w:val="00D32219"/>
    <w:rsid w:val="00D3321E"/>
    <w:rsid w:val="00D34112"/>
    <w:rsid w:val="00D34142"/>
    <w:rsid w:val="00D35485"/>
    <w:rsid w:val="00D409AF"/>
    <w:rsid w:val="00D4154E"/>
    <w:rsid w:val="00D4255E"/>
    <w:rsid w:val="00D437E2"/>
    <w:rsid w:val="00D5272D"/>
    <w:rsid w:val="00D56CF1"/>
    <w:rsid w:val="00D576E4"/>
    <w:rsid w:val="00D606D0"/>
    <w:rsid w:val="00D60C3B"/>
    <w:rsid w:val="00D618BF"/>
    <w:rsid w:val="00D618F6"/>
    <w:rsid w:val="00D6330C"/>
    <w:rsid w:val="00D707D7"/>
    <w:rsid w:val="00D71EA5"/>
    <w:rsid w:val="00D74C8C"/>
    <w:rsid w:val="00D7545C"/>
    <w:rsid w:val="00D76AF5"/>
    <w:rsid w:val="00D77563"/>
    <w:rsid w:val="00D83728"/>
    <w:rsid w:val="00D84D54"/>
    <w:rsid w:val="00D96DD6"/>
    <w:rsid w:val="00DA0A22"/>
    <w:rsid w:val="00DA7DD7"/>
    <w:rsid w:val="00DB1BC2"/>
    <w:rsid w:val="00DB2DDE"/>
    <w:rsid w:val="00DB6560"/>
    <w:rsid w:val="00DB6DA8"/>
    <w:rsid w:val="00DB6E6C"/>
    <w:rsid w:val="00DC0E39"/>
    <w:rsid w:val="00DC6BF2"/>
    <w:rsid w:val="00DD2278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5DAB"/>
    <w:rsid w:val="00DF6CCE"/>
    <w:rsid w:val="00E00CE5"/>
    <w:rsid w:val="00E04816"/>
    <w:rsid w:val="00E148B7"/>
    <w:rsid w:val="00E2140F"/>
    <w:rsid w:val="00E22A31"/>
    <w:rsid w:val="00E259C2"/>
    <w:rsid w:val="00E26532"/>
    <w:rsid w:val="00E3432A"/>
    <w:rsid w:val="00E34CD8"/>
    <w:rsid w:val="00E40FA0"/>
    <w:rsid w:val="00E421A9"/>
    <w:rsid w:val="00E45F99"/>
    <w:rsid w:val="00E46734"/>
    <w:rsid w:val="00E47AE4"/>
    <w:rsid w:val="00E525F4"/>
    <w:rsid w:val="00E564A5"/>
    <w:rsid w:val="00E64CBA"/>
    <w:rsid w:val="00E667B3"/>
    <w:rsid w:val="00E82DD3"/>
    <w:rsid w:val="00E8674B"/>
    <w:rsid w:val="00E8679F"/>
    <w:rsid w:val="00E868D5"/>
    <w:rsid w:val="00E942AD"/>
    <w:rsid w:val="00E97EDE"/>
    <w:rsid w:val="00EA07EB"/>
    <w:rsid w:val="00EA26CA"/>
    <w:rsid w:val="00EA3945"/>
    <w:rsid w:val="00EA46BA"/>
    <w:rsid w:val="00EA4791"/>
    <w:rsid w:val="00EA5053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B7DE1"/>
    <w:rsid w:val="00EC0AE1"/>
    <w:rsid w:val="00EC1035"/>
    <w:rsid w:val="00EC1167"/>
    <w:rsid w:val="00EC1C93"/>
    <w:rsid w:val="00EC2692"/>
    <w:rsid w:val="00EC7FDD"/>
    <w:rsid w:val="00ED3236"/>
    <w:rsid w:val="00ED66DB"/>
    <w:rsid w:val="00EE0B6B"/>
    <w:rsid w:val="00EE1619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42EDA"/>
    <w:rsid w:val="00F52A16"/>
    <w:rsid w:val="00F5370D"/>
    <w:rsid w:val="00F53987"/>
    <w:rsid w:val="00F62D82"/>
    <w:rsid w:val="00F72B32"/>
    <w:rsid w:val="00F75268"/>
    <w:rsid w:val="00F77D8E"/>
    <w:rsid w:val="00F805A3"/>
    <w:rsid w:val="00F81D0D"/>
    <w:rsid w:val="00F84CDB"/>
    <w:rsid w:val="00F86B44"/>
    <w:rsid w:val="00F910AB"/>
    <w:rsid w:val="00F97AB6"/>
    <w:rsid w:val="00F97C6E"/>
    <w:rsid w:val="00FA1270"/>
    <w:rsid w:val="00FA604C"/>
    <w:rsid w:val="00FA7D78"/>
    <w:rsid w:val="00FA7FF5"/>
    <w:rsid w:val="00FB3F41"/>
    <w:rsid w:val="00FB6A80"/>
    <w:rsid w:val="00FB7A4B"/>
    <w:rsid w:val="00FC2E79"/>
    <w:rsid w:val="00FC46B5"/>
    <w:rsid w:val="00FD12D4"/>
    <w:rsid w:val="00FD1C02"/>
    <w:rsid w:val="00FD2012"/>
    <w:rsid w:val="00FD38EA"/>
    <w:rsid w:val="00FE563E"/>
    <w:rsid w:val="00FE5BDD"/>
    <w:rsid w:val="00FE7A81"/>
    <w:rsid w:val="00FF33EE"/>
    <w:rsid w:val="00FF35D4"/>
    <w:rsid w:val="013494CF"/>
    <w:rsid w:val="0C5C1F6A"/>
    <w:rsid w:val="1051B4EE"/>
    <w:rsid w:val="10CCD1C5"/>
    <w:rsid w:val="13598BA3"/>
    <w:rsid w:val="151BCD2D"/>
    <w:rsid w:val="222574E4"/>
    <w:rsid w:val="238D1565"/>
    <w:rsid w:val="28B54619"/>
    <w:rsid w:val="29A12743"/>
    <w:rsid w:val="2A23FC43"/>
    <w:rsid w:val="2A430A31"/>
    <w:rsid w:val="2A7ED011"/>
    <w:rsid w:val="2AAA3166"/>
    <w:rsid w:val="2C2BF53A"/>
    <w:rsid w:val="2F8605AB"/>
    <w:rsid w:val="30A59243"/>
    <w:rsid w:val="32ECC058"/>
    <w:rsid w:val="33953D94"/>
    <w:rsid w:val="384BC848"/>
    <w:rsid w:val="3A3CE09F"/>
    <w:rsid w:val="3C1918C1"/>
    <w:rsid w:val="444735A1"/>
    <w:rsid w:val="4ED500B9"/>
    <w:rsid w:val="4ED92F99"/>
    <w:rsid w:val="5711638D"/>
    <w:rsid w:val="5A5C5CDC"/>
    <w:rsid w:val="64C743B8"/>
    <w:rsid w:val="65A2A001"/>
    <w:rsid w:val="67660BCD"/>
    <w:rsid w:val="678C8B51"/>
    <w:rsid w:val="6D7CB855"/>
    <w:rsid w:val="6EE04D40"/>
    <w:rsid w:val="729FA83B"/>
    <w:rsid w:val="74E0449B"/>
    <w:rsid w:val="7883F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9EA4E"/>
  <w15:chartTrackingRefBased/>
  <w15:docId w15:val="{E7486D67-75B2-4E7B-BF57-09A64A02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iPriority="0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489A"/>
    <w:rPr>
      <w:rFonts w:ascii="Times New Roman" w:hAnsi="Times New Roman"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ListParagraph"/>
    <w:next w:val="Heading4"/>
    <w:link w:val="Heading1Char"/>
    <w:qFormat/>
    <w:rsid w:val="00B43C3C"/>
    <w:pPr>
      <w:numPr>
        <w:numId w:val="4"/>
      </w:numPr>
      <w:pBdr>
        <w:top w:val="double" w:color="auto" w:sz="4" w:space="1"/>
        <w:bottom w:val="double" w:color="auto" w:sz="4" w:space="1"/>
      </w:pBdr>
      <w:shd w:val="clear" w:color="auto" w:fill="DEEAF6"/>
      <w:tabs>
        <w:tab w:val="left" w:pos="720"/>
      </w:tabs>
      <w:contextualSpacing w:val="0"/>
      <w:outlineLvl w:val="0"/>
    </w:pPr>
    <w:rPr>
      <w:rFonts w:ascii="Times" w:hAnsi="Times" w:cs="Times"/>
      <w:b/>
      <w:sz w:val="32"/>
    </w:rPr>
  </w:style>
  <w:style w:type="paragraph" w:styleId="Heading2">
    <w:name w:val="heading 2"/>
    <w:aliases w:val="Chapter Title"/>
    <w:basedOn w:val="Heading5"/>
    <w:next w:val="Heading4"/>
    <w:link w:val="Heading2Char"/>
    <w:qFormat/>
    <w:rsid w:val="003D67BE"/>
    <w:pPr>
      <w:numPr>
        <w:ilvl w:val="1"/>
        <w:numId w:val="4"/>
      </w:numPr>
      <w:outlineLvl w:val="1"/>
    </w:pPr>
    <w:rPr>
      <w:rFonts w:ascii="Times" w:hAnsi="Times" w:cs="Calibri"/>
      <w:color w:val="C00000"/>
      <w:sz w:val="24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B61916"/>
    <w:pPr>
      <w:numPr>
        <w:ilvl w:val="2"/>
        <w:numId w:val="4"/>
      </w:numPr>
      <w:jc w:val="both"/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95489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5489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95489A"/>
    <w:pPr>
      <w:spacing w:before="240" w:after="60"/>
      <w:outlineLvl w:val="5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rsid w:val="0095489A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Paragraph">
    <w:name w:val="List Paragraph"/>
    <w:basedOn w:val="Normal"/>
    <w:uiPriority w:val="34"/>
    <w:qFormat/>
    <w:rsid w:val="00D14F26"/>
    <w:pPr>
      <w:ind w:left="720"/>
      <w:contextualSpacing/>
    </w:pPr>
  </w:style>
  <w:style w:type="paragraph" w:styleId="Header">
    <w:name w:val="header"/>
    <w:basedOn w:val="Normal"/>
    <w:link w:val="HeaderChar"/>
    <w:rsid w:val="0095489A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95489A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95489A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semiHidden/>
    <w:rsid w:val="00470DBE"/>
    <w:rPr>
      <w:rFonts w:ascii="Tahoma" w:hAnsi="Tahoma" w:eastAsia="Times New Roman" w:cs="Tahoma"/>
      <w:color w:val="000000"/>
      <w:sz w:val="16"/>
      <w:szCs w:val="16"/>
    </w:rPr>
  </w:style>
  <w:style w:type="paragraph" w:styleId="Default" w:customStyle="1">
    <w:name w:val="Default"/>
    <w:rsid w:val="00B47CD5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paragraph" w:styleId="SP90162" w:customStyle="1">
    <w:name w:val="SP90162"/>
    <w:basedOn w:val="Default"/>
    <w:next w:val="Default"/>
    <w:rsid w:val="00B47CD5"/>
    <w:rPr>
      <w:color w:val="auto"/>
    </w:rPr>
  </w:style>
  <w:style w:type="character" w:styleId="SC2414" w:customStyle="1">
    <w:name w:val="SC2414"/>
    <w:rsid w:val="00B47CD5"/>
    <w:rPr>
      <w:b/>
      <w:bCs/>
      <w:color w:val="000000"/>
    </w:rPr>
  </w:style>
  <w:style w:type="character" w:styleId="SC2443" w:customStyle="1">
    <w:name w:val="SC2443"/>
    <w:rsid w:val="00B47CD5"/>
    <w:rPr>
      <w:color w:val="000000"/>
      <w:sz w:val="20"/>
      <w:szCs w:val="20"/>
    </w:rPr>
  </w:style>
  <w:style w:type="character" w:styleId="Heading1Char" w:customStyle="1">
    <w:name w:val="Heading 1 Char"/>
    <w:aliases w:val="Part Title Char"/>
    <w:link w:val="Heading1"/>
    <w:rsid w:val="00B43C3C"/>
    <w:rPr>
      <w:rFonts w:ascii="Times" w:hAnsi="Times" w:eastAsia="Times New Roman" w:cs="Times"/>
      <w:b/>
      <w:color w:val="000000"/>
      <w:sz w:val="32"/>
      <w:szCs w:val="24"/>
      <w:shd w:val="clear" w:color="auto" w:fill="DEEAF6"/>
    </w:rPr>
  </w:style>
  <w:style w:type="character" w:styleId="Heading2Char" w:customStyle="1">
    <w:name w:val="Heading 2 Char"/>
    <w:aliases w:val="Chapter Title Char"/>
    <w:link w:val="Heading2"/>
    <w:rsid w:val="003D67BE"/>
    <w:rPr>
      <w:rFonts w:ascii="Times" w:hAnsi="Times" w:eastAsia="Times New Roman" w:cs="Calibri"/>
      <w:b/>
      <w:color w:val="C00000"/>
      <w:sz w:val="24"/>
      <w:szCs w:val="24"/>
    </w:rPr>
  </w:style>
  <w:style w:type="character" w:styleId="Heading3Char" w:customStyle="1">
    <w:name w:val="Heading 3 Char"/>
    <w:aliases w:val="Section Title Char"/>
    <w:link w:val="Heading3"/>
    <w:rsid w:val="00B61916"/>
    <w:rPr>
      <w:rFonts w:ascii="Times New Roman" w:hAnsi="Times New Roman" w:eastAsia="Times New Roman"/>
      <w:b/>
      <w:color w:val="000000"/>
      <w:sz w:val="24"/>
      <w:szCs w:val="24"/>
    </w:rPr>
  </w:style>
  <w:style w:type="character" w:styleId="Heading4Char" w:customStyle="1">
    <w:name w:val="Heading 4 Char"/>
    <w:aliases w:val="Map Title Char"/>
    <w:link w:val="Heading4"/>
    <w:rsid w:val="0095489A"/>
    <w:rPr>
      <w:rFonts w:ascii="Arial" w:hAnsi="Arial" w:eastAsia="Times New Roman" w:cs="Arial"/>
      <w:b/>
      <w:color w:val="000000"/>
      <w:sz w:val="32"/>
      <w:szCs w:val="20"/>
    </w:rPr>
  </w:style>
  <w:style w:type="character" w:styleId="Heading5Char" w:customStyle="1">
    <w:name w:val="Heading 5 Char"/>
    <w:aliases w:val="Block Label Char"/>
    <w:link w:val="Heading5"/>
    <w:rsid w:val="0095489A"/>
    <w:rPr>
      <w:rFonts w:ascii="Times New Roman" w:hAnsi="Times New Roman" w:eastAsia="Times New Roman" w:cs="Times New Roman"/>
      <w:b/>
      <w:color w:val="000000"/>
      <w:szCs w:val="20"/>
    </w:rPr>
  </w:style>
  <w:style w:type="character" w:styleId="Heading6Char" w:customStyle="1">
    <w:name w:val="Heading 6 Char"/>
    <w:aliases w:val="Sub Label Char"/>
    <w:link w:val="Heading6"/>
    <w:rsid w:val="0095489A"/>
    <w:rPr>
      <w:rFonts w:ascii="Times New Roman" w:hAnsi="Times New Roman" w:eastAsia="Times New Roman" w:cs="Times New Roman"/>
      <w:b/>
      <w:i/>
      <w:color w:val="000000"/>
      <w:szCs w:val="20"/>
    </w:rPr>
  </w:style>
  <w:style w:type="paragraph" w:styleId="BlockLine" w:customStyle="1">
    <w:name w:val="Block Line"/>
    <w:basedOn w:val="Normal"/>
    <w:next w:val="Normal"/>
    <w:rsid w:val="0095489A"/>
    <w:pPr>
      <w:pBdr>
        <w:top w:val="single" w:color="000000" w:sz="6" w:space="1"/>
        <w:between w:val="single" w:color="auto" w:sz="6" w:space="1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5489A"/>
  </w:style>
  <w:style w:type="paragraph" w:styleId="BulletText1" w:customStyle="1">
    <w:name w:val="Bullet Text 1"/>
    <w:basedOn w:val="Normal"/>
    <w:rsid w:val="0095489A"/>
    <w:pPr>
      <w:numPr>
        <w:numId w:val="1"/>
      </w:numPr>
    </w:pPr>
    <w:rPr>
      <w:szCs w:val="20"/>
    </w:rPr>
  </w:style>
  <w:style w:type="paragraph" w:styleId="BulletText2" w:customStyle="1">
    <w:name w:val="Bullet Text 2"/>
    <w:basedOn w:val="Normal"/>
    <w:rsid w:val="0095489A"/>
    <w:pPr>
      <w:numPr>
        <w:numId w:val="2"/>
      </w:numPr>
    </w:pPr>
    <w:rPr>
      <w:szCs w:val="20"/>
    </w:rPr>
  </w:style>
  <w:style w:type="paragraph" w:styleId="BulletText3" w:customStyle="1">
    <w:name w:val="Bullet Text 3"/>
    <w:basedOn w:val="Normal"/>
    <w:rsid w:val="0095489A"/>
    <w:pPr>
      <w:numPr>
        <w:numId w:val="3"/>
      </w:numPr>
      <w:tabs>
        <w:tab w:val="clear" w:pos="173"/>
      </w:tabs>
      <w:ind w:left="533" w:hanging="173"/>
    </w:pPr>
    <w:rPr>
      <w:szCs w:val="20"/>
    </w:rPr>
  </w:style>
  <w:style w:type="paragraph" w:styleId="ContinuedBlockLabel" w:customStyle="1">
    <w:name w:val="Continued Block Label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styleId="ContinuedOnNextPa" w:customStyle="1">
    <w:name w:val="Continued On Next Pa"/>
    <w:basedOn w:val="Normal"/>
    <w:next w:val="Normal"/>
    <w:rsid w:val="0095489A"/>
    <w:pPr>
      <w:pBdr>
        <w:top w:val="single" w:color="000000" w:sz="6" w:space="1"/>
        <w:between w:val="single" w:color="auto" w:sz="6" w:space="1"/>
      </w:pBdr>
      <w:spacing w:before="240"/>
      <w:ind w:left="1728"/>
      <w:jc w:val="right"/>
    </w:pPr>
    <w:rPr>
      <w:i/>
      <w:sz w:val="20"/>
      <w:szCs w:val="20"/>
    </w:rPr>
  </w:style>
  <w:style w:type="paragraph" w:styleId="ContinuedTableLabe" w:customStyle="1">
    <w:name w:val="Continued Table Labe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styleId="EmbeddedText" w:customStyle="1">
    <w:name w:val="Embedded Text"/>
    <w:basedOn w:val="Normal"/>
    <w:rsid w:val="0095489A"/>
    <w:rPr>
      <w:szCs w:val="20"/>
    </w:rPr>
  </w:style>
  <w:style w:type="character" w:styleId="HTMLAcronym">
    <w:name w:val="HTML Acronym"/>
    <w:basedOn w:val="DefaultParagraphFont"/>
    <w:rsid w:val="0095489A"/>
  </w:style>
  <w:style w:type="paragraph" w:styleId="IMTOC" w:customStyle="1">
    <w:name w:val="IMTOC"/>
    <w:rsid w:val="0095489A"/>
    <w:rPr>
      <w:rFonts w:ascii="Times New Roman" w:hAnsi="Times New Roman" w:eastAsia="Times New Roman"/>
      <w:sz w:val="24"/>
    </w:rPr>
  </w:style>
  <w:style w:type="paragraph" w:styleId="MapTitleContinued" w:customStyle="1">
    <w:name w:val="Map Title. Continued"/>
    <w:basedOn w:val="Normal"/>
    <w:next w:val="Normal"/>
    <w:rsid w:val="0095489A"/>
    <w:pPr>
      <w:spacing w:after="240"/>
    </w:pPr>
    <w:rPr>
      <w:rFonts w:ascii="Arial" w:hAnsi="Arial" w:cs="Arial"/>
      <w:b/>
      <w:sz w:val="32"/>
      <w:szCs w:val="20"/>
    </w:rPr>
  </w:style>
  <w:style w:type="paragraph" w:styleId="MemoLine" w:customStyle="1">
    <w:name w:val="Memo Line"/>
    <w:basedOn w:val="BlockLine"/>
    <w:next w:val="Normal"/>
    <w:rsid w:val="0095489A"/>
  </w:style>
  <w:style w:type="paragraph" w:styleId="NoteText" w:customStyle="1">
    <w:name w:val="Note Text"/>
    <w:basedOn w:val="Normal"/>
    <w:rsid w:val="0095489A"/>
    <w:rPr>
      <w:szCs w:val="20"/>
    </w:rPr>
  </w:style>
  <w:style w:type="paragraph" w:styleId="PublicationTitle" w:customStyle="1">
    <w:name w:val="Publication Title"/>
    <w:basedOn w:val="Normal"/>
    <w:next w:val="Heading4"/>
    <w:rsid w:val="0095489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styleId="TableHeaderText" w:customStyle="1">
    <w:name w:val="Table Header Text"/>
    <w:basedOn w:val="Normal"/>
    <w:rsid w:val="0095489A"/>
    <w:pPr>
      <w:jc w:val="center"/>
    </w:pPr>
    <w:rPr>
      <w:b/>
      <w:szCs w:val="20"/>
    </w:rPr>
  </w:style>
  <w:style w:type="paragraph" w:styleId="TableText" w:customStyle="1">
    <w:name w:val="Table Text"/>
    <w:basedOn w:val="Normal"/>
    <w:rsid w:val="0095489A"/>
    <w:rPr>
      <w:szCs w:val="20"/>
    </w:rPr>
  </w:style>
  <w:style w:type="paragraph" w:styleId="TOCTitle" w:customStyle="1">
    <w:name w:val="TOC Title"/>
    <w:basedOn w:val="Normal"/>
    <w:rsid w:val="0095489A"/>
    <w:pPr>
      <w:widowControl w:val="0"/>
    </w:pPr>
    <w:rPr>
      <w:rFonts w:ascii="Arial" w:hAnsi="Arial" w:cs="Arial"/>
      <w:b/>
      <w:sz w:val="32"/>
      <w:szCs w:val="20"/>
    </w:rPr>
  </w:style>
  <w:style w:type="paragraph" w:styleId="TOCItem" w:customStyle="1">
    <w:name w:val="TOCItem"/>
    <w:basedOn w:val="Normal"/>
    <w:rsid w:val="0095489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styleId="TOCStem" w:customStyle="1">
    <w:name w:val="TOCStem"/>
    <w:basedOn w:val="Normal"/>
    <w:rsid w:val="0095489A"/>
    <w:rPr>
      <w:szCs w:val="20"/>
    </w:rPr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Indent2">
    <w:name w:val="Body Text Indent 2"/>
    <w:basedOn w:val="Normal"/>
    <w:link w:val="BodyTextIndent2Char"/>
    <w:rsid w:val="00EE4F4D"/>
    <w:pPr>
      <w:ind w:left="720"/>
    </w:pPr>
    <w:rPr>
      <w:color w:val="auto"/>
      <w:szCs w:val="20"/>
    </w:rPr>
  </w:style>
  <w:style w:type="character" w:styleId="BodyTextIndent2Char" w:customStyle="1">
    <w:name w:val="Body Text Indent 2 Char"/>
    <w:link w:val="BodyTextIndent2"/>
    <w:rsid w:val="00EE4F4D"/>
    <w:rPr>
      <w:rFonts w:ascii="Times New Roman" w:hAnsi="Times New Roman" w:eastAsia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  <w:color w:val="auto"/>
    </w:rPr>
  </w:style>
  <w:style w:type="character" w:styleId="BodyText2Char" w:customStyle="1">
    <w:name w:val="Body Text 2 Char"/>
    <w:link w:val="BodyText2"/>
    <w:rsid w:val="00CD6178"/>
    <w:rPr>
      <w:rFonts w:ascii="Arial" w:hAnsi="Arial" w:eastAsia="Times New Roman"/>
      <w:sz w:val="24"/>
      <w:szCs w:val="24"/>
    </w:rPr>
  </w:style>
  <w:style w:type="numbering" w:styleId="Style1" w:customStyle="1">
    <w:name w:val="Style1"/>
    <w:rsid w:val="00CD6178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804877"/>
    <w:pPr>
      <w:jc w:val="center"/>
    </w:pPr>
    <w:rPr>
      <w:rFonts w:ascii="Times" w:hAnsi="Times" w:cs="Arial"/>
      <w:b/>
      <w:color w:val="C00000"/>
      <w:sz w:val="40"/>
      <w:szCs w:val="40"/>
    </w:rPr>
  </w:style>
  <w:style w:type="character" w:styleId="TitleChar" w:customStyle="1">
    <w:name w:val="Title Char"/>
    <w:link w:val="Title"/>
    <w:uiPriority w:val="10"/>
    <w:rsid w:val="00804877"/>
    <w:rPr>
      <w:rFonts w:ascii="Times" w:hAnsi="Times" w:eastAsia="Times New Roman" w:cs="Arial"/>
      <w:b/>
      <w:color w:val="C00000"/>
      <w:sz w:val="40"/>
      <w:szCs w:val="40"/>
    </w:rPr>
  </w:style>
  <w:style w:type="character" w:styleId="PlaceholderText">
    <w:name w:val="Placeholder Text"/>
    <w:uiPriority w:val="99"/>
    <w:semiHidden/>
    <w:rsid w:val="0080487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027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79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02791"/>
    <w:rPr>
      <w:rFonts w:ascii="Times New Roman" w:hAnsi="Times New Roman"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279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02791"/>
    <w:rPr>
      <w:rFonts w:ascii="Times New Roman" w:hAnsi="Times New Roman"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212495/JL0092262---STRONGBACK%20TOOLING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labdoc.jlab.org/docushare/dsweb/Get/Document-212495/JL0092262---STRONGBACK%20TOOLING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Procedur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4668C0118E949A910B6F2B7BA70C1" ma:contentTypeVersion="2" ma:contentTypeDescription="Create a new document." ma:contentTypeScope="" ma:versionID="4af3b9f9d4aaf09779887a39e7c69392">
  <xsd:schema xmlns:xsd="http://www.w3.org/2001/XMLSchema" xmlns:xs="http://www.w3.org/2001/XMLSchema" xmlns:p="http://schemas.microsoft.com/office/2006/metadata/properties" xmlns:ns2="638d4ca0-e1ec-4aec-a0a8-f0e456132d79" targetNamespace="http://schemas.microsoft.com/office/2006/metadata/properties" ma:root="true" ma:fieldsID="da079237d4e10c8c20abf6ba345a9c57" ns2:_="">
    <xsd:import namespace="638d4ca0-e1ec-4aec-a0a8-f0e456132d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d4ca0-e1ec-4aec-a0a8-f0e456132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1D2F9-0B3B-4217-9232-3C6793328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d4ca0-e1ec-4aec-a0a8-f0e456132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41952-F393-4827-9EF3-94DA3040D7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D5BA2-C070-40FF-ABA9-B036908881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5C1443-F3A3-4626-AD97-4E3743F7474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ProcedureTemplate</ap:Template>
  <ap:Application>Microsoft Office Word</ap:Application>
  <ap:DocSecurity>0</ap:DocSecurity>
  <ap:ScaleCrop>false</ap:ScaleCrop>
  <ap:Company>Jefferson Science Associates, LLC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Dreyfuss</dc:creator>
  <keywords/>
  <lastModifiedBy>Chris Dreyfuss</lastModifiedBy>
  <revision>4</revision>
  <lastPrinted>2018-02-27T20:36:00.0000000Z</lastPrinted>
  <dcterms:created xsi:type="dcterms:W3CDTF">2020-06-02T14:36:00.0000000Z</dcterms:created>
  <dcterms:modified xsi:type="dcterms:W3CDTF">2020-06-02T16:58:52.4833661Z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0x0101003494668C0118E949A910B6F2B7BA70C1</vt:lpwstr>
  </property>
</Properties>
</file>