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DE76F9" w:rsidRPr="00D97B1C" w:rsidTr="001E0C95">
        <w:trPr>
          <w:trHeight w:val="293"/>
        </w:trPr>
        <w:tc>
          <w:tcPr>
            <w:tcW w:w="998" w:type="pct"/>
          </w:tcPr>
          <w:p w:rsidR="00DE76F9" w:rsidRPr="00D97B1C" w:rsidRDefault="00DE76F9" w:rsidP="00DE76F9">
            <w:r w:rsidRPr="00D97B1C">
              <w:t>Traveler Title</w:t>
            </w:r>
          </w:p>
        </w:tc>
        <w:tc>
          <w:tcPr>
            <w:tcW w:w="4002" w:type="pct"/>
            <w:gridSpan w:val="4"/>
          </w:tcPr>
          <w:p w:rsidR="00DE76F9" w:rsidRPr="004670DA" w:rsidRDefault="00DE76F9" w:rsidP="00DE76F9">
            <w:r>
              <w:t>P1</w:t>
            </w:r>
            <w:r w:rsidRPr="004670DA">
              <w:t xml:space="preserve"> Supply and return beam pipe assemblies</w:t>
            </w:r>
          </w:p>
        </w:tc>
      </w:tr>
      <w:tr w:rsidR="00DE76F9" w:rsidRPr="00D97B1C" w:rsidTr="001E0C95">
        <w:trPr>
          <w:trHeight w:val="293"/>
        </w:trPr>
        <w:tc>
          <w:tcPr>
            <w:tcW w:w="998" w:type="pct"/>
          </w:tcPr>
          <w:p w:rsidR="00DE76F9" w:rsidRPr="00D97B1C" w:rsidRDefault="00DE76F9" w:rsidP="00DE76F9">
            <w:r w:rsidRPr="00D97B1C">
              <w:t>Traveler Abstract</w:t>
            </w:r>
          </w:p>
        </w:tc>
        <w:tc>
          <w:tcPr>
            <w:tcW w:w="4002" w:type="pct"/>
            <w:gridSpan w:val="4"/>
          </w:tcPr>
          <w:p w:rsidR="00DE76F9" w:rsidRPr="004670DA" w:rsidRDefault="00DE76F9" w:rsidP="00DE76F9">
            <w:r w:rsidRPr="004670DA">
              <w:t xml:space="preserve">Traveler for the assembly of the supply pump-drop and return beam tube sub-assemblies for the </w:t>
            </w:r>
            <w:r>
              <w:t>P1</w:t>
            </w:r>
            <w:r w:rsidRPr="004670DA">
              <w:t xml:space="preserve"> cryomodule.  </w:t>
            </w:r>
          </w:p>
        </w:tc>
      </w:tr>
      <w:tr w:rsidR="00DE76F9" w:rsidRPr="00D97B1C" w:rsidTr="001E0C95">
        <w:trPr>
          <w:trHeight w:val="293"/>
        </w:trPr>
        <w:tc>
          <w:tcPr>
            <w:tcW w:w="998" w:type="pct"/>
          </w:tcPr>
          <w:p w:rsidR="00DE76F9" w:rsidRPr="00D97B1C" w:rsidRDefault="00DE76F9" w:rsidP="00DE76F9">
            <w:r w:rsidRPr="00D97B1C">
              <w:t>Traveler ID</w:t>
            </w:r>
          </w:p>
        </w:tc>
        <w:tc>
          <w:tcPr>
            <w:tcW w:w="4002" w:type="pct"/>
            <w:gridSpan w:val="4"/>
          </w:tcPr>
          <w:p w:rsidR="00DE76F9" w:rsidRPr="00D97B1C" w:rsidRDefault="00DE76F9" w:rsidP="00DE76F9">
            <w:r>
              <w:t>P1-CMAWS4-CM-BPIP</w:t>
            </w:r>
          </w:p>
        </w:tc>
      </w:tr>
      <w:tr w:rsidR="00DE76F9" w:rsidRPr="00D97B1C" w:rsidTr="001E0C95">
        <w:trPr>
          <w:trHeight w:val="293"/>
        </w:trPr>
        <w:tc>
          <w:tcPr>
            <w:tcW w:w="998" w:type="pct"/>
          </w:tcPr>
          <w:p w:rsidR="00DE76F9" w:rsidRPr="00D97B1C" w:rsidRDefault="00DE76F9" w:rsidP="00DE76F9">
            <w:r w:rsidRPr="00D97B1C">
              <w:t xml:space="preserve">Traveler Revision </w:t>
            </w:r>
          </w:p>
        </w:tc>
        <w:tc>
          <w:tcPr>
            <w:tcW w:w="4002" w:type="pct"/>
            <w:gridSpan w:val="4"/>
          </w:tcPr>
          <w:p w:rsidR="00DE76F9" w:rsidRPr="00D97B1C" w:rsidRDefault="00DE76F9" w:rsidP="00DE76F9">
            <w:r w:rsidRPr="00D97B1C">
              <w:t>R1</w:t>
            </w:r>
          </w:p>
        </w:tc>
      </w:tr>
      <w:tr w:rsidR="00DE76F9" w:rsidRPr="00D97B1C" w:rsidTr="001E0C95">
        <w:trPr>
          <w:trHeight w:val="293"/>
        </w:trPr>
        <w:tc>
          <w:tcPr>
            <w:tcW w:w="998" w:type="pct"/>
          </w:tcPr>
          <w:p w:rsidR="00DE76F9" w:rsidRPr="00D97B1C" w:rsidRDefault="00DE76F9" w:rsidP="00DE76F9">
            <w:r w:rsidRPr="00D97B1C">
              <w:t>Traveler Author</w:t>
            </w:r>
          </w:p>
        </w:tc>
        <w:tc>
          <w:tcPr>
            <w:tcW w:w="4002" w:type="pct"/>
            <w:gridSpan w:val="4"/>
          </w:tcPr>
          <w:p w:rsidR="00DE76F9" w:rsidRPr="00D97B1C" w:rsidRDefault="00EB096C" w:rsidP="00DE76F9">
            <w:r>
              <w:t>J. Fischer</w:t>
            </w:r>
          </w:p>
        </w:tc>
      </w:tr>
      <w:tr w:rsidR="00DE76F9" w:rsidRPr="00D97B1C" w:rsidTr="001E0C95">
        <w:trPr>
          <w:trHeight w:val="293"/>
        </w:trPr>
        <w:tc>
          <w:tcPr>
            <w:tcW w:w="998" w:type="pct"/>
          </w:tcPr>
          <w:p w:rsidR="00DE76F9" w:rsidRPr="00D97B1C" w:rsidRDefault="00DE76F9" w:rsidP="00DE76F9">
            <w:r w:rsidRPr="00D97B1C">
              <w:t>Traveler Date</w:t>
            </w:r>
          </w:p>
        </w:tc>
        <w:tc>
          <w:tcPr>
            <w:tcW w:w="4002" w:type="pct"/>
            <w:gridSpan w:val="4"/>
          </w:tcPr>
          <w:p w:rsidR="00DE76F9" w:rsidRPr="00D97B1C" w:rsidRDefault="003D6F36" w:rsidP="00DE76F9">
            <w:sdt>
              <w:sdtPr>
                <w:id w:val="534233298"/>
                <w:placeholder>
                  <w:docPart w:val="AA9C70C5F4344ECB9F1FD815DA015B6B"/>
                </w:placeholder>
                <w:date w:fullDate="2020-09-03T00:00:00Z">
                  <w:dateFormat w:val="d-MMM-yy"/>
                  <w:lid w:val="en-US"/>
                  <w:storeMappedDataAs w:val="dateTime"/>
                  <w:calendar w:val="gregorian"/>
                </w:date>
              </w:sdtPr>
              <w:sdtEndPr/>
              <w:sdtContent>
                <w:r w:rsidR="00EB096C">
                  <w:t>3-Sep-20</w:t>
                </w:r>
              </w:sdtContent>
            </w:sdt>
          </w:p>
        </w:tc>
      </w:tr>
      <w:tr w:rsidR="00DE76F9" w:rsidRPr="00D97B1C" w:rsidTr="001E0C95">
        <w:trPr>
          <w:trHeight w:val="293"/>
        </w:trPr>
        <w:tc>
          <w:tcPr>
            <w:tcW w:w="998" w:type="pct"/>
          </w:tcPr>
          <w:p w:rsidR="00DE76F9" w:rsidRPr="00D97B1C" w:rsidRDefault="00DE76F9" w:rsidP="00DE76F9">
            <w:r>
              <w:t>NCR Informative Emails</w:t>
            </w:r>
          </w:p>
        </w:tc>
        <w:tc>
          <w:tcPr>
            <w:tcW w:w="4002" w:type="pct"/>
            <w:gridSpan w:val="4"/>
          </w:tcPr>
          <w:p w:rsidR="00DE76F9" w:rsidRPr="00D97B1C" w:rsidRDefault="00EB096C" w:rsidP="00EB096C">
            <w:r>
              <w:t>areilly,drury</w:t>
            </w:r>
          </w:p>
        </w:tc>
      </w:tr>
      <w:tr w:rsidR="00DE76F9" w:rsidRPr="00D97B1C" w:rsidTr="001E0C95">
        <w:trPr>
          <w:trHeight w:val="293"/>
        </w:trPr>
        <w:tc>
          <w:tcPr>
            <w:tcW w:w="998" w:type="pct"/>
          </w:tcPr>
          <w:p w:rsidR="00DE76F9" w:rsidRPr="00D97B1C" w:rsidRDefault="00DE76F9" w:rsidP="00DE76F9">
            <w:r>
              <w:t>NCR Dispositioners</w:t>
            </w:r>
          </w:p>
        </w:tc>
        <w:tc>
          <w:tcPr>
            <w:tcW w:w="4002" w:type="pct"/>
            <w:gridSpan w:val="4"/>
          </w:tcPr>
          <w:p w:rsidR="00DE76F9" w:rsidRPr="00D97B1C" w:rsidRDefault="00EB096C" w:rsidP="00EB096C">
            <w:r>
              <w:t>fischer,worland</w:t>
            </w:r>
          </w:p>
        </w:tc>
      </w:tr>
      <w:tr w:rsidR="00DE76F9" w:rsidRPr="00D97B1C" w:rsidTr="001E0C95">
        <w:trPr>
          <w:trHeight w:val="293"/>
        </w:trPr>
        <w:tc>
          <w:tcPr>
            <w:tcW w:w="998" w:type="pct"/>
          </w:tcPr>
          <w:p w:rsidR="00DE76F9" w:rsidRPr="00D97B1C" w:rsidRDefault="00DE76F9" w:rsidP="00DE76F9">
            <w:r>
              <w:t>D3 Emails</w:t>
            </w:r>
          </w:p>
        </w:tc>
        <w:tc>
          <w:tcPr>
            <w:tcW w:w="4002" w:type="pct"/>
            <w:gridSpan w:val="4"/>
          </w:tcPr>
          <w:p w:rsidR="00DE76F9" w:rsidRPr="00D97B1C" w:rsidRDefault="00EB096C" w:rsidP="00EB096C">
            <w:r>
              <w:t>areilly,drury,fischer,worland</w:t>
            </w:r>
          </w:p>
        </w:tc>
      </w:tr>
      <w:tr w:rsidR="00DE76F9" w:rsidRPr="00D97B1C" w:rsidTr="001E0C95">
        <w:trPr>
          <w:trHeight w:val="293"/>
        </w:trPr>
        <w:tc>
          <w:tcPr>
            <w:tcW w:w="998" w:type="pct"/>
          </w:tcPr>
          <w:p w:rsidR="00DE76F9" w:rsidRPr="00D97B1C" w:rsidRDefault="00DE76F9" w:rsidP="00DE76F9">
            <w:r w:rsidRPr="00D97B1C">
              <w:t>Approval Names</w:t>
            </w:r>
          </w:p>
        </w:tc>
        <w:tc>
          <w:tcPr>
            <w:tcW w:w="1001" w:type="pct"/>
          </w:tcPr>
          <w:p w:rsidR="00DE76F9" w:rsidRPr="00D97B1C" w:rsidRDefault="00EB096C" w:rsidP="00DE76F9">
            <w:r>
              <w:t>J. Fischer</w:t>
            </w:r>
          </w:p>
        </w:tc>
        <w:tc>
          <w:tcPr>
            <w:tcW w:w="1000" w:type="pct"/>
          </w:tcPr>
          <w:p w:rsidR="00DE76F9" w:rsidRDefault="00EB096C" w:rsidP="00DE76F9">
            <w:r>
              <w:t>K. Worland</w:t>
            </w:r>
          </w:p>
        </w:tc>
        <w:tc>
          <w:tcPr>
            <w:tcW w:w="1000" w:type="pct"/>
          </w:tcPr>
          <w:p w:rsidR="00DE76F9" w:rsidRDefault="00EB096C" w:rsidP="00DE76F9">
            <w:r>
              <w:t>A. Reilly</w:t>
            </w:r>
          </w:p>
        </w:tc>
        <w:tc>
          <w:tcPr>
            <w:tcW w:w="1001" w:type="pct"/>
          </w:tcPr>
          <w:p w:rsidR="00DE76F9" w:rsidRPr="00D97B1C" w:rsidRDefault="00DE76F9" w:rsidP="00DE76F9"/>
        </w:tc>
      </w:tr>
      <w:tr w:rsidR="00DE76F9" w:rsidRPr="00D97B1C" w:rsidTr="001E0C95">
        <w:trPr>
          <w:trHeight w:val="293"/>
        </w:trPr>
        <w:tc>
          <w:tcPr>
            <w:tcW w:w="998" w:type="pct"/>
          </w:tcPr>
          <w:p w:rsidR="00DE76F9" w:rsidRPr="00D97B1C" w:rsidRDefault="00DE76F9" w:rsidP="00DE76F9">
            <w:r>
              <w:t>Approval Signatures</w:t>
            </w:r>
          </w:p>
        </w:tc>
        <w:tc>
          <w:tcPr>
            <w:tcW w:w="1001" w:type="pct"/>
          </w:tcPr>
          <w:p w:rsidR="00DE76F9" w:rsidRPr="00D97B1C" w:rsidRDefault="00DE76F9" w:rsidP="00DE76F9"/>
        </w:tc>
        <w:tc>
          <w:tcPr>
            <w:tcW w:w="1000" w:type="pct"/>
          </w:tcPr>
          <w:p w:rsidR="00DE76F9" w:rsidRPr="00D97B1C" w:rsidRDefault="00DE76F9" w:rsidP="00DE76F9"/>
        </w:tc>
        <w:tc>
          <w:tcPr>
            <w:tcW w:w="1000" w:type="pct"/>
          </w:tcPr>
          <w:p w:rsidR="00DE76F9" w:rsidRPr="00D97B1C" w:rsidRDefault="00DE76F9" w:rsidP="00DE76F9"/>
        </w:tc>
        <w:tc>
          <w:tcPr>
            <w:tcW w:w="1001" w:type="pct"/>
          </w:tcPr>
          <w:p w:rsidR="00DE76F9" w:rsidRPr="00D97B1C" w:rsidRDefault="00DE76F9" w:rsidP="00DE76F9"/>
        </w:tc>
      </w:tr>
      <w:tr w:rsidR="00DE76F9" w:rsidRPr="00D97B1C" w:rsidTr="001E0C95">
        <w:trPr>
          <w:trHeight w:val="293"/>
        </w:trPr>
        <w:tc>
          <w:tcPr>
            <w:tcW w:w="998" w:type="pct"/>
          </w:tcPr>
          <w:p w:rsidR="00DE76F9" w:rsidRPr="00D97B1C" w:rsidRDefault="00DE76F9" w:rsidP="00DE76F9">
            <w:r w:rsidRPr="00D97B1C">
              <w:t>Approval Date</w:t>
            </w:r>
            <w:r>
              <w:t>s</w:t>
            </w:r>
          </w:p>
        </w:tc>
        <w:tc>
          <w:tcPr>
            <w:tcW w:w="1001" w:type="pct"/>
          </w:tcPr>
          <w:p w:rsidR="00DE76F9" w:rsidRPr="00D97B1C" w:rsidRDefault="00DE76F9" w:rsidP="00DE76F9"/>
        </w:tc>
        <w:tc>
          <w:tcPr>
            <w:tcW w:w="1000" w:type="pct"/>
          </w:tcPr>
          <w:p w:rsidR="00DE76F9" w:rsidRPr="00D97B1C" w:rsidRDefault="00DE76F9" w:rsidP="00DE76F9"/>
        </w:tc>
        <w:tc>
          <w:tcPr>
            <w:tcW w:w="1000" w:type="pct"/>
          </w:tcPr>
          <w:p w:rsidR="00DE76F9" w:rsidRPr="00D97B1C" w:rsidRDefault="00DE76F9" w:rsidP="00DE76F9"/>
        </w:tc>
        <w:tc>
          <w:tcPr>
            <w:tcW w:w="1001" w:type="pct"/>
          </w:tcPr>
          <w:p w:rsidR="00DE76F9" w:rsidRPr="00D97B1C" w:rsidRDefault="00DE76F9" w:rsidP="00DE76F9"/>
        </w:tc>
      </w:tr>
      <w:tr w:rsidR="00DE76F9" w:rsidRPr="00D97B1C" w:rsidTr="001E0C95">
        <w:trPr>
          <w:trHeight w:val="293"/>
        </w:trPr>
        <w:tc>
          <w:tcPr>
            <w:tcW w:w="998" w:type="pct"/>
          </w:tcPr>
          <w:p w:rsidR="00DE76F9" w:rsidRPr="00D97B1C" w:rsidRDefault="00DE76F9" w:rsidP="00DE76F9">
            <w:r w:rsidRPr="00D97B1C">
              <w:t>Approval Title</w:t>
            </w:r>
          </w:p>
        </w:tc>
        <w:tc>
          <w:tcPr>
            <w:tcW w:w="1001" w:type="pct"/>
          </w:tcPr>
          <w:p w:rsidR="00DE76F9" w:rsidRPr="00D97B1C" w:rsidRDefault="00DE76F9" w:rsidP="00DE76F9">
            <w:r w:rsidRPr="00D97B1C">
              <w:t>Author</w:t>
            </w:r>
          </w:p>
        </w:tc>
        <w:tc>
          <w:tcPr>
            <w:tcW w:w="1000" w:type="pct"/>
          </w:tcPr>
          <w:p w:rsidR="00DE76F9" w:rsidRPr="00D97B1C" w:rsidRDefault="00DE76F9" w:rsidP="00DE76F9">
            <w:r w:rsidRPr="00D97B1C">
              <w:t>Reviewer</w:t>
            </w:r>
          </w:p>
        </w:tc>
        <w:tc>
          <w:tcPr>
            <w:tcW w:w="1000" w:type="pct"/>
          </w:tcPr>
          <w:p w:rsidR="00DE76F9" w:rsidRPr="00D97B1C" w:rsidRDefault="00DE76F9" w:rsidP="00DE76F9">
            <w:r w:rsidRPr="00D97B1C">
              <w:t>Project Manager</w:t>
            </w:r>
          </w:p>
        </w:tc>
        <w:tc>
          <w:tcPr>
            <w:tcW w:w="1001" w:type="pct"/>
          </w:tcPr>
          <w:p w:rsidR="00DE76F9" w:rsidRPr="00D97B1C" w:rsidRDefault="00DE76F9" w:rsidP="00DE76F9"/>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BE2B6D" w:rsidRPr="00D97B1C" w:rsidTr="00A841DF">
        <w:trPr>
          <w:cantSplit/>
          <w:trHeight w:val="288"/>
        </w:trPr>
        <w:tc>
          <w:tcPr>
            <w:tcW w:w="999" w:type="pct"/>
          </w:tcPr>
          <w:p w:rsidR="00BE2B6D" w:rsidRDefault="003D6F36" w:rsidP="00BE2B6D">
            <w:hyperlink r:id="rId7" w:history="1">
              <w:r w:rsidR="00BE2B6D" w:rsidRPr="00D805A3">
                <w:rPr>
                  <w:rStyle w:val="Hyperlink"/>
                </w:rPr>
                <w:t>CRM-120-7061-3000</w:t>
              </w:r>
            </w:hyperlink>
          </w:p>
          <w:p w:rsidR="00BE2B6D" w:rsidRPr="00D97B1C" w:rsidRDefault="00BE2B6D" w:rsidP="00BE2B6D">
            <w:r>
              <w:t>Supply</w:t>
            </w:r>
          </w:p>
        </w:tc>
        <w:tc>
          <w:tcPr>
            <w:tcW w:w="999" w:type="pct"/>
          </w:tcPr>
          <w:p w:rsidR="00BE2B6D" w:rsidRDefault="003D6F36" w:rsidP="00BE2B6D">
            <w:hyperlink r:id="rId8" w:history="1">
              <w:r w:rsidR="00BE2B6D" w:rsidRPr="00D805A3">
                <w:rPr>
                  <w:rStyle w:val="Hyperlink"/>
                </w:rPr>
                <w:t>CRM-120-7060-3000</w:t>
              </w:r>
            </w:hyperlink>
          </w:p>
          <w:p w:rsidR="00BE2B6D" w:rsidRPr="00D97B1C" w:rsidRDefault="00BE2B6D" w:rsidP="00BE2B6D">
            <w:r>
              <w:t>Return</w:t>
            </w:r>
          </w:p>
        </w:tc>
        <w:tc>
          <w:tcPr>
            <w:tcW w:w="1001" w:type="pct"/>
          </w:tcPr>
          <w:p w:rsidR="00BE2B6D" w:rsidRPr="00D97B1C" w:rsidRDefault="003D6F36" w:rsidP="00BE2B6D">
            <w:hyperlink r:id="rId9" w:tgtFrame="_blank" w:history="1">
              <w:r w:rsidR="00BE2B6D">
                <w:rPr>
                  <w:rStyle w:val="Hyperlink"/>
                </w:rPr>
                <w:t>Ionized nitrogen cleaning procedure</w:t>
              </w:r>
            </w:hyperlink>
          </w:p>
        </w:tc>
        <w:tc>
          <w:tcPr>
            <w:tcW w:w="1001" w:type="pct"/>
          </w:tcPr>
          <w:p w:rsidR="00BE2B6D" w:rsidRPr="00D97B1C" w:rsidRDefault="00484462" w:rsidP="00BE2B6D">
            <w:hyperlink r:id="rId10" w:history="1">
              <w:r w:rsidRPr="00484462">
                <w:rPr>
                  <w:rStyle w:val="Hyperlink"/>
                </w:rPr>
                <w:t>JL0101527_-_P1 Ion Pump Support Assy</w:t>
              </w:r>
            </w:hyperlink>
          </w:p>
        </w:tc>
        <w:tc>
          <w:tcPr>
            <w:tcW w:w="1000" w:type="pct"/>
          </w:tcPr>
          <w:p w:rsidR="00BE2B6D" w:rsidRPr="00D97B1C" w:rsidRDefault="00484462" w:rsidP="00BE2B6D">
            <w:hyperlink r:id="rId11" w:history="1">
              <w:r w:rsidRPr="00484462">
                <w:rPr>
                  <w:rStyle w:val="Hyperlink"/>
                </w:rPr>
                <w:t>JL0101525_-_P1 Warm Beam Pipe Assy</w:t>
              </w:r>
            </w:hyperlink>
          </w:p>
        </w:tc>
      </w:tr>
      <w:tr w:rsidR="00BE2B6D" w:rsidRPr="00D97B1C" w:rsidTr="00A841DF">
        <w:trPr>
          <w:cantSplit/>
          <w:trHeight w:val="288"/>
        </w:trPr>
        <w:tc>
          <w:tcPr>
            <w:tcW w:w="999" w:type="pct"/>
          </w:tcPr>
          <w:p w:rsidR="00BE2B6D" w:rsidRPr="00D97B1C" w:rsidRDefault="00BE2B6D" w:rsidP="00BE2B6D"/>
        </w:tc>
        <w:tc>
          <w:tcPr>
            <w:tcW w:w="999" w:type="pct"/>
          </w:tcPr>
          <w:p w:rsidR="00BE2B6D" w:rsidRPr="00D97B1C" w:rsidRDefault="00BE2B6D" w:rsidP="00BE2B6D"/>
        </w:tc>
        <w:tc>
          <w:tcPr>
            <w:tcW w:w="1001" w:type="pct"/>
          </w:tcPr>
          <w:p w:rsidR="00BE2B6D" w:rsidRPr="00D97B1C" w:rsidRDefault="00BE2B6D" w:rsidP="00BE2B6D"/>
        </w:tc>
        <w:tc>
          <w:tcPr>
            <w:tcW w:w="1001" w:type="pct"/>
          </w:tcPr>
          <w:p w:rsidR="00BE2B6D" w:rsidRPr="00D97B1C" w:rsidRDefault="00BE2B6D" w:rsidP="00BE2B6D"/>
        </w:tc>
        <w:tc>
          <w:tcPr>
            <w:tcW w:w="1000" w:type="pct"/>
          </w:tcPr>
          <w:p w:rsidR="00BE2B6D" w:rsidRPr="00D97B1C" w:rsidRDefault="00BE2B6D" w:rsidP="00BE2B6D"/>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BE2B6D">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BE2B6D" w:rsidRPr="00D97B1C" w:rsidTr="00BE2B6D">
        <w:trPr>
          <w:trHeight w:val="288"/>
        </w:trPr>
        <w:tc>
          <w:tcPr>
            <w:tcW w:w="1199" w:type="dxa"/>
          </w:tcPr>
          <w:p w:rsidR="00BE2B6D" w:rsidRPr="00D97B1C" w:rsidRDefault="00BE2B6D" w:rsidP="00BE2B6D">
            <w:r w:rsidRPr="00D97B1C">
              <w:t>1</w:t>
            </w:r>
          </w:p>
        </w:tc>
        <w:tc>
          <w:tcPr>
            <w:tcW w:w="7372" w:type="dxa"/>
          </w:tcPr>
          <w:p w:rsidR="00BE2B6D" w:rsidRPr="00D97B1C" w:rsidRDefault="00BE2B6D" w:rsidP="00BE2B6D">
            <w:pPr>
              <w:keepNext/>
            </w:pPr>
            <w:r w:rsidRPr="00A355C0">
              <w:rPr>
                <w:b/>
              </w:rPr>
              <w:t xml:space="preserve">Record the supply and </w:t>
            </w:r>
            <w:r>
              <w:rPr>
                <w:b/>
              </w:rPr>
              <w:t xml:space="preserve">return beam tube weldment serial </w:t>
            </w:r>
            <w:r w:rsidRPr="00A355C0">
              <w:rPr>
                <w:b/>
              </w:rPr>
              <w:t>#:</w:t>
            </w:r>
          </w:p>
        </w:tc>
        <w:tc>
          <w:tcPr>
            <w:tcW w:w="4379" w:type="dxa"/>
            <w:noWrap/>
          </w:tcPr>
          <w:p w:rsidR="00BE2B6D" w:rsidRDefault="00BE2B6D" w:rsidP="00BE2B6D">
            <w:r>
              <w:t>[[SUBPSN]] &lt;&lt;SUBPSN&gt;&gt;</w:t>
            </w:r>
          </w:p>
          <w:p w:rsidR="00BE2B6D" w:rsidRDefault="00BE2B6D" w:rsidP="00BE2B6D">
            <w:r>
              <w:t>[[RTBPSN]] &lt;&lt;RTBPSN&gt;&gt;</w:t>
            </w:r>
          </w:p>
          <w:p w:rsidR="00BE2B6D" w:rsidRDefault="00BE2B6D" w:rsidP="00BE2B6D">
            <w:r>
              <w:t>[[SupplyBeamTubeComment]] &lt;&lt;COMMENT&gt;&gt;</w:t>
            </w:r>
          </w:p>
          <w:p w:rsidR="00BE2B6D" w:rsidRDefault="00BE2B6D" w:rsidP="00BE2B6D">
            <w:r>
              <w:t>[[ReturnBeamTubeComment]] &lt;&lt;COMMENT&gt;&gt;</w:t>
            </w:r>
          </w:p>
          <w:p w:rsidR="00BE2B6D" w:rsidRPr="00D97B1C" w:rsidRDefault="00BE2B6D" w:rsidP="00BE2B6D">
            <w:r>
              <w:t>[[Technician1]] &lt;&lt;SRFCVP&gt;&gt;</w:t>
            </w:r>
          </w:p>
        </w:tc>
      </w:tr>
      <w:tr w:rsidR="00BE2B6D" w:rsidRPr="00D97B1C" w:rsidTr="00BE2B6D">
        <w:trPr>
          <w:trHeight w:val="288"/>
        </w:trPr>
        <w:tc>
          <w:tcPr>
            <w:tcW w:w="1199" w:type="dxa"/>
          </w:tcPr>
          <w:p w:rsidR="00BE2B6D" w:rsidRPr="00D97B1C" w:rsidRDefault="00BE2B6D" w:rsidP="00BE2B6D">
            <w:r w:rsidRPr="00D97B1C">
              <w:t>2</w:t>
            </w:r>
          </w:p>
        </w:tc>
        <w:tc>
          <w:tcPr>
            <w:tcW w:w="7372" w:type="dxa"/>
          </w:tcPr>
          <w:p w:rsidR="00BE2B6D" w:rsidRPr="00A355C0" w:rsidRDefault="00BE2B6D" w:rsidP="00BE2B6D">
            <w:pPr>
              <w:rPr>
                <w:b/>
              </w:rPr>
            </w:pPr>
            <w:r>
              <w:rPr>
                <w:b/>
              </w:rPr>
              <w:t>Gather the required hardware from inventory:</w:t>
            </w:r>
          </w:p>
          <w:p w:rsidR="00BE2B6D" w:rsidRDefault="00BE2B6D" w:rsidP="00BE2B6D"/>
          <w:p w:rsidR="00BE2B6D" w:rsidRDefault="00BE2B6D" w:rsidP="00BE2B6D">
            <w:r>
              <w:t xml:space="preserve">Gather parts needed according to the supply and return beam tube assembly drawings.  </w:t>
            </w:r>
            <w:hyperlink r:id="rId12" w:history="1">
              <w:r w:rsidRPr="00D805A3">
                <w:rPr>
                  <w:rStyle w:val="Hyperlink"/>
                </w:rPr>
                <w:t>CRM-120-7061-3000</w:t>
              </w:r>
            </w:hyperlink>
            <w:r>
              <w:t xml:space="preserve"> , </w:t>
            </w:r>
            <w:hyperlink r:id="rId13" w:history="1">
              <w:r w:rsidRPr="00D805A3">
                <w:rPr>
                  <w:rStyle w:val="Hyperlink"/>
                </w:rPr>
                <w:t>CRM-120-7060-3000</w:t>
              </w:r>
            </w:hyperlink>
            <w:r w:rsidR="00484462">
              <w:rPr>
                <w:rStyle w:val="Hyperlink"/>
              </w:rPr>
              <w:t xml:space="preserve">, </w:t>
            </w:r>
            <w:hyperlink r:id="rId14" w:history="1">
              <w:r w:rsidR="00484462">
                <w:rPr>
                  <w:rStyle w:val="Hyperlink"/>
                </w:rPr>
                <w:t xml:space="preserve">JL0101525- </w:t>
              </w:r>
              <w:r w:rsidR="00484462" w:rsidRPr="00484462">
                <w:rPr>
                  <w:rStyle w:val="Hyperlink"/>
                </w:rPr>
                <w:t>P1 Warm Beam Pipe Assy</w:t>
              </w:r>
            </w:hyperlink>
          </w:p>
          <w:p w:rsidR="00BE2B6D" w:rsidRDefault="00BE2B6D" w:rsidP="00BE2B6D">
            <w:r>
              <w:t>Standard 11 liter ion pump manifold will be required.  Disassemble components and send them in for cleaning.  11 liter ion pump, 2 ¾" CF tee, 2 ¾" CF metal seal valve, gaskets and bolt hardware.</w:t>
            </w:r>
          </w:p>
          <w:p w:rsidR="00BE2B6D" w:rsidRDefault="00BE2B6D" w:rsidP="00BE2B6D"/>
          <w:p w:rsidR="00BE2B6D" w:rsidRDefault="00BE2B6D" w:rsidP="00BE2B6D">
            <w:r>
              <w:t>Two 6" blank CF flanges with bolt hardware will also be required to cover the end flanges for leak testing.  These will be used where the 6" gate valves are pictured on the drawings</w:t>
            </w:r>
          </w:p>
          <w:p w:rsidR="00BE2B6D" w:rsidRDefault="00BE2B6D" w:rsidP="00BE2B6D"/>
          <w:p w:rsidR="00BE2B6D" w:rsidRDefault="00BE2B6D" w:rsidP="00BE2B6D">
            <w:r>
              <w:t>Two sets of three bellows support rods.</w:t>
            </w:r>
          </w:p>
          <w:p w:rsidR="00BE2B6D" w:rsidRDefault="00BE2B6D" w:rsidP="00BE2B6D"/>
          <w:p w:rsidR="00BE2B6D" w:rsidRPr="00D97B1C" w:rsidRDefault="00BE2B6D" w:rsidP="00BE2B6D">
            <w:r>
              <w:t xml:space="preserve">Inspect all knife edge seal paths to ensure no nicks or damage.  </w:t>
            </w:r>
            <w:r w:rsidRPr="00F850F3">
              <w:t>Contact the supervisor if there are any discrepancies.</w:t>
            </w:r>
            <w:r>
              <w:t xml:space="preserve">  Send all parts in for standard UHV cleaning.</w:t>
            </w:r>
          </w:p>
        </w:tc>
        <w:tc>
          <w:tcPr>
            <w:tcW w:w="4379" w:type="dxa"/>
            <w:noWrap/>
          </w:tcPr>
          <w:p w:rsidR="00BE2B6D" w:rsidRPr="00D97B1C" w:rsidRDefault="00BE2B6D" w:rsidP="00BE2B6D"/>
        </w:tc>
      </w:tr>
    </w:tbl>
    <w:p w:rsidR="00B91F43" w:rsidRDefault="00B91F43" w:rsidP="00D97B1C"/>
    <w:p w:rsidR="00B91F43" w:rsidRDefault="00B91F43">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67"/>
        <w:gridCol w:w="4384"/>
      </w:tblGrid>
      <w:tr w:rsidR="00B91F43" w:rsidRPr="00D97B1C" w:rsidTr="0006797F">
        <w:trPr>
          <w:trHeight w:val="288"/>
        </w:trPr>
        <w:tc>
          <w:tcPr>
            <w:tcW w:w="1220" w:type="dxa"/>
          </w:tcPr>
          <w:p w:rsidR="00B91F43" w:rsidRPr="00D97B1C" w:rsidRDefault="00B91F43" w:rsidP="0006797F">
            <w:r w:rsidRPr="00D97B1C">
              <w:lastRenderedPageBreak/>
              <w:t>Step No.</w:t>
            </w:r>
          </w:p>
        </w:tc>
        <w:tc>
          <w:tcPr>
            <w:tcW w:w="7586" w:type="dxa"/>
          </w:tcPr>
          <w:p w:rsidR="00B91F43" w:rsidRPr="00D97B1C" w:rsidRDefault="00B91F43" w:rsidP="0006797F">
            <w:r w:rsidRPr="00D97B1C">
              <w:t>Instructions</w:t>
            </w:r>
          </w:p>
        </w:tc>
        <w:tc>
          <w:tcPr>
            <w:tcW w:w="4384" w:type="dxa"/>
            <w:noWrap/>
          </w:tcPr>
          <w:p w:rsidR="00B91F43" w:rsidRPr="00D97B1C" w:rsidRDefault="00B91F43" w:rsidP="0006797F">
            <w:r w:rsidRPr="00D97B1C">
              <w:t>Data Input</w:t>
            </w:r>
          </w:p>
        </w:tc>
      </w:tr>
      <w:tr w:rsidR="00B91F43" w:rsidRPr="00D97B1C" w:rsidTr="0006797F">
        <w:trPr>
          <w:trHeight w:val="288"/>
        </w:trPr>
        <w:tc>
          <w:tcPr>
            <w:tcW w:w="1220" w:type="dxa"/>
          </w:tcPr>
          <w:p w:rsidR="00B91F43" w:rsidRPr="00D97B1C" w:rsidRDefault="00B91F43" w:rsidP="0006797F">
            <w:r w:rsidRPr="00D97B1C">
              <w:t>3</w:t>
            </w:r>
          </w:p>
        </w:tc>
        <w:tc>
          <w:tcPr>
            <w:tcW w:w="7586" w:type="dxa"/>
          </w:tcPr>
          <w:p w:rsidR="00B91F43" w:rsidRPr="00A355C0" w:rsidRDefault="00B91F43" w:rsidP="0006797F">
            <w:pPr>
              <w:rPr>
                <w:b/>
              </w:rPr>
            </w:pPr>
            <w:r w:rsidRPr="00A355C0">
              <w:rPr>
                <w:b/>
              </w:rPr>
              <w:t>Receiving Components:</w:t>
            </w:r>
          </w:p>
          <w:p w:rsidR="00B91F43" w:rsidRDefault="00B91F43" w:rsidP="0006797F">
            <w:pPr>
              <w:rPr>
                <w:b/>
                <w:color w:val="0000FF"/>
              </w:rPr>
            </w:pPr>
          </w:p>
          <w:p w:rsidR="00B91F43" w:rsidRDefault="00B91F43" w:rsidP="0006797F">
            <w:r>
              <w:t xml:space="preserve">In the class 10 room:  Clean the handles and upper shelf of a cleanroom cart with an isopropyl soaked wiper.  Clean the cart with ionized nitrogen. </w:t>
            </w:r>
          </w:p>
          <w:p w:rsidR="00B91F43" w:rsidRDefault="00B91F43" w:rsidP="0006797F"/>
          <w:p w:rsidR="00B91F43" w:rsidRDefault="00B91F43" w:rsidP="0006797F">
            <w:r>
              <w:t xml:space="preserve">Individually remove each vacuum component from its container and clean with ionized nitrogen as per the </w:t>
            </w:r>
            <w:hyperlink r:id="rId15" w:tgtFrame="_blank" w:history="1">
              <w:r>
                <w:rPr>
                  <w:rStyle w:val="Hyperlink"/>
                </w:rPr>
                <w:t>Ionized nitrogen cleaning procedure</w:t>
              </w:r>
            </w:hyperlink>
            <w:r>
              <w:t>.</w:t>
            </w:r>
          </w:p>
          <w:p w:rsidR="00B91F43" w:rsidRDefault="00B91F43" w:rsidP="0006797F"/>
          <w:p w:rsidR="00B91F43" w:rsidRDefault="00B91F43" w:rsidP="0006797F">
            <w:r>
              <w:t>Visually inspect each metal seal path.  It should be smooth and free of scratches, dings and stains.</w:t>
            </w:r>
            <w:r w:rsidRPr="00361291">
              <w:rPr>
                <w:b/>
              </w:rPr>
              <w:t xml:space="preserve"> </w:t>
            </w:r>
            <w:r>
              <w:t xml:space="preserve"> </w:t>
            </w:r>
            <w:r w:rsidRPr="00F850F3">
              <w:t>Contact the supervisor if there are any discrepancies.</w:t>
            </w:r>
            <w:r>
              <w:t xml:space="preserve">  Carefully place each dried component onto the clean room cart.</w:t>
            </w:r>
          </w:p>
          <w:p w:rsidR="002A599D" w:rsidRDefault="002A599D" w:rsidP="0006797F"/>
          <w:p w:rsidR="002A599D" w:rsidRPr="00D97B1C" w:rsidRDefault="002A599D" w:rsidP="0006797F">
            <w:r>
              <w:rPr>
                <w:b/>
              </w:rPr>
              <w:t xml:space="preserve">Note: When blowing valves, (including the 01 VAT valve) cycle them as you are blowing the internals to eliminate the possibility of trapped particles.  </w:t>
            </w:r>
          </w:p>
        </w:tc>
        <w:tc>
          <w:tcPr>
            <w:tcW w:w="4384" w:type="dxa"/>
            <w:noWrap/>
          </w:tcPr>
          <w:p w:rsidR="00B91F43" w:rsidRDefault="00B91F43" w:rsidP="0006797F">
            <w:r>
              <w:t>[[Technician2]] &lt;&lt;SRFCVP&gt;&gt;</w:t>
            </w:r>
          </w:p>
          <w:p w:rsidR="00B91F43" w:rsidRPr="00D97B1C" w:rsidRDefault="00B91F43" w:rsidP="0006797F">
            <w:r>
              <w:t>[[AssyDate]] &lt;&lt;TIMESTAMP&gt;&gt;</w:t>
            </w:r>
          </w:p>
        </w:tc>
      </w:tr>
      <w:tr w:rsidR="00B91F43" w:rsidRPr="00D97B1C" w:rsidTr="0006797F">
        <w:trPr>
          <w:trHeight w:val="288"/>
        </w:trPr>
        <w:tc>
          <w:tcPr>
            <w:tcW w:w="1220" w:type="dxa"/>
          </w:tcPr>
          <w:p w:rsidR="00B91F43" w:rsidRPr="00D97B1C" w:rsidRDefault="00B91F43" w:rsidP="0006797F">
            <w:r>
              <w:t>4</w:t>
            </w:r>
          </w:p>
        </w:tc>
        <w:tc>
          <w:tcPr>
            <w:tcW w:w="7586" w:type="dxa"/>
          </w:tcPr>
          <w:p w:rsidR="00B91F43" w:rsidRDefault="00B91F43" w:rsidP="0006797F">
            <w:pPr>
              <w:rPr>
                <w:b/>
              </w:rPr>
            </w:pPr>
            <w:r w:rsidRPr="00A355C0">
              <w:rPr>
                <w:b/>
              </w:rPr>
              <w:t>Preparation of Hardware:</w:t>
            </w:r>
          </w:p>
          <w:p w:rsidR="00B91F43" w:rsidRPr="00A355C0" w:rsidRDefault="00B91F43" w:rsidP="0006797F">
            <w:pPr>
              <w:rPr>
                <w:b/>
              </w:rPr>
            </w:pPr>
          </w:p>
          <w:p w:rsidR="00B91F43" w:rsidRDefault="00B91F43" w:rsidP="0006797F">
            <w:r>
              <w:t>Clean two perforated stainless trays with an isopropyl soaked wiper.  Organize hardware in the trays by placing the #8 hardware in one tray and the ¼" and 5/16" hardware in the other.</w:t>
            </w:r>
          </w:p>
          <w:p w:rsidR="00B91F43" w:rsidRDefault="00B91F43" w:rsidP="0006797F"/>
          <w:p w:rsidR="00B91F43" w:rsidRDefault="00B91F43" w:rsidP="0006797F">
            <w:pPr>
              <w:rPr>
                <w:b/>
                <w:color w:val="0000FF"/>
              </w:rPr>
            </w:pPr>
            <w:r>
              <w:t>Place the trays of hardware on the top shelf of the cleanroom cart, next to the other components.</w:t>
            </w:r>
          </w:p>
        </w:tc>
        <w:tc>
          <w:tcPr>
            <w:tcW w:w="4384" w:type="dxa"/>
            <w:noWrap/>
          </w:tcPr>
          <w:p w:rsidR="00B91F43" w:rsidRPr="00D97B1C" w:rsidRDefault="00B91F43" w:rsidP="0006797F">
            <w:bookmarkStart w:id="0" w:name="_GoBack"/>
            <w:bookmarkEnd w:id="0"/>
          </w:p>
        </w:tc>
      </w:tr>
      <w:tr w:rsidR="00B91F43" w:rsidRPr="00D97B1C" w:rsidTr="0006797F">
        <w:trPr>
          <w:trHeight w:val="288"/>
        </w:trPr>
        <w:tc>
          <w:tcPr>
            <w:tcW w:w="1220" w:type="dxa"/>
          </w:tcPr>
          <w:p w:rsidR="00B91F43" w:rsidRPr="00D97B1C" w:rsidRDefault="00B91F43" w:rsidP="0006797F">
            <w:r>
              <w:t>5</w:t>
            </w:r>
          </w:p>
        </w:tc>
        <w:tc>
          <w:tcPr>
            <w:tcW w:w="7586" w:type="dxa"/>
          </w:tcPr>
          <w:p w:rsidR="00B91F43" w:rsidRPr="00A355C0" w:rsidRDefault="00B91F43" w:rsidP="0006797F">
            <w:pPr>
              <w:rPr>
                <w:b/>
              </w:rPr>
            </w:pPr>
            <w:r w:rsidRPr="00A355C0">
              <w:rPr>
                <w:b/>
              </w:rPr>
              <w:t>Record the individual component serial numbers into the traveler:</w:t>
            </w:r>
          </w:p>
          <w:p w:rsidR="00B91F43" w:rsidRDefault="00B91F43" w:rsidP="0006797F">
            <w:pPr>
              <w:rPr>
                <w:b/>
              </w:rPr>
            </w:pPr>
          </w:p>
          <w:p w:rsidR="00B91F43" w:rsidRDefault="00B91F43" w:rsidP="0006797F">
            <w:pPr>
              <w:keepNext/>
            </w:pPr>
            <w:r>
              <w:t xml:space="preserve">SE Valve </w:t>
            </w:r>
          </w:p>
          <w:p w:rsidR="00B91F43" w:rsidRDefault="00B91F43" w:rsidP="0006797F">
            <w:pPr>
              <w:keepNext/>
            </w:pPr>
            <w:r>
              <w:t xml:space="preserve">RE Valve </w:t>
            </w:r>
          </w:p>
          <w:p w:rsidR="00B91F43" w:rsidRPr="001A4425" w:rsidRDefault="00B91F43" w:rsidP="0006797F">
            <w:r>
              <w:t>Ion Pump</w:t>
            </w:r>
          </w:p>
        </w:tc>
        <w:tc>
          <w:tcPr>
            <w:tcW w:w="4384" w:type="dxa"/>
            <w:noWrap/>
          </w:tcPr>
          <w:p w:rsidR="00B91F43" w:rsidRDefault="00B91F43" w:rsidP="0006797F">
            <w:r>
              <w:t>[[MUGVSN_SEValve]] &lt;&lt;MUGVSN&gt;&gt;</w:t>
            </w:r>
          </w:p>
          <w:p w:rsidR="00B91F43" w:rsidRDefault="00B91F43" w:rsidP="0006797F">
            <w:r>
              <w:t>[[MUGVSN_REValve]] &lt;&lt;MUGVSN&gt;&gt;</w:t>
            </w:r>
          </w:p>
          <w:p w:rsidR="002A599D" w:rsidRDefault="00B91F43" w:rsidP="0006797F">
            <w:r>
              <w:t>[[IP45S4DSN]] &lt;&lt;IP45S4DSN&gt;&gt;</w:t>
            </w:r>
          </w:p>
          <w:p w:rsidR="003D6F36" w:rsidRDefault="003D6F36" w:rsidP="0006797F">
            <w:r>
              <w:t>[[VAT01RSN]] &lt;&lt;SN&gt;&gt;</w:t>
            </w:r>
          </w:p>
          <w:p w:rsidR="003D6F36" w:rsidRDefault="003D6F36" w:rsidP="0006797F">
            <w:r>
              <w:t>[[VAT01SSN]] &lt;&lt;SN&gt;&gt;</w:t>
            </w:r>
          </w:p>
          <w:p w:rsidR="00B91F43" w:rsidRDefault="00B91F43" w:rsidP="0006797F">
            <w:r>
              <w:t>[[SerialNoComments]] &lt;&lt;COMMENT&gt;&gt;</w:t>
            </w:r>
          </w:p>
          <w:p w:rsidR="00B91F43" w:rsidRDefault="00B91F43" w:rsidP="0006797F">
            <w:r>
              <w:t>[[Technician5]] &lt;&lt;SRFCVP&gt;&gt;</w:t>
            </w:r>
          </w:p>
          <w:p w:rsidR="00B91F43" w:rsidRPr="00D97B1C" w:rsidRDefault="00B91F43" w:rsidP="0006797F"/>
        </w:tc>
      </w:tr>
    </w:tbl>
    <w:p w:rsidR="00B91F43" w:rsidRDefault="00B91F43" w:rsidP="00B91F43">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67"/>
        <w:gridCol w:w="4384"/>
      </w:tblGrid>
      <w:tr w:rsidR="00B91F43" w:rsidRPr="00D97B1C" w:rsidTr="0006797F">
        <w:trPr>
          <w:trHeight w:val="288"/>
        </w:trPr>
        <w:tc>
          <w:tcPr>
            <w:tcW w:w="1220" w:type="dxa"/>
          </w:tcPr>
          <w:p w:rsidR="00B91F43" w:rsidRPr="00D97B1C" w:rsidRDefault="00B91F43" w:rsidP="0006797F">
            <w:r w:rsidRPr="00D97B1C">
              <w:lastRenderedPageBreak/>
              <w:t>Step No.</w:t>
            </w:r>
          </w:p>
        </w:tc>
        <w:tc>
          <w:tcPr>
            <w:tcW w:w="7586" w:type="dxa"/>
          </w:tcPr>
          <w:p w:rsidR="00B91F43" w:rsidRPr="00D97B1C" w:rsidRDefault="00B91F43" w:rsidP="0006797F">
            <w:r w:rsidRPr="00D97B1C">
              <w:t>Instructions</w:t>
            </w:r>
          </w:p>
        </w:tc>
        <w:tc>
          <w:tcPr>
            <w:tcW w:w="4384" w:type="dxa"/>
            <w:noWrap/>
          </w:tcPr>
          <w:p w:rsidR="00B91F43" w:rsidRPr="00D97B1C" w:rsidRDefault="00B91F43" w:rsidP="0006797F">
            <w:r w:rsidRPr="00D97B1C">
              <w:t>Data Input</w:t>
            </w:r>
          </w:p>
        </w:tc>
      </w:tr>
      <w:tr w:rsidR="00B91F43" w:rsidRPr="00D97B1C" w:rsidTr="0006797F">
        <w:trPr>
          <w:trHeight w:val="288"/>
        </w:trPr>
        <w:tc>
          <w:tcPr>
            <w:tcW w:w="1220" w:type="dxa"/>
          </w:tcPr>
          <w:p w:rsidR="00B91F43" w:rsidRPr="00D97B1C" w:rsidRDefault="00B91F43" w:rsidP="0006797F">
            <w:r>
              <w:t>6</w:t>
            </w:r>
          </w:p>
        </w:tc>
        <w:tc>
          <w:tcPr>
            <w:tcW w:w="7586" w:type="dxa"/>
          </w:tcPr>
          <w:p w:rsidR="00B91F43" w:rsidRPr="00A355C0" w:rsidRDefault="00B91F43" w:rsidP="0006797F">
            <w:pPr>
              <w:rPr>
                <w:b/>
              </w:rPr>
            </w:pPr>
            <w:r w:rsidRPr="00A355C0">
              <w:rPr>
                <w:b/>
              </w:rPr>
              <w:t>Prepare the ion pump for assembly:</w:t>
            </w:r>
          </w:p>
          <w:p w:rsidR="00B91F43" w:rsidRDefault="00B91F43" w:rsidP="0006797F"/>
          <w:p w:rsidR="00B91F43" w:rsidRDefault="00B91F43" w:rsidP="0006797F">
            <w:pPr>
              <w:rPr>
                <w:b/>
                <w:color w:val="0000FF"/>
              </w:rPr>
            </w:pPr>
            <w:r>
              <w:t xml:space="preserve">Bleed-up the ion pump with filtered nitrogen using the piercing valve (Refrigerator valve) bleedup hose.  Remove all bolts from the pinch-off cover flange except two 180 degrees apart.  Clean the flange area with Isopropyl alcohol and a cleanroom wiper.  Clean with ionized nitrogen as per the </w:t>
            </w:r>
            <w:hyperlink r:id="rId16" w:tgtFrame="_blank" w:history="1">
              <w:r>
                <w:rPr>
                  <w:rStyle w:val="Hyperlink"/>
                </w:rPr>
                <w:t>Ionized nitrogen cleaning procedure</w:t>
              </w:r>
            </w:hyperlink>
            <w:r>
              <w:t xml:space="preserve">.  Remove the last two bolts and remove the pinch-off flange.  Remove the 2 ¾" blank CF flange.  Clean the ion pump with ionized nitrogen as per the </w:t>
            </w:r>
            <w:hyperlink r:id="rId17" w:tgtFrame="_blank" w:history="1">
              <w:r>
                <w:rPr>
                  <w:rStyle w:val="Hyperlink"/>
                </w:rPr>
                <w:t>Ionized nitrogen cleaning procedure</w:t>
              </w:r>
            </w:hyperlink>
            <w:r>
              <w:t xml:space="preserve">.  </w:t>
            </w:r>
          </w:p>
        </w:tc>
        <w:tc>
          <w:tcPr>
            <w:tcW w:w="4384" w:type="dxa"/>
            <w:noWrap/>
          </w:tcPr>
          <w:p w:rsidR="00B91F43" w:rsidRPr="00D97B1C" w:rsidRDefault="00B91F43" w:rsidP="0006797F"/>
        </w:tc>
      </w:tr>
      <w:tr w:rsidR="00B91F43" w:rsidRPr="00D97B1C" w:rsidTr="0006797F">
        <w:trPr>
          <w:trHeight w:val="288"/>
        </w:trPr>
        <w:tc>
          <w:tcPr>
            <w:tcW w:w="1220" w:type="dxa"/>
          </w:tcPr>
          <w:p w:rsidR="00B91F43" w:rsidRPr="00D97B1C" w:rsidRDefault="00B91F43" w:rsidP="0006797F">
            <w:r>
              <w:t>7</w:t>
            </w:r>
          </w:p>
        </w:tc>
        <w:tc>
          <w:tcPr>
            <w:tcW w:w="7586" w:type="dxa"/>
          </w:tcPr>
          <w:p w:rsidR="00B91F43" w:rsidRDefault="00B91F43" w:rsidP="0006797F">
            <w:pPr>
              <w:rPr>
                <w:b/>
              </w:rPr>
            </w:pPr>
            <w:r w:rsidRPr="00A355C0">
              <w:rPr>
                <w:b/>
              </w:rPr>
              <w:t>Assemble the pump-drop assembly:</w:t>
            </w:r>
          </w:p>
          <w:p w:rsidR="002A599D" w:rsidRPr="00ED2296" w:rsidRDefault="002A599D" w:rsidP="002A599D">
            <w:pPr>
              <w:rPr>
                <w:b/>
                <w:color w:val="FF0000"/>
              </w:rPr>
            </w:pPr>
            <w:r>
              <w:rPr>
                <w:b/>
                <w:color w:val="FF0000"/>
              </w:rPr>
              <w:t>The bellows can be easily damaged, protect it during the assembly process, movement, and storage</w:t>
            </w:r>
            <w:r w:rsidRPr="00ED2296">
              <w:rPr>
                <w:b/>
                <w:color w:val="FF0000"/>
              </w:rPr>
              <w:t xml:space="preserve">. </w:t>
            </w:r>
          </w:p>
          <w:p w:rsidR="00B91F43" w:rsidRDefault="00B91F43" w:rsidP="0006797F">
            <w:r>
              <w:t xml:space="preserve">Clean each component with ionized nitrogen as per the </w:t>
            </w:r>
            <w:hyperlink r:id="rId18" w:tgtFrame="_blank" w:history="1">
              <w:r>
                <w:rPr>
                  <w:rStyle w:val="Hyperlink"/>
                </w:rPr>
                <w:t>Ionized nitrogen cleaning procedure</w:t>
              </w:r>
            </w:hyperlink>
            <w:r>
              <w:t xml:space="preserve">.  Cycle the pneumatic valve while cleaning with ionized nitrogen. </w:t>
            </w:r>
          </w:p>
          <w:p w:rsidR="00B91F43" w:rsidRDefault="00B91F43" w:rsidP="0006797F"/>
          <w:p w:rsidR="00B91F43" w:rsidRDefault="00B91F43" w:rsidP="0006797F">
            <w:r>
              <w:t xml:space="preserve">Assemble the pump-drop assembly as per the supply beam tube assembly drawing </w:t>
            </w:r>
            <w:hyperlink r:id="rId19" w:history="1">
              <w:r w:rsidRPr="00D805A3">
                <w:rPr>
                  <w:rStyle w:val="Hyperlink"/>
                </w:rPr>
                <w:t>CRM-120-7061-3000</w:t>
              </w:r>
            </w:hyperlink>
            <w:r>
              <w:t>.  Clean sub-assembly with ionized nitrogen at each component added to the assembly.</w:t>
            </w:r>
          </w:p>
          <w:p w:rsidR="00B91F43" w:rsidRPr="00B91F43" w:rsidRDefault="00B91F43" w:rsidP="0006797F"/>
          <w:p w:rsidR="00B91F43" w:rsidRPr="00B91F43" w:rsidRDefault="00B91F43" w:rsidP="0006797F">
            <w:r w:rsidRPr="00B91F43">
              <w:t>Tighten each conflate flange appropriately.</w:t>
            </w:r>
          </w:p>
          <w:p w:rsidR="00B91F43" w:rsidRPr="00B91F43" w:rsidRDefault="00B91F43" w:rsidP="0006797F">
            <w:pPr>
              <w:rPr>
                <w:b/>
              </w:rPr>
            </w:pPr>
          </w:p>
          <w:p w:rsidR="00B91F43" w:rsidRPr="00B91F43" w:rsidRDefault="00B91F43" w:rsidP="0006797F">
            <w:r w:rsidRPr="00B91F43">
              <w:t>Install a blank 6" conflate flange onto the open port, bolt and tighten.  Ensure the bolts are installed so the nuts are on the bellows side of the flange.</w:t>
            </w:r>
          </w:p>
          <w:p w:rsidR="00B91F43" w:rsidRPr="00B91F43" w:rsidRDefault="00B91F43" w:rsidP="0006797F"/>
          <w:p w:rsidR="00B91F43" w:rsidRDefault="00B91F43" w:rsidP="0006797F">
            <w:pPr>
              <w:rPr>
                <w:b/>
                <w:color w:val="0000FF"/>
              </w:rPr>
            </w:pPr>
            <w:r w:rsidRPr="00B91F43">
              <w:t>Install three bellows support rods 120 degrees apart onto the 6" CF bolt threads so the bellows will be supported while pumping.</w:t>
            </w:r>
          </w:p>
        </w:tc>
        <w:tc>
          <w:tcPr>
            <w:tcW w:w="4384" w:type="dxa"/>
            <w:noWrap/>
          </w:tcPr>
          <w:p w:rsidR="00B91F43" w:rsidRDefault="00B91F43" w:rsidP="0006797F">
            <w:r>
              <w:t>[[AssyComments1]] &lt;&lt;COMMENT&gt;&gt;</w:t>
            </w:r>
          </w:p>
          <w:p w:rsidR="00B91F43" w:rsidRPr="00D97B1C" w:rsidRDefault="00B91F43" w:rsidP="0006797F">
            <w:r>
              <w:t>[[Technician7]] &lt;&lt;SRFCVP&gt;&gt;</w:t>
            </w:r>
          </w:p>
        </w:tc>
      </w:tr>
    </w:tbl>
    <w:p w:rsidR="00B91F43" w:rsidRDefault="00B91F43" w:rsidP="00B91F43">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67"/>
        <w:gridCol w:w="4384"/>
      </w:tblGrid>
      <w:tr w:rsidR="00B91F43" w:rsidRPr="00D97B1C" w:rsidTr="0006797F">
        <w:trPr>
          <w:trHeight w:val="288"/>
        </w:trPr>
        <w:tc>
          <w:tcPr>
            <w:tcW w:w="1220" w:type="dxa"/>
          </w:tcPr>
          <w:p w:rsidR="00B91F43" w:rsidRPr="00D97B1C" w:rsidRDefault="00B91F43" w:rsidP="0006797F">
            <w:r w:rsidRPr="00D97B1C">
              <w:lastRenderedPageBreak/>
              <w:t>Step No.</w:t>
            </w:r>
          </w:p>
        </w:tc>
        <w:tc>
          <w:tcPr>
            <w:tcW w:w="7586" w:type="dxa"/>
          </w:tcPr>
          <w:p w:rsidR="00B91F43" w:rsidRPr="00D97B1C" w:rsidRDefault="00B91F43" w:rsidP="0006797F">
            <w:r w:rsidRPr="00D97B1C">
              <w:t>Instructions</w:t>
            </w:r>
          </w:p>
        </w:tc>
        <w:tc>
          <w:tcPr>
            <w:tcW w:w="4384" w:type="dxa"/>
            <w:noWrap/>
          </w:tcPr>
          <w:p w:rsidR="00B91F43" w:rsidRPr="00D97B1C" w:rsidRDefault="00B91F43" w:rsidP="0006797F">
            <w:r w:rsidRPr="00D97B1C">
              <w:t>Data Input</w:t>
            </w:r>
          </w:p>
        </w:tc>
      </w:tr>
      <w:tr w:rsidR="00B91F43" w:rsidRPr="00D97B1C" w:rsidTr="0006797F">
        <w:trPr>
          <w:trHeight w:val="288"/>
        </w:trPr>
        <w:tc>
          <w:tcPr>
            <w:tcW w:w="1220" w:type="dxa"/>
          </w:tcPr>
          <w:p w:rsidR="00B91F43" w:rsidRPr="00D97B1C" w:rsidRDefault="00B91F43" w:rsidP="0006797F">
            <w:r>
              <w:t>8</w:t>
            </w:r>
          </w:p>
        </w:tc>
        <w:tc>
          <w:tcPr>
            <w:tcW w:w="7586" w:type="dxa"/>
          </w:tcPr>
          <w:p w:rsidR="00B91F43" w:rsidRPr="00A355C0" w:rsidRDefault="00B91F43" w:rsidP="0006797F">
            <w:r w:rsidRPr="00A355C0">
              <w:rPr>
                <w:b/>
              </w:rPr>
              <w:t>Assemble the return beam-line assembly:</w:t>
            </w:r>
          </w:p>
          <w:p w:rsidR="00B91F43" w:rsidRPr="002A599D" w:rsidRDefault="002A599D" w:rsidP="0006797F">
            <w:pPr>
              <w:rPr>
                <w:b/>
                <w:color w:val="FF0000"/>
              </w:rPr>
            </w:pPr>
            <w:r>
              <w:rPr>
                <w:b/>
                <w:color w:val="FF0000"/>
              </w:rPr>
              <w:t>The bellows can be easily damaged, protect it during the assembly process, movement, and storage</w:t>
            </w:r>
            <w:r w:rsidRPr="00ED2296">
              <w:rPr>
                <w:b/>
                <w:color w:val="FF0000"/>
              </w:rPr>
              <w:t xml:space="preserve">. </w:t>
            </w:r>
          </w:p>
          <w:p w:rsidR="00B91F43" w:rsidRDefault="00B91F43" w:rsidP="0006797F">
            <w:r>
              <w:t xml:space="preserve">Clean each component with ionized nitrogen as per the </w:t>
            </w:r>
            <w:hyperlink r:id="rId20" w:tgtFrame="_blank" w:history="1">
              <w:r>
                <w:rPr>
                  <w:rStyle w:val="Hyperlink"/>
                </w:rPr>
                <w:t>Ionized nitrogen cleaning procedure</w:t>
              </w:r>
            </w:hyperlink>
            <w:r>
              <w:t xml:space="preserve">.  Cycle the pneumatic valve while cleaning with ionized nitrogen. </w:t>
            </w:r>
          </w:p>
          <w:p w:rsidR="00B91F43" w:rsidRDefault="00B91F43" w:rsidP="0006797F"/>
          <w:p w:rsidR="00B91F43" w:rsidRDefault="00B91F43" w:rsidP="0006797F">
            <w:r>
              <w:t xml:space="preserve">Assemble the return beam-line assembly as per the return beam tube assembly drawing </w:t>
            </w:r>
            <w:hyperlink r:id="rId21" w:history="1">
              <w:r w:rsidRPr="00D805A3">
                <w:rPr>
                  <w:rStyle w:val="Hyperlink"/>
                </w:rPr>
                <w:t>CRM-120-7060-3000</w:t>
              </w:r>
            </w:hyperlink>
            <w:r>
              <w:t>.  Clean the sub-assembly with ionized nitrogen at each component assembly.</w:t>
            </w:r>
          </w:p>
          <w:p w:rsidR="00B91F43" w:rsidRDefault="00B91F43" w:rsidP="0006797F"/>
          <w:p w:rsidR="00B91F43" w:rsidRDefault="00B91F43" w:rsidP="0006797F">
            <w:r>
              <w:t xml:space="preserve">Assemble the standard 11 liter ion pump manifold cleaning each component with ionized nitrogen during assembly. </w:t>
            </w:r>
          </w:p>
          <w:p w:rsidR="00B91F43" w:rsidRDefault="00B91F43" w:rsidP="0006797F"/>
          <w:p w:rsidR="00B91F43" w:rsidRDefault="00B91F43" w:rsidP="0006797F">
            <w:r>
              <w:t xml:space="preserve">Assemble the ion pump manifold to the beam-line assembly.  Ensure orientation is proper for vacuum connection in cryomodule assembly.  </w:t>
            </w:r>
          </w:p>
          <w:p w:rsidR="00B91F43" w:rsidRDefault="00B91F43" w:rsidP="0006797F"/>
          <w:p w:rsidR="00B91F43" w:rsidRDefault="00B91F43" w:rsidP="0006797F">
            <w:r>
              <w:t>Tighten each conflat flange appropriately.</w:t>
            </w:r>
          </w:p>
          <w:p w:rsidR="00B91F43" w:rsidRDefault="00B91F43" w:rsidP="0006797F"/>
          <w:p w:rsidR="00B91F43" w:rsidRDefault="00B91F43" w:rsidP="0006797F">
            <w:r w:rsidRPr="00053ECD">
              <w:t xml:space="preserve">Install </w:t>
            </w:r>
            <w:r>
              <w:t>a blank 6" conflate flange onto the open port, bolt and tighten.  Ensure the bolts are installed so the nuts are on the bellows side of the flange.</w:t>
            </w:r>
          </w:p>
          <w:p w:rsidR="00B91F43" w:rsidRDefault="00B91F43" w:rsidP="0006797F"/>
          <w:p w:rsidR="00B91F43" w:rsidRDefault="00B91F43" w:rsidP="0006797F">
            <w:pPr>
              <w:rPr>
                <w:b/>
                <w:color w:val="0000FF"/>
              </w:rPr>
            </w:pPr>
            <w:r>
              <w:t>Install three bellows support rods 120 degrees apart onto the 6" CF bolt threads so the bellows will be supported while pumping.</w:t>
            </w:r>
          </w:p>
        </w:tc>
        <w:tc>
          <w:tcPr>
            <w:tcW w:w="4384" w:type="dxa"/>
            <w:noWrap/>
          </w:tcPr>
          <w:p w:rsidR="00B91F43" w:rsidRDefault="00B91F43" w:rsidP="0006797F">
            <w:r>
              <w:t>[[AssyComments2]] &lt;&lt;COMMENT&gt;&gt;</w:t>
            </w:r>
          </w:p>
          <w:p w:rsidR="00B91F43" w:rsidRPr="00D97B1C" w:rsidRDefault="00B91F43" w:rsidP="0006797F">
            <w:r>
              <w:t>[[Technician8]] &lt;&lt;SRFCVP&gt;&gt;</w:t>
            </w:r>
          </w:p>
        </w:tc>
      </w:tr>
    </w:tbl>
    <w:p w:rsidR="00B91F43" w:rsidRDefault="00B91F43" w:rsidP="00B91F43">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67"/>
        <w:gridCol w:w="4384"/>
      </w:tblGrid>
      <w:tr w:rsidR="00B91F43" w:rsidRPr="00D97B1C" w:rsidTr="00484462">
        <w:trPr>
          <w:trHeight w:val="341"/>
        </w:trPr>
        <w:tc>
          <w:tcPr>
            <w:tcW w:w="1199" w:type="dxa"/>
          </w:tcPr>
          <w:p w:rsidR="00B91F43" w:rsidRPr="00D97B1C" w:rsidRDefault="00B91F43" w:rsidP="0006797F">
            <w:r w:rsidRPr="00D97B1C">
              <w:lastRenderedPageBreak/>
              <w:t>Step No.</w:t>
            </w:r>
          </w:p>
        </w:tc>
        <w:tc>
          <w:tcPr>
            <w:tcW w:w="7367" w:type="dxa"/>
          </w:tcPr>
          <w:p w:rsidR="00B91F43" w:rsidRPr="00D97B1C" w:rsidRDefault="00B91F43" w:rsidP="0006797F">
            <w:r w:rsidRPr="00D97B1C">
              <w:t>Instructions</w:t>
            </w:r>
          </w:p>
        </w:tc>
        <w:tc>
          <w:tcPr>
            <w:tcW w:w="4384" w:type="dxa"/>
            <w:noWrap/>
          </w:tcPr>
          <w:p w:rsidR="00B91F43" w:rsidRPr="00D97B1C" w:rsidRDefault="00B91F43" w:rsidP="0006797F">
            <w:r w:rsidRPr="00D97B1C">
              <w:t>Data Input</w:t>
            </w:r>
          </w:p>
        </w:tc>
      </w:tr>
      <w:tr w:rsidR="00484462" w:rsidRPr="00D97B1C" w:rsidTr="00484462">
        <w:trPr>
          <w:trHeight w:val="3104"/>
        </w:trPr>
        <w:tc>
          <w:tcPr>
            <w:tcW w:w="1199" w:type="dxa"/>
          </w:tcPr>
          <w:p w:rsidR="00484462" w:rsidRPr="00D97B1C" w:rsidRDefault="00484462" w:rsidP="00484462">
            <w:r>
              <w:t>9</w:t>
            </w:r>
          </w:p>
        </w:tc>
        <w:tc>
          <w:tcPr>
            <w:tcW w:w="7367" w:type="dxa"/>
          </w:tcPr>
          <w:p w:rsidR="00484462" w:rsidRPr="00B91F43" w:rsidRDefault="00484462" w:rsidP="00484462">
            <w:pPr>
              <w:rPr>
                <w:b/>
              </w:rPr>
            </w:pPr>
            <w:r w:rsidRPr="00B91F43">
              <w:rPr>
                <w:b/>
              </w:rPr>
              <w:t>Transport:</w:t>
            </w:r>
          </w:p>
          <w:p w:rsidR="00484462" w:rsidRDefault="00484462" w:rsidP="00484462">
            <w:r w:rsidRPr="00B91F43">
              <w:t xml:space="preserve">Assemblies are complete and are to be turned over to the cryomodule assembly group for assembly into a cryomodule.  </w:t>
            </w:r>
          </w:p>
          <w:p w:rsidR="002A599D" w:rsidRDefault="002A599D" w:rsidP="00484462">
            <w:r>
              <w:t>P</w:t>
            </w:r>
            <w:r>
              <w:t xml:space="preserve">lace </w:t>
            </w:r>
            <w:r>
              <w:t xml:space="preserve">the </w:t>
            </w:r>
            <w:r>
              <w:t xml:space="preserve">completed assemblies in the clean room </w:t>
            </w:r>
            <w:r>
              <w:t>pass thru.  Call the chem room S</w:t>
            </w:r>
            <w:r>
              <w:t xml:space="preserve">upervisor and have the assemblies </w:t>
            </w:r>
            <w:r>
              <w:rPr>
                <w:b/>
              </w:rPr>
              <w:t xml:space="preserve">double bagged in N2. </w:t>
            </w:r>
            <w:r>
              <w:t>Exit the clean room as per proto</w:t>
            </w:r>
            <w:r>
              <w:t>col immediately to receive parts.</w:t>
            </w:r>
          </w:p>
          <w:p w:rsidR="002A599D" w:rsidRPr="00B91F43" w:rsidRDefault="002A599D" w:rsidP="00484462">
            <w:pPr>
              <w:rPr>
                <w:b/>
              </w:rPr>
            </w:pPr>
          </w:p>
        </w:tc>
        <w:tc>
          <w:tcPr>
            <w:tcW w:w="4384" w:type="dxa"/>
            <w:noWrap/>
          </w:tcPr>
          <w:p w:rsidR="00484462" w:rsidRDefault="00484462" w:rsidP="00484462">
            <w:r>
              <w:t>[[ReadyForFurtherAssy]] &lt;&lt;YESNO&gt;&gt;</w:t>
            </w:r>
          </w:p>
          <w:p w:rsidR="00484462" w:rsidRPr="00D97B1C" w:rsidRDefault="00484462" w:rsidP="00484462">
            <w:r>
              <w:t>[[TechnicianComplete]] &lt;&lt;SRFCVP&gt;&gt;</w:t>
            </w:r>
          </w:p>
        </w:tc>
      </w:tr>
    </w:tbl>
    <w:p w:rsidR="00B91F43" w:rsidRPr="00D97B1C" w:rsidRDefault="00B91F43" w:rsidP="00B91F43"/>
    <w:sectPr w:rsidR="00B91F43" w:rsidRPr="00D97B1C" w:rsidSect="00A841DF">
      <w:headerReference w:type="default" r:id="rId22"/>
      <w:footerReference w:type="default" r:id="rId2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01E" w:rsidRDefault="00B9701E" w:rsidP="00D97B1C">
      <w:r>
        <w:separator/>
      </w:r>
    </w:p>
  </w:endnote>
  <w:endnote w:type="continuationSeparator" w:id="0">
    <w:p w:rsidR="00B9701E" w:rsidRDefault="00B9701E"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DE76F9">
      <w:rPr>
        <w:noProof/>
      </w:rPr>
      <w:t>Document5</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3D6F36">
      <w:rPr>
        <w:noProof/>
      </w:rPr>
      <w:t>5</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3D6F36">
      <w:rPr>
        <w:noProof/>
      </w:rPr>
      <w:t>6</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484462">
      <w:rPr>
        <w:noProof/>
      </w:rPr>
      <w:t>9/3/2020 4:46:00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01E" w:rsidRDefault="00B9701E" w:rsidP="00D97B1C">
      <w:r>
        <w:separator/>
      </w:r>
    </w:p>
  </w:footnote>
  <w:footnote w:type="continuationSeparator" w:id="0">
    <w:p w:rsidR="00B9701E" w:rsidRDefault="00B9701E"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6F9"/>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A599D"/>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6F36"/>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8446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1F43"/>
    <w:rsid w:val="00B96500"/>
    <w:rsid w:val="00B9701E"/>
    <w:rsid w:val="00BA024A"/>
    <w:rsid w:val="00BA086D"/>
    <w:rsid w:val="00BA4EBC"/>
    <w:rsid w:val="00BD6884"/>
    <w:rsid w:val="00BE1BCD"/>
    <w:rsid w:val="00BE2B6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DE76F9"/>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B096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DCE1F"/>
  <w15:docId w15:val="{13E68CCE-7792-4C4A-9C96-EDBB81B7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BE2B6D"/>
    <w:rPr>
      <w:color w:val="0000FF"/>
      <w:u w:val="single"/>
    </w:rPr>
  </w:style>
  <w:style w:type="character" w:styleId="FollowedHyperlink">
    <w:name w:val="FollowedHyperlink"/>
    <w:basedOn w:val="DefaultParagraphFont"/>
    <w:uiPriority w:val="99"/>
    <w:semiHidden/>
    <w:unhideWhenUsed/>
    <w:rsid w:val="00484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41004/CRM1207060-3000.pdf" TargetMode="External"/><Relationship Id="rId13" Type="http://schemas.openxmlformats.org/officeDocument/2006/relationships/hyperlink" Target="https://jlabdoc.jlab.org/docushare/dsweb/Get/Document-42406/CRM1207060-3000%5B1%5D.pdf" TargetMode="External"/><Relationship Id="rId18" Type="http://schemas.openxmlformats.org/officeDocument/2006/relationships/hyperlink" Target="https://jlabdoc.jlab.org/docushare/dsweb/Get/Document-42408/Ionized%20nitrogen%20cleaning%5B1%5D%5B1%5D%5B1%5D.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labdoc.jlab.org/docushare/dsweb/Get/Document-42406/CRM1207060-3000%5B1%5D.pdf" TargetMode="External"/><Relationship Id="rId7" Type="http://schemas.openxmlformats.org/officeDocument/2006/relationships/hyperlink" Target="https://jlabdoc.jlab.org/docushare/dsweb/Get/Document-42407/CRM1207061-3000%5B1%5D.pdf" TargetMode="External"/><Relationship Id="rId12" Type="http://schemas.openxmlformats.org/officeDocument/2006/relationships/hyperlink" Target="https://jlabdoc.jlab.org/docushare/dsweb/Get/Document-42407/CRM1207061-3000%5B1%5D.pdf" TargetMode="External"/><Relationship Id="rId17" Type="http://schemas.openxmlformats.org/officeDocument/2006/relationships/hyperlink" Target="https://jlabdoc.jlab.org/docushare/dsweb/Get/Document-42408/Ionized%20nitrogen%20cleaning%5B1%5D%5B1%5D%5B1%5D.pdf"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jlabdoc.jlab.org/docushare/dsweb/Get/Document-40587/Ionized%20nitrogen%20cleaning%5B1%5D%5B1%5D.pdf" TargetMode="External"/><Relationship Id="rId20" Type="http://schemas.openxmlformats.org/officeDocument/2006/relationships/hyperlink" Target="https://jlabdoc.jlab.org/docushare/dsweb/Get/Document-42408/Ionized%20nitrogen%20cleaning%5B1%5D%5B1%5D%5B1%5D.pdf"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224003/JL0101525_-_P1%20WARM%20BEAMTUBE%20ASSY%20MOD.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jlabdoc.jlab.org/docushare/dsweb/Get/Document-40587/Ionized%20nitrogen%20cleaning%5B1%5D%5B1%5D.pdf" TargetMode="External"/><Relationship Id="rId23" Type="http://schemas.openxmlformats.org/officeDocument/2006/relationships/footer" Target="footer1.xml"/><Relationship Id="rId10" Type="http://schemas.openxmlformats.org/officeDocument/2006/relationships/hyperlink" Target="https://jlabdoc.jlab.org/docushare/dsweb/Get/Document-224004/JL0101527_-_P1%20ION%20PUMP%20SUPPORTS%20ASSY.pdf" TargetMode="External"/><Relationship Id="rId19" Type="http://schemas.openxmlformats.org/officeDocument/2006/relationships/hyperlink" Target="https://jlabdoc.jlab.org/docushare/dsweb/Get/Document-42407/CRM1207061-3000%5B1%5D.pdf" TargetMode="External"/><Relationship Id="rId4" Type="http://schemas.openxmlformats.org/officeDocument/2006/relationships/webSettings" Target="webSettings.xml"/><Relationship Id="rId9" Type="http://schemas.openxmlformats.org/officeDocument/2006/relationships/hyperlink" Target="https://jlabdoc.jlab.org/docushare/dsweb/Get/Document-42408/Ionized%20nitrogen%20cleaning%5B1%5D%5B1%5D%5B1%5D.pdf" TargetMode="External"/><Relationship Id="rId14" Type="http://schemas.openxmlformats.org/officeDocument/2006/relationships/hyperlink" Target="https://jlabdoc.jlab.org/docushare/dsweb/Get/Document-224003/JL0101525_-_P1%20WARM%20BEAMTUBE%20ASSY%20MOD.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9C70C5F4344ECB9F1FD815DA015B6B"/>
        <w:category>
          <w:name w:val="General"/>
          <w:gallery w:val="placeholder"/>
        </w:category>
        <w:types>
          <w:type w:val="bbPlcHdr"/>
        </w:types>
        <w:behaviors>
          <w:behavior w:val="content"/>
        </w:behaviors>
        <w:guid w:val="{84BA3FBF-B639-4929-B961-B3A59126B95A}"/>
      </w:docPartPr>
      <w:docPartBody>
        <w:p w:rsidR="0033398A" w:rsidRDefault="00987EFD" w:rsidP="00987EFD">
          <w:pPr>
            <w:pStyle w:val="AA9C70C5F4344ECB9F1FD815DA015B6B"/>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EFD"/>
    <w:rsid w:val="0033398A"/>
    <w:rsid w:val="005B73C0"/>
    <w:rsid w:val="00987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7EFD"/>
    <w:rPr>
      <w:color w:val="808080"/>
    </w:rPr>
  </w:style>
  <w:style w:type="paragraph" w:customStyle="1" w:styleId="73E3652DB89042D991CDF488727D7831">
    <w:name w:val="73E3652DB89042D991CDF488727D7831"/>
  </w:style>
  <w:style w:type="paragraph" w:customStyle="1" w:styleId="E249FEA5CFCB486EA918006BF4F73D88">
    <w:name w:val="E249FEA5CFCB486EA918006BF4F73D88"/>
    <w:rsid w:val="00987EFD"/>
  </w:style>
  <w:style w:type="paragraph" w:customStyle="1" w:styleId="AA9C70C5F4344ECB9F1FD815DA015B6B">
    <w:name w:val="AA9C70C5F4344ECB9F1FD815DA015B6B"/>
    <w:rsid w:val="00987E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A24E4-BE83-476A-875A-54A2D9C7B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6</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John Fischer</cp:lastModifiedBy>
  <cp:revision>2</cp:revision>
  <dcterms:created xsi:type="dcterms:W3CDTF">2020-09-30T19:03:00Z</dcterms:created>
  <dcterms:modified xsi:type="dcterms:W3CDTF">2020-09-30T19:03:00Z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