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935"/>
        <w:gridCol w:w="322"/>
        <w:gridCol w:w="1838"/>
        <w:gridCol w:w="385"/>
        <w:gridCol w:w="1338"/>
        <w:gridCol w:w="77"/>
      </w:tblGrid>
      <w:tr w:rsidR="00B43C3C" w:rsidRPr="001308A1" w14:paraId="60D3904A" w14:textId="77777777" w:rsidTr="008451D4">
        <w:trPr>
          <w:gridAfter w:val="1"/>
          <w:wAfter w:w="77" w:type="dxa"/>
          <w:jc w:val="center"/>
        </w:trPr>
        <w:tc>
          <w:tcPr>
            <w:tcW w:w="10183" w:type="dxa"/>
            <w:gridSpan w:val="6"/>
            <w:tcBorders>
              <w:top w:val="single" w:sz="18" w:space="0" w:color="000000"/>
              <w:left w:val="nil"/>
              <w:bottom w:val="single" w:sz="18" w:space="0" w:color="000000"/>
              <w:right w:val="nil"/>
            </w:tcBorders>
          </w:tcPr>
          <w:bookmarkStart w:id="0" w:name="Overview"/>
          <w:p w14:paraId="3B44FE10" w14:textId="1C15E8A5" w:rsidR="00B43C3C" w:rsidRPr="00525E64" w:rsidRDefault="00525E64" w:rsidP="00525E64">
            <w:pPr>
              <w:pStyle w:val="Title"/>
            </w:pPr>
            <w:r w:rsidRPr="00525E64">
              <w:fldChar w:fldCharType="begin"/>
            </w:r>
            <w:r w:rsidRPr="00525E64">
              <w:instrText xml:space="preserve"> TITLE   \* MERGEFORMAT </w:instrText>
            </w:r>
            <w:r w:rsidRPr="00525E64">
              <w:fldChar w:fldCharType="end"/>
            </w:r>
            <w:r w:rsidRPr="00525E64">
              <w:fldChar w:fldCharType="begin"/>
            </w:r>
            <w:r w:rsidRPr="00525E64">
              <w:instrText xml:space="preserve"> TITLE   \* MERGEFORMAT </w:instrText>
            </w:r>
            <w:r w:rsidRPr="00525E64">
              <w:fldChar w:fldCharType="end"/>
            </w:r>
            <w:r w:rsidR="008451D4">
              <w:t>P1 Cavity High Pressure Rinse Procedure</w:t>
            </w:r>
          </w:p>
        </w:tc>
      </w:tr>
      <w:tr w:rsidR="00B43C3C" w:rsidRPr="00A63309" w14:paraId="3E907153" w14:textId="77777777" w:rsidTr="008451D4">
        <w:trPr>
          <w:jc w:val="center"/>
        </w:trPr>
        <w:tc>
          <w:tcPr>
            <w:tcW w:w="2365" w:type="dxa"/>
            <w:tcBorders>
              <w:top w:val="single" w:sz="18" w:space="0" w:color="000000"/>
              <w:left w:val="nil"/>
              <w:bottom w:val="nil"/>
              <w:right w:val="nil"/>
            </w:tcBorders>
            <w:vAlign w:val="center"/>
          </w:tcPr>
          <w:p w14:paraId="2F5356FA"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3935" w:type="dxa"/>
            <w:tcBorders>
              <w:top w:val="single" w:sz="18" w:space="0" w:color="000000"/>
              <w:left w:val="nil"/>
              <w:bottom w:val="nil"/>
              <w:right w:val="nil"/>
            </w:tcBorders>
            <w:vAlign w:val="center"/>
          </w:tcPr>
          <w:p w14:paraId="2B3C8478" w14:textId="77777777" w:rsidR="00B43C3C" w:rsidRPr="00A63309" w:rsidRDefault="00D606D0" w:rsidP="00A74CE2">
            <w:pPr>
              <w:rPr>
                <w:rFonts w:ascii="Times" w:hAnsi="Times"/>
                <w:color w:val="auto"/>
                <w:sz w:val="20"/>
                <w:szCs w:val="20"/>
              </w:rPr>
            </w:pPr>
            <w:r>
              <w:rPr>
                <w:rFonts w:cs="Arial"/>
                <w:sz w:val="20"/>
                <w:szCs w:val="20"/>
              </w:rPr>
              <w:t>CP-</w:t>
            </w:r>
            <w:r w:rsidR="00A74CE2">
              <w:rPr>
                <w:rFonts w:cs="Arial"/>
                <w:sz w:val="20"/>
                <w:szCs w:val="20"/>
              </w:rPr>
              <w:t>P1</w:t>
            </w:r>
            <w:r>
              <w:rPr>
                <w:rFonts w:cs="Arial"/>
                <w:sz w:val="20"/>
                <w:szCs w:val="20"/>
              </w:rPr>
              <w:t>-</w:t>
            </w:r>
            <w:r w:rsidR="00A74CE2">
              <w:rPr>
                <w:rFonts w:cs="Arial"/>
                <w:sz w:val="20"/>
                <w:szCs w:val="20"/>
              </w:rPr>
              <w:t>CAV</w:t>
            </w:r>
            <w:r>
              <w:rPr>
                <w:rFonts w:cs="Arial"/>
                <w:sz w:val="20"/>
                <w:szCs w:val="20"/>
              </w:rPr>
              <w:t>-</w:t>
            </w:r>
            <w:r w:rsidR="00A74CE2">
              <w:rPr>
                <w:rFonts w:cs="Arial"/>
                <w:sz w:val="20"/>
                <w:szCs w:val="20"/>
              </w:rPr>
              <w:t>CHEM</w:t>
            </w:r>
            <w:r>
              <w:rPr>
                <w:rFonts w:cs="Arial"/>
                <w:sz w:val="20"/>
                <w:szCs w:val="20"/>
              </w:rPr>
              <w:t>-</w:t>
            </w:r>
            <w:r w:rsidR="00A74CE2">
              <w:rPr>
                <w:rFonts w:cs="Arial"/>
                <w:sz w:val="20"/>
                <w:szCs w:val="20"/>
              </w:rPr>
              <w:t>HPRN</w:t>
            </w:r>
          </w:p>
        </w:tc>
        <w:tc>
          <w:tcPr>
            <w:tcW w:w="2160" w:type="dxa"/>
            <w:gridSpan w:val="2"/>
            <w:tcBorders>
              <w:top w:val="single" w:sz="18" w:space="0" w:color="000000"/>
              <w:left w:val="nil"/>
              <w:bottom w:val="nil"/>
              <w:right w:val="nil"/>
            </w:tcBorders>
            <w:vAlign w:val="center"/>
          </w:tcPr>
          <w:p w14:paraId="4BB2CCA8"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800" w:type="dxa"/>
            <w:gridSpan w:val="3"/>
            <w:tcBorders>
              <w:top w:val="single" w:sz="18" w:space="0" w:color="000000"/>
              <w:left w:val="nil"/>
              <w:bottom w:val="nil"/>
              <w:right w:val="nil"/>
            </w:tcBorders>
            <w:vAlign w:val="center"/>
          </w:tcPr>
          <w:p w14:paraId="25621370" w14:textId="26EE74F7" w:rsidR="00B43C3C" w:rsidRPr="00A63309" w:rsidRDefault="00950E87" w:rsidP="008451D4">
            <w:pPr>
              <w:rPr>
                <w:rFonts w:ascii="Times" w:hAnsi="Times"/>
                <w:color w:val="auto"/>
                <w:sz w:val="20"/>
                <w:szCs w:val="20"/>
              </w:rPr>
            </w:pPr>
            <w:r>
              <w:rPr>
                <w:rFonts w:ascii="Times" w:hAnsi="Times"/>
                <w:color w:val="auto"/>
                <w:sz w:val="20"/>
                <w:szCs w:val="20"/>
              </w:rPr>
              <w:t>2</w:t>
            </w:r>
            <w:r w:rsidR="008451D4">
              <w:rPr>
                <w:rFonts w:ascii="Times" w:hAnsi="Times"/>
                <w:color w:val="auto"/>
                <w:sz w:val="20"/>
                <w:szCs w:val="20"/>
              </w:rPr>
              <w:t>8</w:t>
            </w:r>
            <w:r>
              <w:rPr>
                <w:rFonts w:ascii="Times" w:hAnsi="Times"/>
                <w:color w:val="auto"/>
                <w:sz w:val="20"/>
                <w:szCs w:val="20"/>
              </w:rPr>
              <w:t xml:space="preserve">- </w:t>
            </w:r>
            <w:r w:rsidR="005752C9">
              <w:rPr>
                <w:rFonts w:ascii="Times" w:hAnsi="Times"/>
                <w:color w:val="auto"/>
                <w:sz w:val="20"/>
                <w:szCs w:val="20"/>
              </w:rPr>
              <w:t>Aug</w:t>
            </w:r>
            <w:r w:rsidR="00A63309" w:rsidRPr="00A63309">
              <w:rPr>
                <w:rFonts w:ascii="Times" w:hAnsi="Times"/>
                <w:color w:val="auto"/>
                <w:sz w:val="20"/>
                <w:szCs w:val="20"/>
              </w:rPr>
              <w:t>-20</w:t>
            </w:r>
            <w:r w:rsidR="005752C9">
              <w:rPr>
                <w:rFonts w:ascii="Times" w:hAnsi="Times"/>
                <w:color w:val="auto"/>
                <w:sz w:val="20"/>
                <w:szCs w:val="20"/>
              </w:rPr>
              <w:t>20</w:t>
            </w:r>
          </w:p>
        </w:tc>
      </w:tr>
      <w:tr w:rsidR="00B43C3C" w:rsidRPr="00A63309" w14:paraId="55E60034" w14:textId="77777777" w:rsidTr="008451D4">
        <w:trPr>
          <w:jc w:val="center"/>
        </w:trPr>
        <w:tc>
          <w:tcPr>
            <w:tcW w:w="2365" w:type="dxa"/>
            <w:tcBorders>
              <w:top w:val="nil"/>
              <w:left w:val="nil"/>
              <w:bottom w:val="nil"/>
              <w:right w:val="nil"/>
            </w:tcBorders>
            <w:vAlign w:val="center"/>
          </w:tcPr>
          <w:p w14:paraId="46585B7D"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3935" w:type="dxa"/>
            <w:tcBorders>
              <w:top w:val="nil"/>
              <w:left w:val="nil"/>
              <w:bottom w:val="nil"/>
              <w:right w:val="nil"/>
            </w:tcBorders>
            <w:vAlign w:val="center"/>
          </w:tcPr>
          <w:p w14:paraId="46BA9830" w14:textId="0CDB1079" w:rsidR="00B43C3C" w:rsidRPr="00A63309" w:rsidRDefault="00B70079" w:rsidP="00D606D0">
            <w:pPr>
              <w:rPr>
                <w:rFonts w:ascii="Times" w:hAnsi="Times"/>
                <w:b/>
                <w:color w:val="auto"/>
                <w:sz w:val="20"/>
                <w:szCs w:val="20"/>
              </w:rPr>
            </w:pPr>
            <w:r>
              <w:rPr>
                <w:rFonts w:ascii="Times" w:hAnsi="Times" w:cs="Calibri"/>
                <w:color w:val="auto"/>
                <w:sz w:val="20"/>
                <w:szCs w:val="20"/>
              </w:rPr>
              <w:t>Initial Release</w:t>
            </w:r>
          </w:p>
        </w:tc>
        <w:tc>
          <w:tcPr>
            <w:tcW w:w="2160" w:type="dxa"/>
            <w:gridSpan w:val="2"/>
            <w:tcBorders>
              <w:top w:val="nil"/>
              <w:left w:val="nil"/>
              <w:bottom w:val="nil"/>
              <w:right w:val="nil"/>
            </w:tcBorders>
            <w:vAlign w:val="center"/>
          </w:tcPr>
          <w:p w14:paraId="7F6D31BD"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800" w:type="dxa"/>
            <w:gridSpan w:val="3"/>
            <w:tcBorders>
              <w:top w:val="nil"/>
              <w:left w:val="nil"/>
              <w:bottom w:val="nil"/>
              <w:right w:val="nil"/>
            </w:tcBorders>
            <w:vAlign w:val="center"/>
          </w:tcPr>
          <w:p w14:paraId="1B1A2ABB" w14:textId="0026282F" w:rsidR="00B43C3C" w:rsidRPr="00A63309" w:rsidRDefault="007B7617" w:rsidP="007B7617">
            <w:pPr>
              <w:rPr>
                <w:rFonts w:ascii="Times" w:hAnsi="Times"/>
                <w:color w:val="auto"/>
                <w:sz w:val="20"/>
                <w:szCs w:val="20"/>
              </w:rPr>
            </w:pPr>
            <w:r>
              <w:rPr>
                <w:rFonts w:ascii="Times" w:hAnsi="Times"/>
                <w:color w:val="auto"/>
                <w:sz w:val="20"/>
                <w:szCs w:val="20"/>
              </w:rPr>
              <w:t>2</w:t>
            </w:r>
            <w:r w:rsidR="00C568F8">
              <w:rPr>
                <w:rFonts w:ascii="Times" w:hAnsi="Times"/>
                <w:color w:val="auto"/>
                <w:sz w:val="20"/>
                <w:szCs w:val="20"/>
              </w:rPr>
              <w:t>8</w:t>
            </w:r>
            <w:r w:rsidR="00A63309" w:rsidRPr="00A63309">
              <w:rPr>
                <w:rFonts w:ascii="Times" w:hAnsi="Times"/>
                <w:color w:val="auto"/>
                <w:sz w:val="20"/>
                <w:szCs w:val="20"/>
              </w:rPr>
              <w:t>-</w:t>
            </w:r>
            <w:r>
              <w:rPr>
                <w:rFonts w:ascii="Times" w:hAnsi="Times"/>
                <w:color w:val="auto"/>
                <w:sz w:val="20"/>
                <w:szCs w:val="20"/>
              </w:rPr>
              <w:t>Aug</w:t>
            </w:r>
            <w:r w:rsidR="00A63309" w:rsidRPr="00A63309">
              <w:rPr>
                <w:rFonts w:ascii="Times" w:hAnsi="Times"/>
                <w:color w:val="auto"/>
                <w:sz w:val="20"/>
                <w:szCs w:val="20"/>
              </w:rPr>
              <w:t>-202</w:t>
            </w:r>
            <w:r w:rsidR="00C568F8">
              <w:rPr>
                <w:rFonts w:ascii="Times" w:hAnsi="Times"/>
                <w:color w:val="auto"/>
                <w:sz w:val="20"/>
                <w:szCs w:val="20"/>
              </w:rPr>
              <w:t>2</w:t>
            </w:r>
          </w:p>
        </w:tc>
      </w:tr>
      <w:tr w:rsidR="00B43C3C" w:rsidRPr="00A63309" w14:paraId="5A1BF51D" w14:textId="77777777" w:rsidTr="008451D4">
        <w:trPr>
          <w:gridAfter w:val="1"/>
          <w:wAfter w:w="77" w:type="dxa"/>
          <w:jc w:val="center"/>
        </w:trPr>
        <w:tc>
          <w:tcPr>
            <w:tcW w:w="2365" w:type="dxa"/>
            <w:tcBorders>
              <w:top w:val="nil"/>
              <w:left w:val="nil"/>
              <w:bottom w:val="single" w:sz="12" w:space="0" w:color="auto"/>
              <w:right w:val="nil"/>
            </w:tcBorders>
            <w:vAlign w:val="center"/>
          </w:tcPr>
          <w:p w14:paraId="73A2B489"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gridSpan w:val="2"/>
            <w:tcBorders>
              <w:top w:val="nil"/>
              <w:left w:val="nil"/>
              <w:bottom w:val="single" w:sz="12" w:space="0" w:color="auto"/>
              <w:right w:val="nil"/>
            </w:tcBorders>
            <w:vAlign w:val="center"/>
          </w:tcPr>
          <w:p w14:paraId="43F4F051" w14:textId="3B51FCB3" w:rsidR="00B43C3C" w:rsidRPr="00A63309" w:rsidRDefault="005752C9" w:rsidP="005A7C7A">
            <w:pPr>
              <w:rPr>
                <w:rFonts w:ascii="Times" w:hAnsi="Times"/>
                <w:color w:val="auto"/>
                <w:sz w:val="20"/>
                <w:szCs w:val="20"/>
              </w:rPr>
            </w:pPr>
            <w:r>
              <w:rPr>
                <w:rFonts w:cs="Arial"/>
                <w:sz w:val="20"/>
                <w:szCs w:val="20"/>
              </w:rPr>
              <w:t>Alex Wildeson</w:t>
            </w:r>
          </w:p>
        </w:tc>
        <w:tc>
          <w:tcPr>
            <w:tcW w:w="2223" w:type="dxa"/>
            <w:gridSpan w:val="2"/>
            <w:tcBorders>
              <w:top w:val="nil"/>
              <w:left w:val="nil"/>
              <w:bottom w:val="single" w:sz="12" w:space="0" w:color="auto"/>
              <w:right w:val="nil"/>
            </w:tcBorders>
            <w:vAlign w:val="center"/>
          </w:tcPr>
          <w:p w14:paraId="26B439B4" w14:textId="77777777" w:rsidR="00B43C3C" w:rsidRPr="00A63309" w:rsidRDefault="00B43C3C" w:rsidP="00992CE4">
            <w:pPr>
              <w:tabs>
                <w:tab w:val="left" w:pos="2250"/>
              </w:tabs>
              <w:rPr>
                <w:rFonts w:ascii="Times" w:hAnsi="Times"/>
                <w:color w:val="auto"/>
                <w:sz w:val="20"/>
                <w:szCs w:val="20"/>
              </w:rPr>
            </w:pPr>
          </w:p>
        </w:tc>
        <w:tc>
          <w:tcPr>
            <w:tcW w:w="1338" w:type="dxa"/>
            <w:tcBorders>
              <w:top w:val="nil"/>
              <w:left w:val="nil"/>
              <w:bottom w:val="single" w:sz="12" w:space="0" w:color="auto"/>
              <w:right w:val="nil"/>
            </w:tcBorders>
            <w:vAlign w:val="center"/>
          </w:tcPr>
          <w:p w14:paraId="6B1685E8" w14:textId="77777777" w:rsidR="00B43C3C" w:rsidRPr="00A63309" w:rsidRDefault="00B43C3C" w:rsidP="00992CE4">
            <w:pPr>
              <w:rPr>
                <w:rFonts w:ascii="Times" w:hAnsi="Times"/>
                <w:color w:val="auto"/>
                <w:sz w:val="20"/>
                <w:szCs w:val="20"/>
              </w:rPr>
            </w:pPr>
          </w:p>
        </w:tc>
      </w:tr>
    </w:tbl>
    <w:p w14:paraId="7D973FA9" w14:textId="77777777" w:rsidR="005A7C7A" w:rsidRPr="00A63309"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14:paraId="2E722657" w14:textId="77777777" w:rsidR="005A7C7A" w:rsidRPr="00A63309" w:rsidRDefault="005A7C7A" w:rsidP="005A7C7A"/>
    <w:p w14:paraId="6C359977" w14:textId="77777777"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14:paraId="5F4D5D78" w14:textId="77777777" w:rsidR="005A7C7A" w:rsidRPr="00A63309" w:rsidRDefault="005A7C7A" w:rsidP="005A7C7A"/>
    <w:p w14:paraId="678C134F" w14:textId="06BE67F5" w:rsidR="005752C9" w:rsidRDefault="005752C9" w:rsidP="005752C9">
      <w:pPr>
        <w:ind w:left="450"/>
      </w:pPr>
      <w:r w:rsidRPr="00D979C5">
        <w:t>This procedure describes the steps</w:t>
      </w:r>
      <w:r>
        <w:t xml:space="preserve"> </w:t>
      </w:r>
      <w:r w:rsidRPr="00D979C5">
        <w:t>f</w:t>
      </w:r>
      <w:r>
        <w:t>or</w:t>
      </w:r>
      <w:r w:rsidRPr="00D979C5">
        <w:t xml:space="preserve"> preparing </w:t>
      </w:r>
      <w:r>
        <w:t xml:space="preserve">a </w:t>
      </w:r>
      <w:r w:rsidRPr="005C3156">
        <w:rPr>
          <w:b/>
        </w:rPr>
        <w:t>P1</w:t>
      </w:r>
      <w:r>
        <w:t xml:space="preserve"> </w:t>
      </w:r>
      <w:r w:rsidRPr="00D979C5">
        <w:t>cavity for</w:t>
      </w:r>
      <w:r>
        <w:t xml:space="preserve"> HPR, the process of the HPR</w:t>
      </w:r>
      <w:r w:rsidR="008451D4">
        <w:t xml:space="preserve"> in the new HPR tool</w:t>
      </w:r>
      <w:r>
        <w:t>, and</w:t>
      </w:r>
      <w:r w:rsidRPr="00D979C5">
        <w:t xml:space="preserve"> drying after HPR</w:t>
      </w:r>
      <w:r>
        <w:t xml:space="preserve"> is complete.  </w:t>
      </w:r>
      <w:r w:rsidRPr="00D979C5">
        <w:t>HPR is the last interior cleaning process before cavity st</w:t>
      </w:r>
      <w:r>
        <w:t>r</w:t>
      </w:r>
      <w:r w:rsidRPr="00D979C5">
        <w:t>ing</w:t>
      </w:r>
      <w:r>
        <w:t>/pair</w:t>
      </w:r>
      <w:r w:rsidRPr="00D979C5">
        <w:t xml:space="preserve"> assembly; therefore it has direct impact on the RF performance of the cavity.  Great care should be taken during HPR process, to ensure the proper cleaning of the cavity interior without introducing contamination.  Always check glove cleanliness visually</w:t>
      </w:r>
      <w:r>
        <w:t xml:space="preserve"> </w:t>
      </w:r>
      <w:r w:rsidRPr="00D979C5">
        <w:t>and by nitrogen blowing when in doubt, especially before removing/attaching covers from/to cavity flanges.</w:t>
      </w:r>
      <w:r>
        <w:t xml:space="preserve">  </w:t>
      </w:r>
    </w:p>
    <w:p w14:paraId="7A01D1D6" w14:textId="32DC0A56" w:rsidR="005752C9" w:rsidRDefault="005752C9" w:rsidP="005752C9">
      <w:pPr>
        <w:ind w:left="450"/>
      </w:pPr>
    </w:p>
    <w:p w14:paraId="1A282223" w14:textId="77777777" w:rsidR="005752C9" w:rsidRPr="00797BAC" w:rsidRDefault="005752C9" w:rsidP="005752C9">
      <w:pPr>
        <w:ind w:left="450"/>
        <w:rPr>
          <w:b/>
          <w:bCs/>
        </w:rPr>
      </w:pPr>
      <w:r w:rsidRPr="00797BAC">
        <w:rPr>
          <w:b/>
          <w:bCs/>
        </w:rPr>
        <w:t>NOTE:</w:t>
      </w:r>
    </w:p>
    <w:p w14:paraId="10B24F0B" w14:textId="77777777" w:rsidR="005752C9" w:rsidRPr="00797BAC" w:rsidRDefault="005752C9" w:rsidP="005752C9">
      <w:pPr>
        <w:ind w:left="450"/>
      </w:pPr>
      <w:r w:rsidRPr="00797BAC">
        <w:t xml:space="preserve">High Pressure Rinsing (HPR) takes place in the Cleanroom.  </w:t>
      </w:r>
      <w:r>
        <w:t>The user</w:t>
      </w:r>
      <w:r w:rsidRPr="00797BAC">
        <w:t xml:space="preserve"> MUST follow the necessary protocol to gain entrance into the Cleanroom.  Failure to do so will compromise the </w:t>
      </w:r>
      <w:r>
        <w:t>cleanliness</w:t>
      </w:r>
      <w:r w:rsidRPr="00797BAC">
        <w:t xml:space="preserve"> of the work environment.</w:t>
      </w:r>
    </w:p>
    <w:p w14:paraId="238F008F" w14:textId="77777777" w:rsidR="005752C9" w:rsidRPr="00797BAC" w:rsidRDefault="005752C9" w:rsidP="005752C9">
      <w:pPr>
        <w:ind w:left="450"/>
      </w:pPr>
    </w:p>
    <w:p w14:paraId="40154431" w14:textId="77777777" w:rsidR="005752C9" w:rsidRPr="00797BAC" w:rsidRDefault="005752C9" w:rsidP="005752C9">
      <w:pPr>
        <w:numPr>
          <w:ilvl w:val="0"/>
          <w:numId w:val="26"/>
        </w:numPr>
        <w:rPr>
          <w:b/>
        </w:rPr>
      </w:pPr>
      <w:r w:rsidRPr="00797BAC">
        <w:t>This procedure applies to the new</w:t>
      </w:r>
      <w:r>
        <w:t xml:space="preserve"> SPEC</w:t>
      </w:r>
      <w:r w:rsidRPr="00797BAC">
        <w:t xml:space="preserve"> High Pressure Rinse (HPR) tool that was installed and commissioned in June 2015. </w:t>
      </w:r>
    </w:p>
    <w:p w14:paraId="0AE5E844" w14:textId="77777777" w:rsidR="005752C9" w:rsidRPr="00797BAC" w:rsidRDefault="005752C9" w:rsidP="005752C9">
      <w:pPr>
        <w:numPr>
          <w:ilvl w:val="0"/>
          <w:numId w:val="26"/>
        </w:numPr>
        <w:rPr>
          <w:b/>
        </w:rPr>
      </w:pPr>
      <w:r w:rsidRPr="00797BAC">
        <w:t>Only properly trained and qualified operators shall operate the HPR tool (upon approval from the Production Chemistry Work-center supervisor or Cavity Production Group leader)</w:t>
      </w:r>
    </w:p>
    <w:p w14:paraId="310C31BA" w14:textId="77777777" w:rsidR="005752C9" w:rsidRPr="00797BAC" w:rsidRDefault="005752C9" w:rsidP="005752C9">
      <w:pPr>
        <w:numPr>
          <w:ilvl w:val="0"/>
          <w:numId w:val="26"/>
        </w:numPr>
        <w:rPr>
          <w:b/>
        </w:rPr>
      </w:pPr>
      <w:r w:rsidRPr="00797BAC">
        <w:t>Personnel access into the processing chamber shall be accomplished via portable stairs or step ladder.  Portable stairs/step ladders must be stowed in a location so that it does not interfere with the ceiling mounted emergency fire door.</w:t>
      </w:r>
    </w:p>
    <w:p w14:paraId="3BDC68D0" w14:textId="77777777" w:rsidR="005752C9" w:rsidRPr="00797BAC" w:rsidRDefault="005752C9" w:rsidP="005752C9">
      <w:pPr>
        <w:numPr>
          <w:ilvl w:val="0"/>
          <w:numId w:val="26"/>
        </w:numPr>
      </w:pPr>
      <w:r w:rsidRPr="00797BAC">
        <w:t>The HPR tool shall only be operated when the Ultra-Pure Water (UPW) system is fully operational.</w:t>
      </w:r>
    </w:p>
    <w:p w14:paraId="11ADCEE7" w14:textId="77777777" w:rsidR="005752C9" w:rsidRDefault="005752C9" w:rsidP="005752C9">
      <w:pPr>
        <w:numPr>
          <w:ilvl w:val="0"/>
          <w:numId w:val="26"/>
        </w:numPr>
      </w:pPr>
      <w:r w:rsidRPr="00797BAC">
        <w:t xml:space="preserve">The HPR wand head is </w:t>
      </w:r>
      <w:r w:rsidRPr="00797BAC">
        <w:rPr>
          <w:b/>
          <w:u w:val="single"/>
        </w:rPr>
        <w:t>not</w:t>
      </w:r>
      <w:r w:rsidRPr="00797BAC">
        <w:t xml:space="preserve"> to be removed by the operator.  If the wand head needs to be removed or replaced, contact the SRF Technical </w:t>
      </w:r>
      <w:r>
        <w:t>Support</w:t>
      </w:r>
      <w:r w:rsidRPr="00797BAC">
        <w:t xml:space="preserve"> Group.</w:t>
      </w:r>
    </w:p>
    <w:p w14:paraId="53E73781" w14:textId="77777777" w:rsidR="005752C9" w:rsidRPr="00797BAC" w:rsidRDefault="005752C9" w:rsidP="005752C9">
      <w:pPr>
        <w:numPr>
          <w:ilvl w:val="0"/>
          <w:numId w:val="26"/>
        </w:numPr>
      </w:pPr>
      <w:r>
        <w:t xml:space="preserve">Deviations from this procedure require approval from the Production Chemistry Work </w:t>
      </w:r>
      <w:r w:rsidRPr="00797BAC">
        <w:t>center</w:t>
      </w:r>
      <w:r>
        <w:t xml:space="preserve"> supervisor,</w:t>
      </w:r>
      <w:r w:rsidRPr="00797BAC">
        <w:t xml:space="preserve"> Cavity Production Group leader</w:t>
      </w:r>
      <w:r>
        <w:t xml:space="preserve">, PI, or SOTR and documentation of the deviance. </w:t>
      </w:r>
    </w:p>
    <w:p w14:paraId="3D4EA879" w14:textId="34621DC6" w:rsidR="005A7C7A" w:rsidRDefault="005A7C7A" w:rsidP="005A7C7A"/>
    <w:p w14:paraId="331D0960" w14:textId="77777777" w:rsidR="008451D4" w:rsidRPr="005A7C7A" w:rsidRDefault="008451D4" w:rsidP="005A7C7A"/>
    <w:p w14:paraId="0DA1F1E4" w14:textId="77777777" w:rsidR="005A7C7A" w:rsidRPr="005A7C7A" w:rsidRDefault="005A7C7A" w:rsidP="00A74CE2">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14:paraId="18C979B1" w14:textId="77777777" w:rsidR="005A7C7A" w:rsidRPr="005A7C7A" w:rsidRDefault="005A7C7A" w:rsidP="005A7C7A">
      <w:pPr>
        <w:autoSpaceDE w:val="0"/>
        <w:autoSpaceDN w:val="0"/>
        <w:adjustRightInd w:val="0"/>
        <w:ind w:left="450"/>
        <w:rPr>
          <w:b/>
          <w:bCs/>
        </w:rPr>
      </w:pPr>
    </w:p>
    <w:tbl>
      <w:tblPr>
        <w:tblStyle w:val="TableGrid"/>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07"/>
      </w:tblGrid>
      <w:tr w:rsidR="005752C9" w:rsidRPr="00A377C4" w14:paraId="59EB90C4" w14:textId="77777777" w:rsidTr="008451D4">
        <w:tc>
          <w:tcPr>
            <w:tcW w:w="4813" w:type="dxa"/>
          </w:tcPr>
          <w:p w14:paraId="0E8F588B" w14:textId="77777777" w:rsidR="005752C9" w:rsidRPr="00A377C4" w:rsidRDefault="00402387" w:rsidP="00577C0D">
            <w:pPr>
              <w:autoSpaceDE w:val="0"/>
              <w:autoSpaceDN w:val="0"/>
              <w:adjustRightInd w:val="0"/>
              <w:jc w:val="both"/>
              <w:rPr>
                <w:rFonts w:asciiTheme="minorHAnsi" w:hAnsiTheme="minorHAnsi" w:cstheme="minorHAnsi"/>
                <w:color w:val="0000FF"/>
                <w:sz w:val="22"/>
                <w:szCs w:val="22"/>
                <w:u w:val="single"/>
              </w:rPr>
            </w:pPr>
            <w:hyperlink r:id="rId8" w:history="1">
              <w:r w:rsidR="005752C9" w:rsidRPr="00A377C4">
                <w:rPr>
                  <w:rStyle w:val="Hyperlink"/>
                  <w:rFonts w:asciiTheme="minorHAnsi" w:hAnsiTheme="minorHAnsi" w:cstheme="minorHAnsi"/>
                  <w:sz w:val="22"/>
                  <w:szCs w:val="22"/>
                </w:rPr>
                <w:t>New HPR Proce</w:t>
              </w:r>
              <w:r w:rsidR="005752C9" w:rsidRPr="00A377C4">
                <w:rPr>
                  <w:rStyle w:val="Hyperlink"/>
                  <w:rFonts w:asciiTheme="minorHAnsi" w:hAnsiTheme="minorHAnsi" w:cstheme="minorHAnsi"/>
                  <w:sz w:val="22"/>
                  <w:szCs w:val="22"/>
                </w:rPr>
                <w:t>d</w:t>
              </w:r>
              <w:r w:rsidR="005752C9" w:rsidRPr="00A377C4">
                <w:rPr>
                  <w:rStyle w:val="Hyperlink"/>
                  <w:rFonts w:asciiTheme="minorHAnsi" w:hAnsiTheme="minorHAnsi" w:cstheme="minorHAnsi"/>
                  <w:sz w:val="22"/>
                  <w:szCs w:val="22"/>
                </w:rPr>
                <w:t>ure</w:t>
              </w:r>
            </w:hyperlink>
          </w:p>
        </w:tc>
        <w:tc>
          <w:tcPr>
            <w:tcW w:w="4807" w:type="dxa"/>
          </w:tcPr>
          <w:p w14:paraId="2C44793B" w14:textId="704396B8" w:rsidR="005752C9" w:rsidRPr="00A377C4" w:rsidRDefault="008451D4" w:rsidP="00577C0D">
            <w:pPr>
              <w:autoSpaceDE w:val="0"/>
              <w:autoSpaceDN w:val="0"/>
              <w:adjustRightInd w:val="0"/>
              <w:rPr>
                <w:rFonts w:asciiTheme="minorHAnsi" w:hAnsiTheme="minorHAnsi" w:cstheme="minorHAnsi"/>
                <w:iCs/>
                <w:color w:val="0000FF"/>
                <w:sz w:val="22"/>
                <w:szCs w:val="22"/>
                <w:u w:val="single"/>
              </w:rPr>
            </w:pPr>
            <w:hyperlink r:id="rId9" w:history="1">
              <w:r w:rsidRPr="008451D4">
                <w:rPr>
                  <w:rStyle w:val="Hyperlink"/>
                  <w:rFonts w:asciiTheme="minorHAnsi" w:hAnsiTheme="minorHAnsi" w:cstheme="minorHAnsi"/>
                  <w:iCs/>
                  <w:sz w:val="22"/>
                  <w:szCs w:val="22"/>
                </w:rPr>
                <w:t>STP New HPR Procedure</w:t>
              </w:r>
            </w:hyperlink>
          </w:p>
        </w:tc>
      </w:tr>
      <w:tr w:rsidR="005752C9" w:rsidRPr="00A377C4" w14:paraId="52D240C6" w14:textId="77777777" w:rsidTr="008451D4">
        <w:tc>
          <w:tcPr>
            <w:tcW w:w="4813" w:type="dxa"/>
          </w:tcPr>
          <w:p w14:paraId="3D1DA238" w14:textId="77777777" w:rsidR="005752C9" w:rsidRPr="00A377C4" w:rsidRDefault="00402387" w:rsidP="00577C0D">
            <w:pPr>
              <w:autoSpaceDE w:val="0"/>
              <w:autoSpaceDN w:val="0"/>
              <w:adjustRightInd w:val="0"/>
              <w:jc w:val="both"/>
              <w:rPr>
                <w:rFonts w:asciiTheme="minorHAnsi" w:hAnsiTheme="minorHAnsi" w:cstheme="minorHAnsi"/>
                <w:bCs/>
                <w:sz w:val="22"/>
                <w:szCs w:val="22"/>
              </w:rPr>
            </w:pPr>
            <w:hyperlink r:id="rId10" w:history="1">
              <w:r w:rsidR="005752C9" w:rsidRPr="00A377C4">
                <w:rPr>
                  <w:rStyle w:val="Hyperlink"/>
                  <w:rFonts w:asciiTheme="minorHAnsi" w:hAnsiTheme="minorHAnsi" w:cstheme="minorHAnsi"/>
                  <w:bCs/>
                  <w:sz w:val="22"/>
                  <w:szCs w:val="22"/>
                </w:rPr>
                <w:t>Cleanroom Rules and Restrictions</w:t>
              </w:r>
            </w:hyperlink>
          </w:p>
        </w:tc>
        <w:tc>
          <w:tcPr>
            <w:tcW w:w="4807" w:type="dxa"/>
          </w:tcPr>
          <w:p w14:paraId="34E51137" w14:textId="0764D36C" w:rsidR="005752C9" w:rsidRPr="00A377C4" w:rsidRDefault="008451D4" w:rsidP="00577C0D">
            <w:pPr>
              <w:autoSpaceDE w:val="0"/>
              <w:autoSpaceDN w:val="0"/>
              <w:adjustRightInd w:val="0"/>
              <w:rPr>
                <w:rFonts w:asciiTheme="minorHAnsi" w:hAnsiTheme="minorHAnsi" w:cstheme="minorHAnsi"/>
                <w:bCs/>
                <w:color w:val="0000FF"/>
                <w:sz w:val="22"/>
                <w:szCs w:val="22"/>
                <w:u w:val="single"/>
              </w:rPr>
            </w:pPr>
            <w:hyperlink r:id="rId11" w:history="1">
              <w:r w:rsidRPr="008451D4">
                <w:rPr>
                  <w:rStyle w:val="Hyperlink"/>
                  <w:rFonts w:asciiTheme="minorHAnsi" w:hAnsiTheme="minorHAnsi" w:cstheme="minorHAnsi"/>
                  <w:bCs/>
                  <w:sz w:val="22"/>
                  <w:szCs w:val="22"/>
                </w:rPr>
                <w:t>C75 Cavity Pair HPR CP-C75-CPR-CHEM-HPR-R1</w:t>
              </w:r>
            </w:hyperlink>
          </w:p>
        </w:tc>
      </w:tr>
    </w:tbl>
    <w:p w14:paraId="4A33CE1F" w14:textId="4530FBBF" w:rsidR="005A7C7A" w:rsidRPr="005A7C7A" w:rsidRDefault="00374DF2" w:rsidP="005A7C7A">
      <w:pPr>
        <w:rPr>
          <w:sz w:val="32"/>
          <w:szCs w:val="32"/>
        </w:rPr>
      </w:pPr>
      <w:r>
        <w:rPr>
          <w:sz w:val="32"/>
          <w:szCs w:val="32"/>
        </w:rPr>
        <w:t xml:space="preserve"> </w:t>
      </w:r>
    </w:p>
    <w:p w14:paraId="40776B0E"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14:paraId="4052D23A" w14:textId="77777777" w:rsidR="005A7C7A" w:rsidRPr="005A7C7A" w:rsidRDefault="005A7C7A" w:rsidP="005A7C7A">
      <w:pPr>
        <w:rPr>
          <w:b/>
        </w:rPr>
      </w:pPr>
    </w:p>
    <w:p w14:paraId="3E1E26C9" w14:textId="77777777" w:rsidR="005752C9" w:rsidRDefault="005752C9" w:rsidP="007B7617">
      <w:pPr>
        <w:pStyle w:val="ListParagraph"/>
        <w:numPr>
          <w:ilvl w:val="0"/>
          <w:numId w:val="17"/>
        </w:numPr>
        <w:ind w:left="810"/>
      </w:pPr>
      <w:r>
        <w:rPr>
          <w:b/>
        </w:rPr>
        <w:t>HPR</w:t>
      </w:r>
      <w:r w:rsidRPr="005A7C7A">
        <w:t xml:space="preserve"> – </w:t>
      </w:r>
      <w:r>
        <w:t>High Pressure Rinse.</w:t>
      </w:r>
    </w:p>
    <w:p w14:paraId="75C40084" w14:textId="77777777" w:rsidR="005A7C7A" w:rsidRPr="005A7C7A" w:rsidRDefault="005A7C7A" w:rsidP="007B7617">
      <w:pPr>
        <w:pStyle w:val="ListParagraph"/>
        <w:ind w:left="810"/>
      </w:pPr>
    </w:p>
    <w:p w14:paraId="5DF49491" w14:textId="252ECF72" w:rsidR="005752C9" w:rsidRDefault="005752C9" w:rsidP="007B7617">
      <w:pPr>
        <w:pStyle w:val="ListParagraph"/>
        <w:numPr>
          <w:ilvl w:val="0"/>
          <w:numId w:val="17"/>
        </w:numPr>
        <w:ind w:left="810"/>
      </w:pPr>
      <w:r>
        <w:rPr>
          <w:b/>
        </w:rPr>
        <w:t xml:space="preserve">DI </w:t>
      </w:r>
      <w:r>
        <w:t xml:space="preserve">– Deionized water, also referred to as ultra-pure water (UPW). </w:t>
      </w:r>
    </w:p>
    <w:p w14:paraId="1294A7E2" w14:textId="77777777" w:rsidR="005752C9" w:rsidRDefault="005752C9" w:rsidP="007B7617">
      <w:pPr>
        <w:pStyle w:val="ListParagraph"/>
      </w:pPr>
    </w:p>
    <w:p w14:paraId="0FD8FDFE" w14:textId="7C4A227E" w:rsidR="005752C9" w:rsidRDefault="005752C9" w:rsidP="007B7617">
      <w:pPr>
        <w:pStyle w:val="ListParagraph"/>
        <w:numPr>
          <w:ilvl w:val="0"/>
          <w:numId w:val="17"/>
        </w:numPr>
        <w:ind w:left="810"/>
      </w:pPr>
      <w:r>
        <w:rPr>
          <w:b/>
          <w:bCs/>
        </w:rPr>
        <w:t xml:space="preserve">PPE – </w:t>
      </w:r>
      <w:r>
        <w:t>Personal Protective Equipment.</w:t>
      </w:r>
    </w:p>
    <w:p w14:paraId="60B2552F" w14:textId="77777777" w:rsidR="005752C9" w:rsidRDefault="005752C9" w:rsidP="007B7617">
      <w:pPr>
        <w:pStyle w:val="ListParagraph"/>
      </w:pPr>
    </w:p>
    <w:p w14:paraId="431A3D66" w14:textId="05EF9EA7" w:rsidR="005752C9" w:rsidRPr="005A7C7A" w:rsidRDefault="005752C9" w:rsidP="007B7617">
      <w:pPr>
        <w:pStyle w:val="ListParagraph"/>
        <w:numPr>
          <w:ilvl w:val="0"/>
          <w:numId w:val="17"/>
        </w:numPr>
        <w:ind w:left="810"/>
      </w:pPr>
      <w:r w:rsidRPr="0057406E">
        <w:rPr>
          <w:b/>
          <w:bCs/>
        </w:rPr>
        <w:t>FPC</w:t>
      </w:r>
      <w:r>
        <w:t xml:space="preserve"> – Fundamental Power Coupler</w:t>
      </w:r>
      <w:r w:rsidR="0057406E">
        <w:t>.</w:t>
      </w:r>
    </w:p>
    <w:p w14:paraId="7D0B69A9" w14:textId="77777777" w:rsidR="005A7C7A" w:rsidRDefault="005A7C7A" w:rsidP="005A7C7A"/>
    <w:p w14:paraId="39E1651E" w14:textId="77777777" w:rsidR="005A7C7A" w:rsidRDefault="005A7C7A" w:rsidP="005A7C7A">
      <w:pPr>
        <w:pStyle w:val="Heading1"/>
      </w:pPr>
      <w:r>
        <w:t xml:space="preserve">Process Details </w:t>
      </w:r>
    </w:p>
    <w:p w14:paraId="16F0F8F5" w14:textId="77777777" w:rsidR="005A7C7A" w:rsidRDefault="005A7C7A" w:rsidP="005A7C7A"/>
    <w:p w14:paraId="2B3421FC" w14:textId="77777777" w:rsidR="005752C9" w:rsidRPr="00797BAC" w:rsidRDefault="005752C9" w:rsidP="005752C9">
      <w:pPr>
        <w:ind w:left="630" w:hanging="180"/>
      </w:pPr>
      <w:r w:rsidRPr="00797BAC">
        <w:t xml:space="preserve">SAFETY: </w:t>
      </w:r>
    </w:p>
    <w:p w14:paraId="0A089D50" w14:textId="77777777" w:rsidR="005752C9" w:rsidRPr="00797BAC" w:rsidRDefault="005752C9" w:rsidP="005752C9">
      <w:pPr>
        <w:ind w:left="450"/>
      </w:pPr>
      <w:r w:rsidRPr="00797BAC">
        <w:t>Individual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28C7C89C" w14:textId="56C4C000" w:rsidR="005752C9" w:rsidRPr="00D778C5" w:rsidRDefault="005752C9" w:rsidP="00D639E9">
      <w:pPr>
        <w:pStyle w:val="Heading2"/>
        <w:spacing w:before="240" w:after="240"/>
      </w:pPr>
      <w:r>
        <w:t>BEFORE HPR:</w:t>
      </w:r>
    </w:p>
    <w:p w14:paraId="31C5EE09" w14:textId="77777777" w:rsidR="0057406E" w:rsidRDefault="0057406E" w:rsidP="0057406E">
      <w:pPr>
        <w:pStyle w:val="ListParagraph"/>
        <w:numPr>
          <w:ilvl w:val="0"/>
          <w:numId w:val="27"/>
        </w:numPr>
      </w:pPr>
      <w:r w:rsidRPr="003C520B">
        <w:t xml:space="preserve">Don new gloves. </w:t>
      </w:r>
    </w:p>
    <w:p w14:paraId="11499A6D" w14:textId="77777777" w:rsidR="0057406E" w:rsidRDefault="0057406E" w:rsidP="0057406E">
      <w:pPr>
        <w:pStyle w:val="ListParagraph"/>
        <w:numPr>
          <w:ilvl w:val="1"/>
          <w:numId w:val="27"/>
        </w:numPr>
      </w:pPr>
      <w:r>
        <w:t>Throughout process, check glove cleanliness visually and by nitrogen blowing over the particle counter when in doubt, especially before removing/attaching covers from/to cavity flanges.</w:t>
      </w:r>
    </w:p>
    <w:p w14:paraId="62559E0F" w14:textId="7A3D2AA5" w:rsidR="0057406E" w:rsidRDefault="0057406E" w:rsidP="0057406E">
      <w:pPr>
        <w:pStyle w:val="ListParagraph"/>
        <w:numPr>
          <w:ilvl w:val="0"/>
          <w:numId w:val="27"/>
        </w:numPr>
      </w:pPr>
      <w:r>
        <w:t xml:space="preserve">Begin with a clean, degreased cavity. </w:t>
      </w:r>
    </w:p>
    <w:p w14:paraId="129DF1F4" w14:textId="179A0536" w:rsidR="0057406E" w:rsidRDefault="0057406E" w:rsidP="0057406E">
      <w:pPr>
        <w:pStyle w:val="ListParagraph"/>
        <w:numPr>
          <w:ilvl w:val="0"/>
          <w:numId w:val="27"/>
        </w:numPr>
      </w:pPr>
      <w:r>
        <w:t>Inspect the flanges and sealing surfaces of the cavity, if any questionable marks, scratches, or stains are present; contact your supervisor or the PI/SOTR.</w:t>
      </w:r>
    </w:p>
    <w:p w14:paraId="3C69FA2B" w14:textId="04C4F930" w:rsidR="0057406E" w:rsidRDefault="0057406E" w:rsidP="00164C96">
      <w:pPr>
        <w:pStyle w:val="ListParagraph"/>
        <w:numPr>
          <w:ilvl w:val="0"/>
          <w:numId w:val="27"/>
        </w:numPr>
      </w:pPr>
      <w:r>
        <w:lastRenderedPageBreak/>
        <w:t xml:space="preserve">If the cavity was not already caged, install in a </w:t>
      </w:r>
      <w:r w:rsidRPr="005C3156">
        <w:rPr>
          <w:b/>
        </w:rPr>
        <w:t>P1</w:t>
      </w:r>
      <w:r>
        <w:t xml:space="preserve"> cage with the FPC at the bottom</w:t>
      </w:r>
      <w:r w:rsidR="0000611D">
        <w:t xml:space="preserve"> and facing away from the cage brackets</w:t>
      </w:r>
      <w:r>
        <w:t xml:space="preserve">.  </w:t>
      </w:r>
    </w:p>
    <w:p w14:paraId="1E69308D" w14:textId="798D7234" w:rsidR="0057406E" w:rsidRDefault="0057406E" w:rsidP="0000611D">
      <w:pPr>
        <w:pStyle w:val="ListParagraph"/>
        <w:numPr>
          <w:ilvl w:val="0"/>
          <w:numId w:val="27"/>
        </w:numPr>
      </w:pPr>
      <w:r>
        <w:rPr>
          <w:b/>
        </w:rPr>
        <w:t>P1</w:t>
      </w:r>
      <w:r>
        <w:t xml:space="preserve"> cavities use the Production Nozzle which is normally installed and ready for use on a regular basis. </w:t>
      </w:r>
    </w:p>
    <w:p w14:paraId="447866A4" w14:textId="77777777" w:rsidR="0057406E" w:rsidRDefault="0057406E" w:rsidP="0000611D">
      <w:pPr>
        <w:pStyle w:val="ListParagraph"/>
        <w:numPr>
          <w:ilvl w:val="2"/>
          <w:numId w:val="30"/>
        </w:numPr>
        <w:tabs>
          <w:tab w:val="left" w:pos="1620"/>
        </w:tabs>
      </w:pPr>
      <w:r>
        <w:t xml:space="preserve">Consult with PI/SOTR if necessary. </w:t>
      </w:r>
    </w:p>
    <w:p w14:paraId="5A067E1D" w14:textId="77777777" w:rsidR="0057406E" w:rsidRDefault="0057406E" w:rsidP="0000611D">
      <w:pPr>
        <w:pStyle w:val="ListParagraph"/>
        <w:numPr>
          <w:ilvl w:val="2"/>
          <w:numId w:val="30"/>
        </w:numPr>
        <w:tabs>
          <w:tab w:val="left" w:pos="1620"/>
        </w:tabs>
        <w:autoSpaceDE w:val="0"/>
        <w:autoSpaceDN w:val="0"/>
        <w:adjustRightInd w:val="0"/>
      </w:pPr>
      <w:r>
        <w:t>If a nozzle change is necessary, contact the SRF Technical Support Group.</w:t>
      </w:r>
    </w:p>
    <w:p w14:paraId="462104E3" w14:textId="77777777" w:rsidR="0057406E" w:rsidRDefault="0057406E" w:rsidP="0000611D">
      <w:pPr>
        <w:pStyle w:val="ListParagraph"/>
        <w:numPr>
          <w:ilvl w:val="0"/>
          <w:numId w:val="27"/>
        </w:numPr>
        <w:autoSpaceDE w:val="0"/>
        <w:autoSpaceDN w:val="0"/>
        <w:adjustRightInd w:val="0"/>
      </w:pPr>
      <w:r>
        <w:t>Transfer caged cavity into the HPR cabinet:</w:t>
      </w:r>
    </w:p>
    <w:p w14:paraId="7BC556F2" w14:textId="77777777" w:rsidR="0057406E" w:rsidRDefault="0057406E" w:rsidP="0000611D">
      <w:pPr>
        <w:pStyle w:val="ListParagraph"/>
        <w:numPr>
          <w:ilvl w:val="1"/>
          <w:numId w:val="31"/>
        </w:numPr>
        <w:autoSpaceDE w:val="0"/>
        <w:autoSpaceDN w:val="0"/>
        <w:adjustRightInd w:val="0"/>
      </w:pPr>
      <w:r>
        <w:t>If cavity was recently HPR’d, check the logbook for cage alignment notes.</w:t>
      </w:r>
    </w:p>
    <w:p w14:paraId="5CA583FD" w14:textId="77777777" w:rsidR="0057406E" w:rsidRDefault="0057406E" w:rsidP="0000611D">
      <w:pPr>
        <w:pStyle w:val="ListParagraph"/>
        <w:numPr>
          <w:ilvl w:val="1"/>
          <w:numId w:val="31"/>
        </w:numPr>
        <w:autoSpaceDE w:val="0"/>
        <w:autoSpaceDN w:val="0"/>
        <w:adjustRightInd w:val="0"/>
      </w:pPr>
      <w:r>
        <w:t xml:space="preserve">Open processing chamber doors.  </w:t>
      </w:r>
    </w:p>
    <w:p w14:paraId="54C56756" w14:textId="77777777" w:rsidR="0057406E" w:rsidRDefault="0057406E" w:rsidP="0000611D">
      <w:pPr>
        <w:pStyle w:val="ListParagraph"/>
        <w:numPr>
          <w:ilvl w:val="1"/>
          <w:numId w:val="31"/>
        </w:numPr>
        <w:autoSpaceDE w:val="0"/>
        <w:autoSpaceDN w:val="0"/>
        <w:adjustRightInd w:val="0"/>
      </w:pPr>
      <w:r>
        <w:t>Once doors have raised fully and safety latch has engaged, remove the wand shield and set to the side in the cabinet.</w:t>
      </w:r>
    </w:p>
    <w:p w14:paraId="341A33B2" w14:textId="77777777" w:rsidR="0057406E" w:rsidRDefault="0057406E" w:rsidP="0000611D">
      <w:pPr>
        <w:pStyle w:val="ListParagraph"/>
        <w:numPr>
          <w:ilvl w:val="1"/>
          <w:numId w:val="31"/>
        </w:numPr>
        <w:autoSpaceDE w:val="0"/>
        <w:autoSpaceDN w:val="0"/>
        <w:adjustRightInd w:val="0"/>
      </w:pPr>
      <w:r>
        <w:t xml:space="preserve">Verify that the wand has fully retracted into the protective cone.  </w:t>
      </w:r>
    </w:p>
    <w:p w14:paraId="6C3E0B41" w14:textId="77777777" w:rsidR="0057406E" w:rsidRDefault="0057406E" w:rsidP="0000611D">
      <w:pPr>
        <w:pStyle w:val="ListParagraph"/>
        <w:numPr>
          <w:ilvl w:val="2"/>
          <w:numId w:val="31"/>
        </w:numPr>
        <w:autoSpaceDE w:val="0"/>
        <w:autoSpaceDN w:val="0"/>
        <w:adjustRightInd w:val="0"/>
      </w:pPr>
      <w:r>
        <w:t>Do not attempt to load the processing cabinet unless the wand is fully retracted and in the “load” position.</w:t>
      </w:r>
    </w:p>
    <w:p w14:paraId="2342A36B" w14:textId="77777777" w:rsidR="0057406E" w:rsidRDefault="0057406E" w:rsidP="0000611D">
      <w:pPr>
        <w:pStyle w:val="ListParagraph"/>
        <w:numPr>
          <w:ilvl w:val="1"/>
          <w:numId w:val="31"/>
        </w:numPr>
        <w:autoSpaceDE w:val="0"/>
        <w:autoSpaceDN w:val="0"/>
        <w:adjustRightInd w:val="0"/>
      </w:pPr>
      <w:r>
        <w:t xml:space="preserve">Attach the BackTech (with the longer adapter) to the cage/cavity tooling, secure the cage, and lift the cavity.   </w:t>
      </w:r>
    </w:p>
    <w:p w14:paraId="4E83FB70" w14:textId="77777777" w:rsidR="0057406E" w:rsidRDefault="0057406E" w:rsidP="0000611D">
      <w:pPr>
        <w:pStyle w:val="ListParagraph"/>
        <w:numPr>
          <w:ilvl w:val="1"/>
          <w:numId w:val="31"/>
        </w:numPr>
        <w:autoSpaceDE w:val="0"/>
        <w:autoSpaceDN w:val="0"/>
        <w:adjustRightInd w:val="0"/>
      </w:pPr>
      <w:r>
        <w:t>Insert cavity into HPR processing chamber.  Manipulate BackTech lift cart to align and insert cavity cage legs into the turntable sockets.</w:t>
      </w:r>
    </w:p>
    <w:p w14:paraId="3851E10A" w14:textId="3D275F04" w:rsidR="0057406E" w:rsidRDefault="0057406E" w:rsidP="0000611D">
      <w:pPr>
        <w:pStyle w:val="ListParagraph"/>
        <w:numPr>
          <w:ilvl w:val="1"/>
          <w:numId w:val="31"/>
        </w:numPr>
        <w:autoSpaceDE w:val="0"/>
        <w:autoSpaceDN w:val="0"/>
        <w:adjustRightInd w:val="0"/>
      </w:pPr>
      <w:r>
        <w:rPr>
          <w:b/>
        </w:rPr>
        <w:t>P1</w:t>
      </w:r>
      <w:r>
        <w:t xml:space="preserve"> cavities are normally rinsed with the FPC at the bottom of the cage. </w:t>
      </w:r>
    </w:p>
    <w:p w14:paraId="3832FEF2" w14:textId="77777777" w:rsidR="0057406E" w:rsidRDefault="0057406E" w:rsidP="0000611D">
      <w:pPr>
        <w:pStyle w:val="ListParagraph"/>
        <w:numPr>
          <w:ilvl w:val="1"/>
          <w:numId w:val="31"/>
        </w:numPr>
        <w:autoSpaceDE w:val="0"/>
        <w:autoSpaceDN w:val="0"/>
        <w:adjustRightInd w:val="0"/>
      </w:pPr>
      <w:r>
        <w:t>Disconnect Back-Tech lift cart from cage/cavity tooling.  Return the BackTech to the storage area.</w:t>
      </w:r>
    </w:p>
    <w:p w14:paraId="187EE6E0" w14:textId="4ABB6FA7" w:rsidR="00A74CE2" w:rsidRDefault="0057406E" w:rsidP="0000611D">
      <w:pPr>
        <w:pStyle w:val="ListParagraph"/>
        <w:numPr>
          <w:ilvl w:val="1"/>
          <w:numId w:val="31"/>
        </w:numPr>
      </w:pPr>
      <w:r>
        <w:t>Firmly press down on cage/cavity tooling to verify that all four legs are fully seated into the turntable sockets.</w:t>
      </w:r>
    </w:p>
    <w:p w14:paraId="13B7299F" w14:textId="3E8E4F76" w:rsidR="0057406E" w:rsidRDefault="0057406E" w:rsidP="0057406E">
      <w:pPr>
        <w:pStyle w:val="ListParagraph"/>
        <w:numPr>
          <w:ilvl w:val="0"/>
          <w:numId w:val="27"/>
        </w:numPr>
      </w:pPr>
      <w:r>
        <w:t>Align cavity to HPR wand:</w:t>
      </w:r>
    </w:p>
    <w:p w14:paraId="535C7BDB" w14:textId="77777777" w:rsidR="00FB7DB3" w:rsidRDefault="00FB7DB3" w:rsidP="00FB7DB3">
      <w:pPr>
        <w:pStyle w:val="ListParagraph"/>
        <w:numPr>
          <w:ilvl w:val="1"/>
          <w:numId w:val="27"/>
        </w:numPr>
        <w:autoSpaceDE w:val="0"/>
        <w:autoSpaceDN w:val="0"/>
        <w:adjustRightInd w:val="0"/>
      </w:pPr>
      <w:r>
        <w:t xml:space="preserve">Using the remote, manually raise wand to align the lower nozzles just inside the lower cavity flange.  </w:t>
      </w:r>
    </w:p>
    <w:p w14:paraId="1E086783" w14:textId="77777777" w:rsidR="00FB7DB3" w:rsidRDefault="00FB7DB3" w:rsidP="00FB7DB3">
      <w:pPr>
        <w:pStyle w:val="ListParagraph"/>
        <w:numPr>
          <w:ilvl w:val="1"/>
          <w:numId w:val="27"/>
        </w:numPr>
        <w:autoSpaceDE w:val="0"/>
        <w:autoSpaceDN w:val="0"/>
        <w:adjustRightInd w:val="0"/>
      </w:pPr>
      <w:r>
        <w:t xml:space="preserve">Rotate the turntable while watching the distance between the internal surface of the cavity and the wand head. </w:t>
      </w:r>
    </w:p>
    <w:p w14:paraId="4377D618" w14:textId="77777777" w:rsidR="00FB7DB3" w:rsidRDefault="00FB7DB3" w:rsidP="00FB7DB3">
      <w:pPr>
        <w:pStyle w:val="ListParagraph"/>
        <w:numPr>
          <w:ilvl w:val="2"/>
          <w:numId w:val="27"/>
        </w:numPr>
        <w:autoSpaceDE w:val="0"/>
        <w:autoSpaceDN w:val="0"/>
        <w:adjustRightInd w:val="0"/>
      </w:pPr>
      <w:r>
        <w:t xml:space="preserve">This either is typically done by sight, using the built in camera, or using the retractable mirror.  </w:t>
      </w:r>
    </w:p>
    <w:p w14:paraId="675D37D3" w14:textId="77777777" w:rsidR="00FB7DB3" w:rsidRDefault="00FB7DB3" w:rsidP="00FB7DB3">
      <w:pPr>
        <w:pStyle w:val="ListParagraph"/>
        <w:numPr>
          <w:ilvl w:val="2"/>
          <w:numId w:val="27"/>
        </w:numPr>
        <w:autoSpaceDE w:val="0"/>
        <w:autoSpaceDN w:val="0"/>
        <w:adjustRightInd w:val="0"/>
      </w:pPr>
      <w:r>
        <w:t xml:space="preserve">The wand head must be at least ¼” (7 mm) from the internal cavity wall for the entire 360° rotation.  </w:t>
      </w:r>
    </w:p>
    <w:p w14:paraId="7E338313" w14:textId="77777777" w:rsidR="00FB7DB3" w:rsidRDefault="00FB7DB3" w:rsidP="00FB7DB3">
      <w:pPr>
        <w:pStyle w:val="ListParagraph"/>
        <w:numPr>
          <w:ilvl w:val="2"/>
          <w:numId w:val="27"/>
        </w:numPr>
        <w:autoSpaceDE w:val="0"/>
        <w:autoSpaceDN w:val="0"/>
        <w:adjustRightInd w:val="0"/>
      </w:pPr>
      <w:r>
        <w:t xml:space="preserve">Do not allow the wand to contact the cavity at any time.  </w:t>
      </w:r>
    </w:p>
    <w:p w14:paraId="19385F8C" w14:textId="77777777" w:rsidR="00FB7DB3" w:rsidRDefault="00FB7DB3" w:rsidP="00FB7DB3">
      <w:pPr>
        <w:pStyle w:val="ListParagraph"/>
        <w:numPr>
          <w:ilvl w:val="2"/>
          <w:numId w:val="27"/>
        </w:numPr>
        <w:autoSpaceDE w:val="0"/>
        <w:autoSpaceDN w:val="0"/>
        <w:adjustRightInd w:val="0"/>
      </w:pPr>
      <w:r>
        <w:t xml:space="preserve">If shims are required, lower the wand and install shims under cage/cavity tooling as needed for alignment.  Repeat this step until the lower flange of the cavity is aligned with wand head.  </w:t>
      </w:r>
    </w:p>
    <w:p w14:paraId="22B64A37" w14:textId="77777777" w:rsidR="00FB7DB3" w:rsidRDefault="00FB7DB3" w:rsidP="00FB7DB3">
      <w:pPr>
        <w:pStyle w:val="ListParagraph"/>
        <w:numPr>
          <w:ilvl w:val="2"/>
          <w:numId w:val="27"/>
        </w:numPr>
        <w:autoSpaceDE w:val="0"/>
        <w:autoSpaceDN w:val="0"/>
        <w:adjustRightInd w:val="0"/>
      </w:pPr>
      <w:r>
        <w:lastRenderedPageBreak/>
        <w:t xml:space="preserve">Contact the Chemistry work-center supervisor if the cavity cannot be aligned to the above specifications. </w:t>
      </w:r>
    </w:p>
    <w:p w14:paraId="4649D6FA" w14:textId="579DFAF2" w:rsidR="00FB7DB3" w:rsidRDefault="00FB7DB3" w:rsidP="00FB7DB3">
      <w:pPr>
        <w:pStyle w:val="ListParagraph"/>
        <w:numPr>
          <w:ilvl w:val="1"/>
          <w:numId w:val="27"/>
        </w:numPr>
        <w:autoSpaceDE w:val="0"/>
        <w:autoSpaceDN w:val="0"/>
        <w:adjustRightInd w:val="0"/>
      </w:pPr>
      <w:r>
        <w:t xml:space="preserve">Record the “bottom” measurement in the log book. </w:t>
      </w:r>
    </w:p>
    <w:p w14:paraId="62B0F645" w14:textId="1B014B56" w:rsidR="00D639E9" w:rsidRDefault="00D639E9" w:rsidP="00D639E9">
      <w:pPr>
        <w:pStyle w:val="ListParagraph"/>
        <w:numPr>
          <w:ilvl w:val="2"/>
          <w:numId w:val="27"/>
        </w:numPr>
        <w:autoSpaceDE w:val="0"/>
        <w:autoSpaceDN w:val="0"/>
        <w:adjustRightInd w:val="0"/>
      </w:pPr>
      <w:r>
        <w:t>T</w:t>
      </w:r>
      <w:r w:rsidR="005C3156">
        <w:t>his may also be captured o</w:t>
      </w:r>
      <w:r>
        <w:t xml:space="preserve">n the recipe </w:t>
      </w:r>
      <w:r w:rsidR="005C3156">
        <w:t xml:space="preserve">screen </w:t>
      </w:r>
      <w:r>
        <w:t xml:space="preserve">by pressing the </w:t>
      </w:r>
      <w:r w:rsidR="005C3156">
        <w:t xml:space="preserve">“write actual” button while editing. </w:t>
      </w:r>
    </w:p>
    <w:p w14:paraId="19C91B1A" w14:textId="77777777" w:rsidR="00FB7DB3" w:rsidRDefault="00FB7DB3" w:rsidP="00FB7DB3">
      <w:pPr>
        <w:pStyle w:val="ListParagraph"/>
        <w:numPr>
          <w:ilvl w:val="1"/>
          <w:numId w:val="27"/>
        </w:numPr>
        <w:autoSpaceDE w:val="0"/>
        <w:autoSpaceDN w:val="0"/>
        <w:adjustRightInd w:val="0"/>
      </w:pPr>
      <w:r>
        <w:t xml:space="preserve">Manually raise wand to the upper cavity flange.  Use the built-in camera or a mirror to watch the wand as it travels through the cavity.  </w:t>
      </w:r>
    </w:p>
    <w:p w14:paraId="53216599" w14:textId="77777777" w:rsidR="00FB7DB3" w:rsidRDefault="00FB7DB3" w:rsidP="00FB7DB3">
      <w:pPr>
        <w:pStyle w:val="ListParagraph"/>
        <w:numPr>
          <w:ilvl w:val="2"/>
          <w:numId w:val="27"/>
        </w:numPr>
        <w:autoSpaceDE w:val="0"/>
        <w:autoSpaceDN w:val="0"/>
        <w:adjustRightInd w:val="0"/>
      </w:pPr>
      <w:r>
        <w:t xml:space="preserve">Do not allow the wand to contact the cavity at any time. </w:t>
      </w:r>
    </w:p>
    <w:p w14:paraId="43437E6A" w14:textId="77777777" w:rsidR="00FB7DB3" w:rsidRDefault="00FB7DB3" w:rsidP="00FB7DB3">
      <w:pPr>
        <w:pStyle w:val="ListParagraph"/>
        <w:numPr>
          <w:ilvl w:val="1"/>
          <w:numId w:val="27"/>
        </w:numPr>
        <w:autoSpaceDE w:val="0"/>
        <w:autoSpaceDN w:val="0"/>
        <w:adjustRightInd w:val="0"/>
      </w:pPr>
      <w:r>
        <w:t xml:space="preserve">When the wand head reaches the upper flange, rotate the turntable while watching the distance between the internal surface of the cavity and the wand head.  </w:t>
      </w:r>
    </w:p>
    <w:p w14:paraId="0F558E90" w14:textId="77777777" w:rsidR="00FB7DB3" w:rsidRDefault="00FB7DB3" w:rsidP="00FB7DB3">
      <w:pPr>
        <w:pStyle w:val="ListParagraph"/>
        <w:numPr>
          <w:ilvl w:val="2"/>
          <w:numId w:val="27"/>
        </w:numPr>
        <w:autoSpaceDE w:val="0"/>
        <w:autoSpaceDN w:val="0"/>
        <w:adjustRightInd w:val="0"/>
      </w:pPr>
      <w:r>
        <w:t xml:space="preserve">The wand head must be at least ¼” (7 mm) from the internal cavity wall for the entire 360° rotation.  </w:t>
      </w:r>
    </w:p>
    <w:p w14:paraId="604AECEC" w14:textId="77777777" w:rsidR="00FB7DB3" w:rsidRDefault="00FB7DB3" w:rsidP="00FB7DB3">
      <w:pPr>
        <w:pStyle w:val="ListParagraph"/>
        <w:numPr>
          <w:ilvl w:val="2"/>
          <w:numId w:val="27"/>
        </w:numPr>
        <w:autoSpaceDE w:val="0"/>
        <w:autoSpaceDN w:val="0"/>
        <w:adjustRightInd w:val="0"/>
      </w:pPr>
      <w:r>
        <w:t xml:space="preserve">Do not allow the wand to contact the cavity at any time.  </w:t>
      </w:r>
    </w:p>
    <w:p w14:paraId="357005EF" w14:textId="77777777" w:rsidR="00FB7DB3" w:rsidRDefault="00FB7DB3" w:rsidP="00FB7DB3">
      <w:pPr>
        <w:pStyle w:val="ListParagraph"/>
        <w:numPr>
          <w:ilvl w:val="2"/>
          <w:numId w:val="27"/>
        </w:numPr>
        <w:autoSpaceDE w:val="0"/>
        <w:autoSpaceDN w:val="0"/>
        <w:adjustRightInd w:val="0"/>
      </w:pPr>
      <w:r>
        <w:t xml:space="preserve">Lower the wand and adjust shims under cage/cavity tooling as needed for alignment.  Repeat this step until the cavity is aligned with wand head.  </w:t>
      </w:r>
    </w:p>
    <w:p w14:paraId="25A06064" w14:textId="77777777" w:rsidR="00FB7DB3" w:rsidRDefault="00FB7DB3" w:rsidP="00FB7DB3">
      <w:pPr>
        <w:pStyle w:val="ListParagraph"/>
        <w:numPr>
          <w:ilvl w:val="2"/>
          <w:numId w:val="27"/>
        </w:numPr>
        <w:autoSpaceDE w:val="0"/>
        <w:autoSpaceDN w:val="0"/>
        <w:adjustRightInd w:val="0"/>
      </w:pPr>
      <w:r>
        <w:t>Contact the Chemistry Work-center supervisor if the cavity cannot be aligned to the above specifications.</w:t>
      </w:r>
    </w:p>
    <w:p w14:paraId="149EA982" w14:textId="37E78B01" w:rsidR="00FB7DB3" w:rsidRDefault="00FB7DB3" w:rsidP="00FB7DB3">
      <w:pPr>
        <w:pStyle w:val="ListParagraph"/>
        <w:numPr>
          <w:ilvl w:val="1"/>
          <w:numId w:val="27"/>
        </w:numPr>
      </w:pPr>
      <w:r>
        <w:t>Record the “top” measurement.  T</w:t>
      </w:r>
      <w:r w:rsidRPr="00BF4AEB">
        <w:t xml:space="preserve">ake wand top position number </w:t>
      </w:r>
      <w:r>
        <w:t>when the tip is even with top</w:t>
      </w:r>
      <w:r w:rsidRPr="00BF4AEB">
        <w:t xml:space="preserve"> flange surface, </w:t>
      </w:r>
      <w:r>
        <w:t>round down to the</w:t>
      </w:r>
      <w:r w:rsidRPr="00BF4AEB">
        <w:t xml:space="preserve"> </w:t>
      </w:r>
      <w:r>
        <w:t xml:space="preserve">nearest tenth, </w:t>
      </w:r>
      <w:r w:rsidRPr="00BF4AEB">
        <w:t xml:space="preserve">then </w:t>
      </w:r>
      <w:r>
        <w:t>subtract</w:t>
      </w:r>
      <w:r w:rsidRPr="00BF4AEB">
        <w:t xml:space="preserve"> 0.1 inch.  (e.g. 52.39 </w:t>
      </w:r>
      <w:r>
        <w:sym w:font="Wingdings" w:char="F0E0"/>
      </w:r>
      <w:r w:rsidRPr="00BF4AEB">
        <w:t xml:space="preserve"> 52.2)</w:t>
      </w:r>
      <w:r>
        <w:t xml:space="preserve">. </w:t>
      </w:r>
    </w:p>
    <w:p w14:paraId="0BE8E268" w14:textId="77777777" w:rsidR="005C3156" w:rsidRDefault="005C3156" w:rsidP="005C3156">
      <w:pPr>
        <w:pStyle w:val="ListParagraph"/>
        <w:numPr>
          <w:ilvl w:val="2"/>
          <w:numId w:val="27"/>
        </w:numPr>
        <w:autoSpaceDE w:val="0"/>
        <w:autoSpaceDN w:val="0"/>
        <w:adjustRightInd w:val="0"/>
      </w:pPr>
      <w:r>
        <w:t xml:space="preserve">This may also be captured on the recipe screen by pressing the “write actual” button while editing. </w:t>
      </w:r>
    </w:p>
    <w:p w14:paraId="25D99727" w14:textId="77777777" w:rsidR="00FB7DB3" w:rsidRDefault="00FB7DB3" w:rsidP="00FB7DB3">
      <w:pPr>
        <w:pStyle w:val="ListParagraph"/>
        <w:numPr>
          <w:ilvl w:val="1"/>
          <w:numId w:val="27"/>
        </w:numPr>
        <w:autoSpaceDE w:val="0"/>
        <w:autoSpaceDN w:val="0"/>
        <w:adjustRightInd w:val="0"/>
      </w:pPr>
      <w:r>
        <w:t>Record shim location(s) if used.</w:t>
      </w:r>
    </w:p>
    <w:p w14:paraId="748B3197" w14:textId="1DA04D46" w:rsidR="0057406E" w:rsidRPr="00D639E9" w:rsidRDefault="00FB7DB3" w:rsidP="00FB7DB3">
      <w:pPr>
        <w:pStyle w:val="ListParagraph"/>
        <w:numPr>
          <w:ilvl w:val="1"/>
          <w:numId w:val="27"/>
        </w:numPr>
      </w:pPr>
      <w:r>
        <w:t>Attach a clean, niobium blank to the top flange of the cavity</w:t>
      </w:r>
      <w:r w:rsidRPr="0064680F">
        <w:t xml:space="preserve"> </w:t>
      </w:r>
      <w:r>
        <w:t xml:space="preserve">securely.  </w:t>
      </w:r>
      <w:r w:rsidRPr="0064680F">
        <w:rPr>
          <w:b/>
          <w:i/>
        </w:rPr>
        <w:t xml:space="preserve">This is a minimum requirement to protect the filters in the top of the HPR cabinet.   </w:t>
      </w:r>
    </w:p>
    <w:p w14:paraId="29C13F90" w14:textId="0CC08BEA" w:rsidR="00D639E9" w:rsidRPr="00FB7DB3" w:rsidRDefault="00D639E9" w:rsidP="00D639E9">
      <w:pPr>
        <w:pStyle w:val="ListParagraph"/>
        <w:numPr>
          <w:ilvl w:val="2"/>
          <w:numId w:val="27"/>
        </w:numPr>
      </w:pPr>
      <w:r>
        <w:t>Blanks used during the HPR run should not have Gore-Tex where the HPR water can touch it directly</w:t>
      </w:r>
      <w:r>
        <w:t>.</w:t>
      </w:r>
    </w:p>
    <w:p w14:paraId="690EAE4F" w14:textId="77777777" w:rsidR="00FB7DB3" w:rsidRDefault="00FB7DB3" w:rsidP="00FB7DB3">
      <w:pPr>
        <w:pStyle w:val="ListParagraph"/>
        <w:numPr>
          <w:ilvl w:val="1"/>
          <w:numId w:val="27"/>
        </w:numPr>
        <w:autoSpaceDE w:val="0"/>
        <w:autoSpaceDN w:val="0"/>
        <w:adjustRightInd w:val="0"/>
      </w:pPr>
      <w:r>
        <w:t>Close processing chamber door.</w:t>
      </w:r>
    </w:p>
    <w:p w14:paraId="44AD857E" w14:textId="267E9679" w:rsidR="00D639E9" w:rsidRDefault="00FB7DB3" w:rsidP="00D639E9">
      <w:pPr>
        <w:pStyle w:val="ListParagraph"/>
        <w:numPr>
          <w:ilvl w:val="1"/>
          <w:numId w:val="27"/>
        </w:numPr>
        <w:autoSpaceDE w:val="0"/>
        <w:autoSpaceDN w:val="0"/>
        <w:adjustRightInd w:val="0"/>
      </w:pPr>
      <w:r>
        <w:t>On the HPR software control panel, access the “Motors” screen and return the lift to the “idle” position.</w:t>
      </w:r>
    </w:p>
    <w:p w14:paraId="64D0F79E" w14:textId="77777777" w:rsidR="00FB7DB3" w:rsidRDefault="00FB7DB3" w:rsidP="00D639E9">
      <w:pPr>
        <w:pStyle w:val="Heading2"/>
        <w:spacing w:before="240" w:after="240" w:line="360" w:lineRule="auto"/>
      </w:pPr>
      <w:r>
        <w:t>HPR</w:t>
      </w:r>
    </w:p>
    <w:p w14:paraId="126D7B39" w14:textId="77777777" w:rsidR="00FB7DB3" w:rsidRDefault="00FB7DB3" w:rsidP="00FB7DB3">
      <w:pPr>
        <w:pStyle w:val="ListParagraph"/>
        <w:numPr>
          <w:ilvl w:val="0"/>
          <w:numId w:val="28"/>
        </w:numPr>
        <w:autoSpaceDE w:val="0"/>
        <w:autoSpaceDN w:val="0"/>
        <w:adjustRightInd w:val="0"/>
      </w:pPr>
      <w:r>
        <w:t>Start HPR processing:</w:t>
      </w:r>
    </w:p>
    <w:p w14:paraId="0D1CE5C5" w14:textId="77777777" w:rsidR="00FB7DB3" w:rsidRDefault="00FB7DB3" w:rsidP="00FB7DB3">
      <w:pPr>
        <w:pStyle w:val="ListParagraph"/>
        <w:numPr>
          <w:ilvl w:val="1"/>
          <w:numId w:val="28"/>
        </w:numPr>
        <w:autoSpaceDE w:val="0"/>
        <w:autoSpaceDN w:val="0"/>
        <w:adjustRightInd w:val="0"/>
      </w:pPr>
      <w:r>
        <w:t>On the HPR software control panel, put the machine into “Auto” mode.</w:t>
      </w:r>
    </w:p>
    <w:p w14:paraId="28A7628D" w14:textId="4F0BC2BB" w:rsidR="00FB7DB3" w:rsidRDefault="00FB7DB3" w:rsidP="00FB7DB3">
      <w:pPr>
        <w:pStyle w:val="ListParagraph"/>
        <w:numPr>
          <w:ilvl w:val="1"/>
          <w:numId w:val="28"/>
        </w:numPr>
        <w:autoSpaceDE w:val="0"/>
        <w:autoSpaceDN w:val="0"/>
        <w:adjustRightInd w:val="0"/>
      </w:pPr>
      <w:r>
        <w:t xml:space="preserve">On the Recipe screen, modify the “low limit” and “high limit” values in the appropriate recipe with data recorded previously in 4.1. </w:t>
      </w:r>
    </w:p>
    <w:p w14:paraId="56928AB0" w14:textId="316DB661" w:rsidR="005C3156" w:rsidRDefault="005C3156" w:rsidP="005C3156">
      <w:pPr>
        <w:pStyle w:val="ListParagraph"/>
        <w:numPr>
          <w:ilvl w:val="2"/>
          <w:numId w:val="28"/>
        </w:numPr>
        <w:autoSpaceDE w:val="0"/>
        <w:autoSpaceDN w:val="0"/>
        <w:adjustRightInd w:val="0"/>
      </w:pPr>
      <w:r>
        <w:t>This may also be captured on the recipe screen by pressing the “write actual” button while editing</w:t>
      </w:r>
      <w:r>
        <w:t xml:space="preserve"> when the wand is in the desired position</w:t>
      </w:r>
      <w:r>
        <w:t xml:space="preserve">. </w:t>
      </w:r>
    </w:p>
    <w:p w14:paraId="387C869A" w14:textId="77777777" w:rsidR="00FB7DB3" w:rsidRDefault="00FB7DB3" w:rsidP="00FB7DB3">
      <w:pPr>
        <w:pStyle w:val="ListParagraph"/>
        <w:numPr>
          <w:ilvl w:val="1"/>
          <w:numId w:val="28"/>
        </w:numPr>
        <w:autoSpaceDE w:val="0"/>
        <w:autoSpaceDN w:val="0"/>
        <w:adjustRightInd w:val="0"/>
      </w:pPr>
      <w:r w:rsidRPr="00795D52">
        <w:t>The lift speed</w:t>
      </w:r>
      <w:r>
        <w:t xml:space="preserve"> is typically set to 0.4 in/min.  Table speed is normally set to 2 rpm.  </w:t>
      </w:r>
    </w:p>
    <w:p w14:paraId="1C449172" w14:textId="77777777" w:rsidR="00FB7DB3" w:rsidRDefault="00FB7DB3" w:rsidP="00FB7DB3">
      <w:pPr>
        <w:pStyle w:val="ListParagraph"/>
        <w:numPr>
          <w:ilvl w:val="1"/>
          <w:numId w:val="28"/>
        </w:numPr>
        <w:autoSpaceDE w:val="0"/>
        <w:autoSpaceDN w:val="0"/>
        <w:adjustRightInd w:val="0"/>
      </w:pPr>
      <w:r>
        <w:t xml:space="preserve">Select the appropriate rinse water temperature. </w:t>
      </w:r>
    </w:p>
    <w:p w14:paraId="0D8C918B" w14:textId="77777777" w:rsidR="00FB7DB3" w:rsidRDefault="00FB7DB3" w:rsidP="00FB7DB3">
      <w:pPr>
        <w:pStyle w:val="ListParagraph"/>
        <w:numPr>
          <w:ilvl w:val="2"/>
          <w:numId w:val="28"/>
        </w:numPr>
        <w:autoSpaceDE w:val="0"/>
        <w:autoSpaceDN w:val="0"/>
        <w:adjustRightInd w:val="0"/>
      </w:pPr>
      <w:r>
        <w:t xml:space="preserve">Ambient is typical, but it may be run hot. </w:t>
      </w:r>
    </w:p>
    <w:p w14:paraId="64B82DC7" w14:textId="77777777" w:rsidR="00FB7DB3" w:rsidRDefault="00FB7DB3" w:rsidP="00FB7DB3">
      <w:pPr>
        <w:pStyle w:val="ListParagraph"/>
        <w:numPr>
          <w:ilvl w:val="2"/>
          <w:numId w:val="28"/>
        </w:numPr>
        <w:autoSpaceDE w:val="0"/>
        <w:autoSpaceDN w:val="0"/>
        <w:adjustRightInd w:val="0"/>
      </w:pPr>
      <w:r>
        <w:t xml:space="preserve">Note: If using hot water, the cavity may be warm to the touch after the HPR. </w:t>
      </w:r>
    </w:p>
    <w:p w14:paraId="08C1128C" w14:textId="77777777" w:rsidR="00FB7DB3" w:rsidRDefault="00FB7DB3" w:rsidP="00FB7DB3">
      <w:pPr>
        <w:pStyle w:val="ListParagraph"/>
        <w:numPr>
          <w:ilvl w:val="1"/>
          <w:numId w:val="28"/>
        </w:numPr>
        <w:autoSpaceDE w:val="0"/>
        <w:autoSpaceDN w:val="0"/>
        <w:adjustRightInd w:val="0"/>
      </w:pPr>
      <w:r>
        <w:t>Ensure you have the correct number of passes listed in the recipe and save the changes.</w:t>
      </w:r>
    </w:p>
    <w:p w14:paraId="71F143DF" w14:textId="59E201FC" w:rsidR="00FB7DB3" w:rsidRDefault="00FB7DB3" w:rsidP="00FB7DB3">
      <w:pPr>
        <w:pStyle w:val="ListParagraph"/>
        <w:numPr>
          <w:ilvl w:val="2"/>
          <w:numId w:val="28"/>
        </w:numPr>
        <w:autoSpaceDE w:val="0"/>
        <w:autoSpaceDN w:val="0"/>
        <w:adjustRightInd w:val="0"/>
      </w:pPr>
      <w:r>
        <w:rPr>
          <w:b/>
        </w:rPr>
        <w:t>P1</w:t>
      </w:r>
      <w:r w:rsidR="005C3156">
        <w:t xml:space="preserve"> cavities typically get a single 4 pass rinse before assembly.</w:t>
      </w:r>
      <w:r>
        <w:t xml:space="preserve"> </w:t>
      </w:r>
    </w:p>
    <w:p w14:paraId="4FC5B8FF" w14:textId="77777777" w:rsidR="00FB7DB3" w:rsidRDefault="00FB7DB3" w:rsidP="00FB7DB3">
      <w:pPr>
        <w:pStyle w:val="ListParagraph"/>
        <w:numPr>
          <w:ilvl w:val="1"/>
          <w:numId w:val="28"/>
        </w:numPr>
        <w:autoSpaceDE w:val="0"/>
        <w:autoSpaceDN w:val="0"/>
        <w:adjustRightInd w:val="0"/>
      </w:pPr>
      <w:r>
        <w:t>Load the modified recipe and verify that all values are correct for the cavity in the processing chamber.</w:t>
      </w:r>
    </w:p>
    <w:p w14:paraId="6F56F98F" w14:textId="77777777" w:rsidR="00FB7DB3" w:rsidRDefault="00FB7DB3" w:rsidP="00FB7DB3">
      <w:pPr>
        <w:pStyle w:val="ListParagraph"/>
        <w:numPr>
          <w:ilvl w:val="1"/>
          <w:numId w:val="28"/>
        </w:numPr>
        <w:autoSpaceDE w:val="0"/>
        <w:autoSpaceDN w:val="0"/>
        <w:adjustRightInd w:val="0"/>
      </w:pPr>
      <w:r>
        <w:lastRenderedPageBreak/>
        <w:t>Press the “Start” button on the front of the cabinet to begin HPR processing.</w:t>
      </w:r>
    </w:p>
    <w:p w14:paraId="76B0C481" w14:textId="77777777" w:rsidR="00FB7DB3" w:rsidRDefault="00FB7DB3" w:rsidP="00FB7DB3">
      <w:pPr>
        <w:pStyle w:val="ListParagraph"/>
        <w:numPr>
          <w:ilvl w:val="1"/>
          <w:numId w:val="28"/>
        </w:numPr>
        <w:autoSpaceDE w:val="0"/>
        <w:autoSpaceDN w:val="0"/>
        <w:adjustRightInd w:val="0"/>
      </w:pPr>
      <w:r>
        <w:t>Verify the wand reaches the programmed “high limit” from recipe.</w:t>
      </w:r>
    </w:p>
    <w:p w14:paraId="766F75E2" w14:textId="77777777" w:rsidR="00FB7DB3" w:rsidRDefault="00FB7DB3" w:rsidP="00FB7DB3">
      <w:pPr>
        <w:pStyle w:val="ListParagraph"/>
        <w:numPr>
          <w:ilvl w:val="1"/>
          <w:numId w:val="28"/>
        </w:numPr>
        <w:autoSpaceDE w:val="0"/>
        <w:autoSpaceDN w:val="0"/>
        <w:adjustRightInd w:val="0"/>
      </w:pPr>
      <w:r>
        <w:t xml:space="preserve">Verify the pump pressure is between 1250 - 1300 psi on the HPR software control panel.  </w:t>
      </w:r>
    </w:p>
    <w:p w14:paraId="2D0A4408" w14:textId="77777777" w:rsidR="00FB7DB3" w:rsidRDefault="00FB7DB3" w:rsidP="00FB7DB3">
      <w:pPr>
        <w:pStyle w:val="ListParagraph"/>
        <w:numPr>
          <w:ilvl w:val="2"/>
          <w:numId w:val="28"/>
        </w:numPr>
        <w:autoSpaceDE w:val="0"/>
        <w:autoSpaceDN w:val="0"/>
        <w:adjustRightInd w:val="0"/>
      </w:pPr>
      <w:r>
        <w:t>Adjust pump pressure “Set point” on the Setup screen if adjustment to the pump speed is necessary.</w:t>
      </w:r>
    </w:p>
    <w:p w14:paraId="7DE0B427" w14:textId="77777777" w:rsidR="00FB7DB3" w:rsidRDefault="00FB7DB3" w:rsidP="00FB7DB3">
      <w:pPr>
        <w:pStyle w:val="ListParagraph"/>
        <w:numPr>
          <w:ilvl w:val="0"/>
          <w:numId w:val="28"/>
        </w:numPr>
        <w:autoSpaceDE w:val="0"/>
        <w:autoSpaceDN w:val="0"/>
        <w:adjustRightInd w:val="0"/>
      </w:pPr>
      <w:r>
        <w:t xml:space="preserve">Any deviations from the typical parameters require PI/SOTR approval and must be documented in both handwritten and electronic logbooks.  </w:t>
      </w:r>
    </w:p>
    <w:p w14:paraId="306C46C9" w14:textId="77777777" w:rsidR="00FB7DB3" w:rsidRPr="003C520B" w:rsidRDefault="00FB7DB3" w:rsidP="00FB7DB3">
      <w:pPr>
        <w:pStyle w:val="ListParagraph"/>
        <w:numPr>
          <w:ilvl w:val="0"/>
          <w:numId w:val="28"/>
        </w:numPr>
        <w:autoSpaceDE w:val="0"/>
        <w:autoSpaceDN w:val="0"/>
        <w:adjustRightInd w:val="0"/>
      </w:pPr>
      <w:r w:rsidRPr="003C520B">
        <w:t xml:space="preserve">Record </w:t>
      </w:r>
      <w:r>
        <w:t xml:space="preserve">all pertinent </w:t>
      </w:r>
      <w:r w:rsidRPr="003C520B">
        <w:t xml:space="preserve">HPR data in </w:t>
      </w:r>
      <w:r>
        <w:t>both handwritten and electronic logbooks</w:t>
      </w:r>
      <w:r w:rsidRPr="003C520B">
        <w:t>:</w:t>
      </w:r>
    </w:p>
    <w:p w14:paraId="44E4685B" w14:textId="77777777" w:rsidR="00FB7DB3" w:rsidRPr="003C520B" w:rsidRDefault="00FB7DB3" w:rsidP="00FB7DB3">
      <w:pPr>
        <w:pStyle w:val="ListParagraph"/>
        <w:numPr>
          <w:ilvl w:val="1"/>
          <w:numId w:val="28"/>
        </w:numPr>
        <w:autoSpaceDE w:val="0"/>
        <w:autoSpaceDN w:val="0"/>
        <w:adjustRightInd w:val="0"/>
      </w:pPr>
      <w:r w:rsidRPr="003C520B">
        <w:t>Date</w:t>
      </w:r>
    </w:p>
    <w:p w14:paraId="09845503" w14:textId="77777777" w:rsidR="00FB7DB3" w:rsidRPr="003C520B" w:rsidRDefault="00FB7DB3" w:rsidP="00FB7DB3">
      <w:pPr>
        <w:pStyle w:val="ListParagraph"/>
        <w:numPr>
          <w:ilvl w:val="1"/>
          <w:numId w:val="28"/>
        </w:numPr>
        <w:autoSpaceDE w:val="0"/>
        <w:autoSpaceDN w:val="0"/>
        <w:adjustRightInd w:val="0"/>
      </w:pPr>
      <w:r w:rsidRPr="003C520B">
        <w:t>Cavity ID</w:t>
      </w:r>
    </w:p>
    <w:p w14:paraId="34BE016C" w14:textId="77777777" w:rsidR="00FB7DB3" w:rsidRPr="003C520B" w:rsidRDefault="00FB7DB3" w:rsidP="00FB7DB3">
      <w:pPr>
        <w:pStyle w:val="ListParagraph"/>
        <w:numPr>
          <w:ilvl w:val="1"/>
          <w:numId w:val="28"/>
        </w:numPr>
        <w:autoSpaceDE w:val="0"/>
        <w:autoSpaceDN w:val="0"/>
        <w:adjustRightInd w:val="0"/>
      </w:pPr>
      <w:r w:rsidRPr="003C520B">
        <w:t>Cage Number</w:t>
      </w:r>
    </w:p>
    <w:p w14:paraId="784961F3" w14:textId="77777777" w:rsidR="00FB7DB3" w:rsidRDefault="00FB7DB3" w:rsidP="00FB7DB3">
      <w:pPr>
        <w:pStyle w:val="ListParagraph"/>
        <w:numPr>
          <w:ilvl w:val="1"/>
          <w:numId w:val="28"/>
        </w:numPr>
        <w:autoSpaceDE w:val="0"/>
        <w:autoSpaceDN w:val="0"/>
        <w:adjustRightInd w:val="0"/>
      </w:pPr>
      <w:r w:rsidRPr="003C520B">
        <w:t>Technician/Operator Name</w:t>
      </w:r>
      <w:r>
        <w:t>(s); who put the cavity in and who took it out</w:t>
      </w:r>
    </w:p>
    <w:p w14:paraId="323F9FB0" w14:textId="77777777" w:rsidR="00FB7DB3" w:rsidRDefault="00FB7DB3" w:rsidP="00FB7DB3">
      <w:pPr>
        <w:pStyle w:val="ListParagraph"/>
        <w:numPr>
          <w:ilvl w:val="1"/>
          <w:numId w:val="28"/>
        </w:numPr>
        <w:autoSpaceDE w:val="0"/>
        <w:autoSpaceDN w:val="0"/>
        <w:adjustRightInd w:val="0"/>
      </w:pPr>
      <w:r>
        <w:t>Top measurement</w:t>
      </w:r>
    </w:p>
    <w:p w14:paraId="4DDDF8E1" w14:textId="77777777" w:rsidR="00FB7DB3" w:rsidRPr="003C520B" w:rsidRDefault="00FB7DB3" w:rsidP="00FB7DB3">
      <w:pPr>
        <w:pStyle w:val="ListParagraph"/>
        <w:numPr>
          <w:ilvl w:val="1"/>
          <w:numId w:val="28"/>
        </w:numPr>
        <w:autoSpaceDE w:val="0"/>
        <w:autoSpaceDN w:val="0"/>
        <w:adjustRightInd w:val="0"/>
      </w:pPr>
      <w:r>
        <w:t>Bottom measurement</w:t>
      </w:r>
    </w:p>
    <w:p w14:paraId="57A1B6B0" w14:textId="77777777" w:rsidR="00FB7DB3" w:rsidRPr="003C520B" w:rsidRDefault="00FB7DB3" w:rsidP="00FB7DB3">
      <w:pPr>
        <w:pStyle w:val="ListParagraph"/>
        <w:numPr>
          <w:ilvl w:val="1"/>
          <w:numId w:val="28"/>
        </w:numPr>
        <w:autoSpaceDE w:val="0"/>
        <w:autoSpaceDN w:val="0"/>
        <w:adjustRightInd w:val="0"/>
      </w:pPr>
      <w:r w:rsidRPr="003C520B">
        <w:t>Start Time</w:t>
      </w:r>
    </w:p>
    <w:p w14:paraId="71EA6DCD" w14:textId="77777777" w:rsidR="00FB7DB3" w:rsidRPr="003C520B" w:rsidRDefault="00FB7DB3" w:rsidP="00FB7DB3">
      <w:pPr>
        <w:pStyle w:val="ListParagraph"/>
        <w:numPr>
          <w:ilvl w:val="1"/>
          <w:numId w:val="28"/>
        </w:numPr>
        <w:autoSpaceDE w:val="0"/>
        <w:autoSpaceDN w:val="0"/>
        <w:adjustRightInd w:val="0"/>
      </w:pPr>
      <w:r w:rsidRPr="003C520B">
        <w:t>DI Plant Resistivity (MOhm)</w:t>
      </w:r>
    </w:p>
    <w:p w14:paraId="498358F1" w14:textId="77777777" w:rsidR="00FB7DB3" w:rsidRPr="003C520B" w:rsidRDefault="00FB7DB3" w:rsidP="00FB7DB3">
      <w:pPr>
        <w:pStyle w:val="ListParagraph"/>
        <w:numPr>
          <w:ilvl w:val="1"/>
          <w:numId w:val="28"/>
        </w:numPr>
        <w:autoSpaceDE w:val="0"/>
        <w:autoSpaceDN w:val="0"/>
        <w:adjustRightInd w:val="0"/>
      </w:pPr>
      <w:r w:rsidRPr="003C520B">
        <w:t>Pump Pressure (PSI)</w:t>
      </w:r>
    </w:p>
    <w:p w14:paraId="4EF7FEF9" w14:textId="77777777" w:rsidR="00FB7DB3" w:rsidRPr="003C520B" w:rsidRDefault="00FB7DB3" w:rsidP="00FB7DB3">
      <w:pPr>
        <w:pStyle w:val="ListParagraph"/>
        <w:numPr>
          <w:ilvl w:val="1"/>
          <w:numId w:val="28"/>
        </w:numPr>
        <w:autoSpaceDE w:val="0"/>
        <w:autoSpaceDN w:val="0"/>
        <w:adjustRightInd w:val="0"/>
      </w:pPr>
      <w:r w:rsidRPr="003C520B">
        <w:t>Pump Controller (%)</w:t>
      </w:r>
    </w:p>
    <w:p w14:paraId="1AFD861A" w14:textId="77777777" w:rsidR="00FB7DB3" w:rsidRDefault="00FB7DB3" w:rsidP="00FB7DB3">
      <w:pPr>
        <w:pStyle w:val="ListParagraph"/>
        <w:numPr>
          <w:ilvl w:val="1"/>
          <w:numId w:val="28"/>
        </w:numPr>
        <w:autoSpaceDE w:val="0"/>
        <w:autoSpaceDN w:val="0"/>
        <w:adjustRightInd w:val="0"/>
      </w:pPr>
      <w:r w:rsidRPr="003C520B">
        <w:t>Inlet Resistivity</w:t>
      </w:r>
    </w:p>
    <w:p w14:paraId="0B0E5FA7" w14:textId="77777777" w:rsidR="00FB7DB3" w:rsidRDefault="00FB7DB3" w:rsidP="00FB7DB3">
      <w:pPr>
        <w:pStyle w:val="ListParagraph"/>
        <w:numPr>
          <w:ilvl w:val="1"/>
          <w:numId w:val="28"/>
        </w:numPr>
        <w:autoSpaceDE w:val="0"/>
        <w:autoSpaceDN w:val="0"/>
        <w:adjustRightInd w:val="0"/>
      </w:pPr>
      <w:r>
        <w:t xml:space="preserve">Number of passes </w:t>
      </w:r>
    </w:p>
    <w:p w14:paraId="417832BB" w14:textId="08F0A157" w:rsidR="00FB7DB3" w:rsidRDefault="00FB7DB3" w:rsidP="00FB7DB3">
      <w:pPr>
        <w:pStyle w:val="ListParagraph"/>
        <w:numPr>
          <w:ilvl w:val="1"/>
          <w:numId w:val="28"/>
        </w:numPr>
        <w:autoSpaceDE w:val="0"/>
        <w:autoSpaceDN w:val="0"/>
        <w:adjustRightInd w:val="0"/>
      </w:pPr>
      <w:r>
        <w:t xml:space="preserve">Notes on cavity orientation or deviations from the “normal” parameters. </w:t>
      </w:r>
    </w:p>
    <w:p w14:paraId="126A2F25" w14:textId="77777777" w:rsidR="007B7617" w:rsidRDefault="007B7617" w:rsidP="007B7617">
      <w:pPr>
        <w:pStyle w:val="ListParagraph"/>
        <w:autoSpaceDE w:val="0"/>
        <w:autoSpaceDN w:val="0"/>
        <w:adjustRightInd w:val="0"/>
        <w:ind w:left="1530"/>
      </w:pPr>
      <w:bookmarkStart w:id="2" w:name="_GoBack"/>
      <w:bookmarkEnd w:id="2"/>
    </w:p>
    <w:p w14:paraId="1750620A" w14:textId="472A28E5" w:rsidR="00FB7DB3" w:rsidRDefault="00FB7DB3" w:rsidP="005C3156">
      <w:pPr>
        <w:pStyle w:val="Heading2"/>
        <w:spacing w:before="240" w:after="240" w:line="360" w:lineRule="auto"/>
      </w:pPr>
      <w:r>
        <w:t>AFTER HPR, REMOVAL FROM HPR TOOL:</w:t>
      </w:r>
    </w:p>
    <w:p w14:paraId="52B5CACB" w14:textId="77777777" w:rsidR="00FB7DB3" w:rsidRDefault="00FB7DB3" w:rsidP="00FB7DB3">
      <w:pPr>
        <w:pStyle w:val="ListParagraph"/>
        <w:numPr>
          <w:ilvl w:val="0"/>
          <w:numId w:val="29"/>
        </w:numPr>
        <w:autoSpaceDE w:val="0"/>
        <w:autoSpaceDN w:val="0"/>
        <w:adjustRightInd w:val="0"/>
      </w:pPr>
      <w:r>
        <w:t xml:space="preserve">Enter the cleanroom enough ahead of time to prepare clamps and covers for cavity removal.  </w:t>
      </w:r>
    </w:p>
    <w:p w14:paraId="23319CCC" w14:textId="50913AE7" w:rsidR="00FB7DB3" w:rsidRDefault="00FB7DB3" w:rsidP="003853AC">
      <w:pPr>
        <w:pStyle w:val="ListParagraph"/>
        <w:numPr>
          <w:ilvl w:val="1"/>
          <w:numId w:val="29"/>
        </w:numPr>
        <w:autoSpaceDE w:val="0"/>
        <w:autoSpaceDN w:val="0"/>
        <w:adjustRightInd w:val="0"/>
      </w:pPr>
      <w:r>
        <w:t xml:space="preserve">Bring the wide four wheeled cart near the HPR as you will need it after removing the cavity.  </w:t>
      </w:r>
    </w:p>
    <w:p w14:paraId="415909CA" w14:textId="77777777" w:rsidR="00FB7DB3" w:rsidRDefault="00FB7DB3" w:rsidP="00FB7DB3">
      <w:pPr>
        <w:pStyle w:val="ListParagraph"/>
        <w:numPr>
          <w:ilvl w:val="0"/>
          <w:numId w:val="29"/>
        </w:numPr>
        <w:autoSpaceDE w:val="0"/>
        <w:autoSpaceDN w:val="0"/>
        <w:adjustRightInd w:val="0"/>
      </w:pPr>
      <w:r>
        <w:t xml:space="preserve">Don new gloves and blow with nitrogen over the particle counter to remove any particles. </w:t>
      </w:r>
    </w:p>
    <w:p w14:paraId="0FD94F65" w14:textId="6D79D4E2" w:rsidR="00FB7DB3" w:rsidRDefault="00FB7DB3" w:rsidP="003853AC">
      <w:pPr>
        <w:pStyle w:val="ListParagraph"/>
        <w:numPr>
          <w:ilvl w:val="1"/>
          <w:numId w:val="29"/>
        </w:numPr>
      </w:pPr>
      <w:r>
        <w:t xml:space="preserve">Throughout process, check glove cleanliness visually and by nitrogen blowing over the particle counter when in doubt, especially before removing/attaching covers from/to cavity flanges.  Change gloves if they do not blow down. </w:t>
      </w:r>
    </w:p>
    <w:p w14:paraId="1EC79455" w14:textId="77777777" w:rsidR="00FB7DB3" w:rsidRDefault="00FB7DB3" w:rsidP="00FB7DB3">
      <w:pPr>
        <w:pStyle w:val="ListParagraph"/>
        <w:widowControl w:val="0"/>
        <w:numPr>
          <w:ilvl w:val="0"/>
          <w:numId w:val="29"/>
        </w:numPr>
        <w:tabs>
          <w:tab w:val="left" w:pos="941"/>
        </w:tabs>
        <w:autoSpaceDE w:val="0"/>
        <w:autoSpaceDN w:val="0"/>
        <w:ind w:right="2171"/>
        <w:contextualSpacing w:val="0"/>
      </w:pPr>
      <w:r>
        <w:lastRenderedPageBreak/>
        <w:t xml:space="preserve">Prepare the blanks to cover any cavity openings.  </w:t>
      </w:r>
    </w:p>
    <w:p w14:paraId="4AF9E857" w14:textId="09CEC9D3" w:rsidR="00FB7DB3" w:rsidRDefault="00FB7DB3" w:rsidP="00FB7DB3">
      <w:pPr>
        <w:pStyle w:val="ListParagraph"/>
        <w:numPr>
          <w:ilvl w:val="1"/>
          <w:numId w:val="29"/>
        </w:numPr>
      </w:pPr>
      <w:r w:rsidRPr="005C3156">
        <w:rPr>
          <w:b/>
        </w:rPr>
        <w:t>P1</w:t>
      </w:r>
      <w:r>
        <w:t xml:space="preserve"> cavities use </w:t>
      </w:r>
      <w:r w:rsidR="003853AC">
        <w:t>stainless ste</w:t>
      </w:r>
      <w:r w:rsidR="00614354">
        <w:t>el blanks with the appropriate G</w:t>
      </w:r>
      <w:r w:rsidR="003853AC">
        <w:t>ore-</w:t>
      </w:r>
      <w:r w:rsidR="00614354">
        <w:t>T</w:t>
      </w:r>
      <w:r w:rsidR="003853AC">
        <w:t>ex gaskets.</w:t>
      </w:r>
    </w:p>
    <w:p w14:paraId="5D215F5E" w14:textId="00929755" w:rsidR="00614354" w:rsidRDefault="00614354" w:rsidP="00614354">
      <w:pPr>
        <w:pStyle w:val="ListParagraph"/>
        <w:numPr>
          <w:ilvl w:val="2"/>
          <w:numId w:val="29"/>
        </w:numPr>
      </w:pPr>
      <w:r>
        <w:rPr>
          <w:b/>
        </w:rPr>
        <w:t xml:space="preserve">Note: </w:t>
      </w:r>
      <w:r w:rsidRPr="00614354">
        <w:t>These cavities do not have blanks specifically made t</w:t>
      </w:r>
      <w:r>
        <w:t xml:space="preserve">o fit the flanges, use similar sized C100 or other project’s blanks as needed to completely cover the openings in the flanges. </w:t>
      </w:r>
    </w:p>
    <w:p w14:paraId="4E4E25DF" w14:textId="77777777" w:rsidR="003853AC" w:rsidRDefault="003853AC" w:rsidP="003853AC">
      <w:pPr>
        <w:pStyle w:val="ListParagraph"/>
        <w:widowControl w:val="0"/>
        <w:numPr>
          <w:ilvl w:val="1"/>
          <w:numId w:val="29"/>
        </w:numPr>
        <w:tabs>
          <w:tab w:val="left" w:pos="941"/>
        </w:tabs>
        <w:autoSpaceDE w:val="0"/>
        <w:autoSpaceDN w:val="0"/>
        <w:contextualSpacing w:val="0"/>
      </w:pPr>
      <w:r>
        <w:t xml:space="preserve">Blow the pre-cleaned blanks, gaskets, and clamps over the particle counter until particle-free. </w:t>
      </w:r>
    </w:p>
    <w:p w14:paraId="270FB57A" w14:textId="77777777" w:rsidR="003853AC" w:rsidRDefault="003853AC" w:rsidP="003853AC">
      <w:pPr>
        <w:pStyle w:val="ListParagraph"/>
        <w:widowControl w:val="0"/>
        <w:numPr>
          <w:ilvl w:val="1"/>
          <w:numId w:val="29"/>
        </w:numPr>
        <w:tabs>
          <w:tab w:val="left" w:pos="941"/>
        </w:tabs>
        <w:autoSpaceDE w:val="0"/>
        <w:autoSpaceDN w:val="0"/>
        <w:contextualSpacing w:val="0"/>
      </w:pPr>
      <w:r>
        <w:t>Place them on a new wipe on a cleanroom cart.  The cart should be away from the direction of nitrogen spray.</w:t>
      </w:r>
    </w:p>
    <w:p w14:paraId="20B1DE84" w14:textId="77777777" w:rsidR="003853AC" w:rsidRDefault="003853AC" w:rsidP="003853AC">
      <w:pPr>
        <w:pStyle w:val="ListParagraph"/>
        <w:widowControl w:val="0"/>
        <w:numPr>
          <w:ilvl w:val="1"/>
          <w:numId w:val="29"/>
        </w:numPr>
        <w:tabs>
          <w:tab w:val="left" w:pos="941"/>
        </w:tabs>
        <w:autoSpaceDE w:val="0"/>
        <w:autoSpaceDN w:val="0"/>
        <w:contextualSpacing w:val="0"/>
      </w:pPr>
      <w:r>
        <w:t xml:space="preserve">The gaskets are placed on top of the mirror side of the corresponding blank with the mirrored / clean side facing up.    </w:t>
      </w:r>
    </w:p>
    <w:p w14:paraId="62B23595" w14:textId="77777777" w:rsidR="003853AC" w:rsidRDefault="003853AC" w:rsidP="003853AC">
      <w:pPr>
        <w:pStyle w:val="ListParagraph"/>
        <w:widowControl w:val="0"/>
        <w:numPr>
          <w:ilvl w:val="1"/>
          <w:numId w:val="29"/>
        </w:numPr>
        <w:tabs>
          <w:tab w:val="left" w:pos="941"/>
        </w:tabs>
        <w:autoSpaceDE w:val="0"/>
        <w:autoSpaceDN w:val="0"/>
        <w:contextualSpacing w:val="0"/>
      </w:pPr>
      <w:r>
        <w:t xml:space="preserve">Gore-Tex gaskets need extra care because they directly face the cavity inner surface.  </w:t>
      </w:r>
    </w:p>
    <w:p w14:paraId="69BE87D8" w14:textId="77777777" w:rsidR="003853AC" w:rsidRDefault="003853AC" w:rsidP="003853AC">
      <w:pPr>
        <w:pStyle w:val="ListParagraph"/>
        <w:widowControl w:val="0"/>
        <w:numPr>
          <w:ilvl w:val="1"/>
          <w:numId w:val="29"/>
        </w:numPr>
        <w:tabs>
          <w:tab w:val="left" w:pos="941"/>
        </w:tabs>
        <w:autoSpaceDE w:val="0"/>
        <w:autoSpaceDN w:val="0"/>
        <w:contextualSpacing w:val="0"/>
      </w:pPr>
      <w:r>
        <w:t>Position cart carefully near HPR</w:t>
      </w:r>
      <w:r>
        <w:rPr>
          <w:spacing w:val="-11"/>
        </w:rPr>
        <w:t xml:space="preserve"> </w:t>
      </w:r>
      <w:r>
        <w:t>cabinet.</w:t>
      </w:r>
    </w:p>
    <w:p w14:paraId="4C00E95E" w14:textId="77777777" w:rsidR="003853AC" w:rsidRDefault="003853AC" w:rsidP="003853AC">
      <w:pPr>
        <w:pStyle w:val="ListParagraph"/>
        <w:widowControl w:val="0"/>
        <w:numPr>
          <w:ilvl w:val="0"/>
          <w:numId w:val="29"/>
        </w:numPr>
        <w:tabs>
          <w:tab w:val="left" w:pos="941"/>
        </w:tabs>
        <w:autoSpaceDE w:val="0"/>
        <w:autoSpaceDN w:val="0"/>
        <w:contextualSpacing w:val="0"/>
      </w:pPr>
      <w:r>
        <w:t xml:space="preserve">Once HPR is complete, open the cabinet door.  </w:t>
      </w:r>
    </w:p>
    <w:p w14:paraId="5A059B94" w14:textId="4D2C2A01" w:rsidR="003853AC" w:rsidRDefault="003853AC" w:rsidP="003853AC">
      <w:pPr>
        <w:pStyle w:val="ListParagraph"/>
        <w:widowControl w:val="0"/>
        <w:numPr>
          <w:ilvl w:val="1"/>
          <w:numId w:val="29"/>
        </w:numPr>
        <w:tabs>
          <w:tab w:val="left" w:pos="941"/>
        </w:tabs>
        <w:autoSpaceDE w:val="0"/>
        <w:autoSpaceDN w:val="0"/>
        <w:contextualSpacing w:val="0"/>
      </w:pPr>
      <w:r>
        <w:t>Wait for the safety mechanism at the top of the door to engage before leaning into or entering the cabin</w:t>
      </w:r>
      <w:r w:rsidR="0017735C">
        <w:t>et</w:t>
      </w:r>
      <w:r>
        <w:t xml:space="preserve">. </w:t>
      </w:r>
    </w:p>
    <w:p w14:paraId="242E7434" w14:textId="77777777" w:rsidR="003853AC" w:rsidRDefault="003853AC" w:rsidP="003853AC">
      <w:pPr>
        <w:pStyle w:val="ListParagraph"/>
        <w:numPr>
          <w:ilvl w:val="0"/>
          <w:numId w:val="29"/>
        </w:numPr>
        <w:autoSpaceDE w:val="0"/>
        <w:autoSpaceDN w:val="0"/>
        <w:adjustRightInd w:val="0"/>
      </w:pPr>
      <w:r>
        <w:t xml:space="preserve">Cover openings on cavity with blanks: </w:t>
      </w:r>
    </w:p>
    <w:p w14:paraId="252CB6E6" w14:textId="77777777" w:rsidR="003853AC" w:rsidRDefault="003853AC" w:rsidP="003853AC">
      <w:pPr>
        <w:pStyle w:val="ListParagraph"/>
        <w:numPr>
          <w:ilvl w:val="1"/>
          <w:numId w:val="29"/>
        </w:numPr>
        <w:autoSpaceDE w:val="0"/>
        <w:autoSpaceDN w:val="0"/>
        <w:adjustRightInd w:val="0"/>
      </w:pPr>
      <w:r>
        <w:t xml:space="preserve">Open processing chamber doors.  Verify that the wand has fully retracted into the protective cone.  </w:t>
      </w:r>
    </w:p>
    <w:p w14:paraId="3F715E63" w14:textId="77777777" w:rsidR="003853AC" w:rsidRDefault="003853AC" w:rsidP="003853AC">
      <w:pPr>
        <w:pStyle w:val="ListParagraph"/>
        <w:numPr>
          <w:ilvl w:val="2"/>
          <w:numId w:val="29"/>
        </w:numPr>
        <w:autoSpaceDE w:val="0"/>
        <w:autoSpaceDN w:val="0"/>
        <w:adjustRightInd w:val="0"/>
      </w:pPr>
      <w:r>
        <w:t>Do not attempt to unload the processing cabinet unless the wand is fully retracted and in the “load” position.</w:t>
      </w:r>
    </w:p>
    <w:p w14:paraId="576BDA58" w14:textId="57184A42" w:rsidR="00A74CE2" w:rsidRDefault="003853AC" w:rsidP="003853AC">
      <w:pPr>
        <w:pStyle w:val="ListParagraph"/>
        <w:numPr>
          <w:ilvl w:val="1"/>
          <w:numId w:val="29"/>
        </w:numPr>
      </w:pPr>
      <w:r w:rsidRPr="003853AC">
        <w:rPr>
          <w:b/>
          <w:bCs/>
        </w:rPr>
        <w:t>P1</w:t>
      </w:r>
      <w:r>
        <w:rPr>
          <w:b/>
          <w:bCs/>
        </w:rPr>
        <w:t xml:space="preserve"> </w:t>
      </w:r>
      <w:r>
        <w:t xml:space="preserve">cavities - work from the </w:t>
      </w:r>
      <w:r w:rsidRPr="003853AC">
        <w:rPr>
          <w:b/>
          <w:bCs/>
        </w:rPr>
        <w:t>bottom</w:t>
      </w:r>
      <w:r>
        <w:t xml:space="preserve"> beamline flange up to the FPC.  HOM’s and Field Probe should be last.</w:t>
      </w:r>
      <w:r w:rsidR="00A74CE2">
        <w:t xml:space="preserve"> </w:t>
      </w:r>
      <w:r w:rsidR="0017735C">
        <w:t xml:space="preserve"> It may be necessary to rotate the turntable to access the FPC, HOM, and Field Probe flanges to avoid reaching over or near an open flange.</w:t>
      </w:r>
    </w:p>
    <w:p w14:paraId="59E59B18" w14:textId="42AACF82" w:rsidR="0017735C" w:rsidRDefault="0017735C" w:rsidP="003853AC">
      <w:pPr>
        <w:pStyle w:val="ListParagraph"/>
        <w:numPr>
          <w:ilvl w:val="1"/>
          <w:numId w:val="29"/>
        </w:numPr>
      </w:pPr>
      <w:r>
        <w:t xml:space="preserve">Use </w:t>
      </w:r>
      <w:r w:rsidRPr="0017735C">
        <w:rPr>
          <w:b/>
          <w:bCs/>
        </w:rPr>
        <w:t>one</w:t>
      </w:r>
      <w:r>
        <w:t xml:space="preserve"> clamp to secure the Gore-Tex and SS blank to the HOMs and Field Probe. </w:t>
      </w:r>
    </w:p>
    <w:p w14:paraId="70138016" w14:textId="6F2931ED" w:rsidR="0017735C" w:rsidRDefault="0017735C" w:rsidP="003853AC">
      <w:pPr>
        <w:pStyle w:val="ListParagraph"/>
        <w:numPr>
          <w:ilvl w:val="1"/>
          <w:numId w:val="29"/>
        </w:numPr>
      </w:pPr>
      <w:r>
        <w:t xml:space="preserve">Use </w:t>
      </w:r>
      <w:r w:rsidRPr="0017735C">
        <w:rPr>
          <w:b/>
          <w:bCs/>
        </w:rPr>
        <w:t>two</w:t>
      </w:r>
      <w:r>
        <w:rPr>
          <w:b/>
          <w:bCs/>
        </w:rPr>
        <w:t xml:space="preserve"> </w:t>
      </w:r>
      <w:r>
        <w:t>clamps to secure the Gore-Tex and SS blanks to the beam</w:t>
      </w:r>
      <w:r w:rsidR="008D5AE1">
        <w:t>line and FPC flanges.</w:t>
      </w:r>
    </w:p>
    <w:p w14:paraId="5FA439EF" w14:textId="234BDCB0" w:rsidR="00A74CE2" w:rsidRDefault="0017735C" w:rsidP="00B531DA">
      <w:pPr>
        <w:pStyle w:val="ListParagraph"/>
        <w:numPr>
          <w:ilvl w:val="1"/>
          <w:numId w:val="29"/>
        </w:numPr>
        <w:ind w:left="1080"/>
      </w:pPr>
      <w:r>
        <w:t>Do not replace the blank already installed on the top flange of the cavity unless directed to do so by the PI/SOTR.</w:t>
      </w:r>
    </w:p>
    <w:p w14:paraId="2A857ABB" w14:textId="77777777" w:rsidR="009B13B7" w:rsidRDefault="009B13B7" w:rsidP="009B13B7">
      <w:pPr>
        <w:pStyle w:val="ListParagraph"/>
        <w:numPr>
          <w:ilvl w:val="0"/>
          <w:numId w:val="29"/>
        </w:numPr>
        <w:autoSpaceDE w:val="0"/>
        <w:autoSpaceDN w:val="0"/>
        <w:adjustRightInd w:val="0"/>
      </w:pPr>
      <w:r>
        <w:t>Remove cavity from HPR cabinet:</w:t>
      </w:r>
    </w:p>
    <w:p w14:paraId="5DC2264F" w14:textId="77777777" w:rsidR="009B13B7" w:rsidRDefault="009B13B7" w:rsidP="009B13B7">
      <w:pPr>
        <w:pStyle w:val="ListParagraph"/>
        <w:numPr>
          <w:ilvl w:val="1"/>
          <w:numId w:val="29"/>
        </w:numPr>
        <w:autoSpaceDE w:val="0"/>
        <w:autoSpaceDN w:val="0"/>
        <w:adjustRightInd w:val="0"/>
      </w:pPr>
      <w:r>
        <w:t xml:space="preserve">Attach the Back-Tech lift cart to the cage/cavity tooling.   </w:t>
      </w:r>
    </w:p>
    <w:p w14:paraId="7C447E63" w14:textId="77777777" w:rsidR="009B13B7" w:rsidRDefault="009B13B7" w:rsidP="009B13B7">
      <w:pPr>
        <w:pStyle w:val="ListParagraph"/>
        <w:numPr>
          <w:ilvl w:val="1"/>
          <w:numId w:val="29"/>
        </w:numPr>
        <w:autoSpaceDE w:val="0"/>
        <w:autoSpaceDN w:val="0"/>
        <w:adjustRightInd w:val="0"/>
      </w:pPr>
      <w:r>
        <w:t>Lift and remove cavity from HPR processing chamber.</w:t>
      </w:r>
    </w:p>
    <w:p w14:paraId="6AB18610" w14:textId="77777777" w:rsidR="009B13B7" w:rsidRDefault="009B13B7" w:rsidP="009B13B7">
      <w:pPr>
        <w:pStyle w:val="ListParagraph"/>
        <w:numPr>
          <w:ilvl w:val="1"/>
          <w:numId w:val="29"/>
        </w:numPr>
        <w:autoSpaceDE w:val="0"/>
        <w:autoSpaceDN w:val="0"/>
        <w:adjustRightInd w:val="0"/>
      </w:pPr>
      <w:r>
        <w:t>Replace protective HPR wand cover.</w:t>
      </w:r>
    </w:p>
    <w:p w14:paraId="3770F572" w14:textId="77777777" w:rsidR="009B13B7" w:rsidRDefault="009B13B7" w:rsidP="009B13B7">
      <w:pPr>
        <w:pStyle w:val="ListParagraph"/>
        <w:numPr>
          <w:ilvl w:val="1"/>
          <w:numId w:val="29"/>
        </w:numPr>
        <w:autoSpaceDE w:val="0"/>
        <w:autoSpaceDN w:val="0"/>
        <w:adjustRightInd w:val="0"/>
      </w:pPr>
      <w:r>
        <w:t>Close HPR processing chamber doors.</w:t>
      </w:r>
    </w:p>
    <w:p w14:paraId="0384E3E5" w14:textId="7A2EA3F5" w:rsidR="009B13B7" w:rsidRDefault="009B13B7" w:rsidP="009B13B7">
      <w:pPr>
        <w:pStyle w:val="ListParagraph"/>
        <w:numPr>
          <w:ilvl w:val="1"/>
          <w:numId w:val="29"/>
        </w:numPr>
        <w:autoSpaceDE w:val="0"/>
        <w:autoSpaceDN w:val="0"/>
        <w:adjustRightInd w:val="0"/>
      </w:pPr>
      <w:r>
        <w:t xml:space="preserve">Re-home the turntable if necessary. </w:t>
      </w:r>
    </w:p>
    <w:p w14:paraId="23EA1F9E" w14:textId="383C8293" w:rsidR="00614354" w:rsidRDefault="00227955" w:rsidP="00227955">
      <w:pPr>
        <w:pStyle w:val="ListParagraph"/>
        <w:numPr>
          <w:ilvl w:val="0"/>
          <w:numId w:val="29"/>
        </w:numPr>
        <w:autoSpaceDE w:val="0"/>
        <w:autoSpaceDN w:val="0"/>
        <w:adjustRightInd w:val="0"/>
      </w:pPr>
      <w:r w:rsidRPr="00227955">
        <w:t>Move the blanked cavi</w:t>
      </w:r>
      <w:r w:rsidR="00614354">
        <w:t>ty to an assembly drying area</w:t>
      </w:r>
      <w:r w:rsidRPr="00227955">
        <w:t xml:space="preserve">. </w:t>
      </w:r>
    </w:p>
    <w:p w14:paraId="046A05AA" w14:textId="4F2057C7" w:rsidR="00614354" w:rsidRDefault="00614354" w:rsidP="00614354">
      <w:pPr>
        <w:pStyle w:val="ListParagraph"/>
        <w:numPr>
          <w:ilvl w:val="1"/>
          <w:numId w:val="29"/>
        </w:numPr>
        <w:autoSpaceDE w:val="0"/>
        <w:autoSpaceDN w:val="0"/>
        <w:adjustRightInd w:val="0"/>
      </w:pPr>
      <w:r>
        <w:t>Contact the Chemistry or Assembly supervisor if drying areas are not available.</w:t>
      </w:r>
    </w:p>
    <w:p w14:paraId="76D48219" w14:textId="77777777" w:rsidR="00614354" w:rsidRDefault="00614354" w:rsidP="00227955">
      <w:pPr>
        <w:pStyle w:val="ListParagraph"/>
        <w:numPr>
          <w:ilvl w:val="0"/>
          <w:numId w:val="29"/>
        </w:numPr>
        <w:autoSpaceDE w:val="0"/>
        <w:autoSpaceDN w:val="0"/>
        <w:adjustRightInd w:val="0"/>
      </w:pPr>
      <w:r>
        <w:t xml:space="preserve">Install the cage in the assembly BackTech. </w:t>
      </w:r>
    </w:p>
    <w:p w14:paraId="1DC0BD23" w14:textId="77777777" w:rsidR="00614354" w:rsidRDefault="00227955" w:rsidP="00614354">
      <w:pPr>
        <w:pStyle w:val="ListParagraph"/>
        <w:numPr>
          <w:ilvl w:val="1"/>
          <w:numId w:val="29"/>
        </w:numPr>
        <w:autoSpaceDE w:val="0"/>
        <w:autoSpaceDN w:val="0"/>
        <w:adjustRightInd w:val="0"/>
      </w:pPr>
      <w:r w:rsidRPr="00227955">
        <w:t>The FPC should face</w:t>
      </w:r>
      <w:r w:rsidR="00614354">
        <w:t xml:space="preserve"> towards</w:t>
      </w:r>
      <w:r w:rsidRPr="00227955">
        <w:t xml:space="preserve"> the left or right for assembly </w:t>
      </w:r>
    </w:p>
    <w:p w14:paraId="719A22BE" w14:textId="36261695" w:rsidR="00614354" w:rsidRDefault="00614354" w:rsidP="00614354">
      <w:pPr>
        <w:pStyle w:val="ListParagraph"/>
        <w:numPr>
          <w:ilvl w:val="2"/>
          <w:numId w:val="29"/>
        </w:numPr>
        <w:autoSpaceDE w:val="0"/>
        <w:autoSpaceDN w:val="0"/>
        <w:adjustRightInd w:val="0"/>
      </w:pPr>
      <w:r w:rsidRPr="00614354">
        <w:rPr>
          <w:b/>
        </w:rPr>
        <w:t>NOTE</w:t>
      </w:r>
      <w:r>
        <w:t>: T</w:t>
      </w:r>
      <w:r w:rsidR="00227955" w:rsidRPr="00227955">
        <w:t xml:space="preserve">his may </w:t>
      </w:r>
      <w:r w:rsidR="00F1284B">
        <w:t xml:space="preserve">be a deviation from the normal </w:t>
      </w:r>
      <w:r w:rsidR="00227955" w:rsidRPr="00227955">
        <w:t>“brackets to the backtech</w:t>
      </w:r>
      <w:r>
        <w:t>”</w:t>
      </w:r>
      <w:r w:rsidR="00227955" w:rsidRPr="00227955">
        <w:t xml:space="preserve"> rule. </w:t>
      </w:r>
    </w:p>
    <w:p w14:paraId="6E3D1FFA" w14:textId="0F28748A" w:rsidR="00F1284B" w:rsidRDefault="00F1284B" w:rsidP="00F1284B">
      <w:pPr>
        <w:pStyle w:val="ListParagraph"/>
        <w:numPr>
          <w:ilvl w:val="1"/>
          <w:numId w:val="29"/>
        </w:numPr>
        <w:autoSpaceDE w:val="0"/>
        <w:autoSpaceDN w:val="0"/>
        <w:adjustRightInd w:val="0"/>
      </w:pPr>
      <w:r>
        <w:t xml:space="preserve">Clamp the cage as close to the center of gravity as possible. </w:t>
      </w:r>
    </w:p>
    <w:p w14:paraId="1A955CB7" w14:textId="77777777" w:rsidR="00F1284B" w:rsidRDefault="00F1284B" w:rsidP="00F1284B">
      <w:pPr>
        <w:pStyle w:val="ListParagraph"/>
        <w:numPr>
          <w:ilvl w:val="0"/>
          <w:numId w:val="29"/>
        </w:numPr>
        <w:autoSpaceDE w:val="0"/>
        <w:autoSpaceDN w:val="0"/>
        <w:adjustRightInd w:val="0"/>
      </w:pPr>
      <w:r>
        <w:t xml:space="preserve">Lift the cage and cavity up with a BackTech so that the top blank can be reached without stretching or leaning over the cavity. </w:t>
      </w:r>
    </w:p>
    <w:p w14:paraId="6A54F506" w14:textId="0B3767BC" w:rsidR="00B529DD" w:rsidRPr="00227955" w:rsidRDefault="00F1284B" w:rsidP="00F1284B">
      <w:pPr>
        <w:pStyle w:val="ListParagraph"/>
        <w:numPr>
          <w:ilvl w:val="0"/>
          <w:numId w:val="29"/>
        </w:numPr>
        <w:autoSpaceDE w:val="0"/>
        <w:autoSpaceDN w:val="0"/>
        <w:adjustRightInd w:val="0"/>
      </w:pPr>
      <w:r>
        <w:t>R</w:t>
      </w:r>
      <w:r w:rsidR="00227955" w:rsidRPr="00227955">
        <w:t>emove the roll cart.</w:t>
      </w:r>
    </w:p>
    <w:p w14:paraId="6C7DB10E" w14:textId="5AB46E41" w:rsidR="00B529DD" w:rsidRDefault="00B529DD" w:rsidP="005C3156">
      <w:pPr>
        <w:pStyle w:val="Heading2"/>
        <w:spacing w:before="240" w:after="240" w:line="360" w:lineRule="auto"/>
      </w:pPr>
      <w:r>
        <w:lastRenderedPageBreak/>
        <w:t>Draining, tilt the cavity to remove any trapped water</w:t>
      </w:r>
    </w:p>
    <w:p w14:paraId="70AC5CBA" w14:textId="6FAC626F" w:rsidR="00F1284B" w:rsidRDefault="00F1284B" w:rsidP="00F1284B">
      <w:pPr>
        <w:pStyle w:val="ListParagraph"/>
        <w:numPr>
          <w:ilvl w:val="0"/>
          <w:numId w:val="33"/>
        </w:numPr>
      </w:pPr>
      <w:r w:rsidRPr="0064680F">
        <w:t>Don new gloves and blow with nitrogen to check for particles.</w:t>
      </w:r>
    </w:p>
    <w:p w14:paraId="797F51ED" w14:textId="77777777" w:rsidR="00F1284B" w:rsidRDefault="00F1284B" w:rsidP="00F1284B">
      <w:pPr>
        <w:pStyle w:val="ListParagraph"/>
        <w:numPr>
          <w:ilvl w:val="0"/>
          <w:numId w:val="33"/>
        </w:numPr>
        <w:autoSpaceDE w:val="0"/>
        <w:autoSpaceDN w:val="0"/>
        <w:adjustRightInd w:val="0"/>
      </w:pPr>
      <w:r>
        <w:t>Carefully remove each blank beginning at the top and working from back to front around the cavity towards the bottom.</w:t>
      </w:r>
    </w:p>
    <w:p w14:paraId="43491F28" w14:textId="2476E16B" w:rsidR="00F1284B" w:rsidRPr="0064680F" w:rsidRDefault="00F1284B" w:rsidP="00F1284B">
      <w:pPr>
        <w:pStyle w:val="ListParagraph"/>
        <w:numPr>
          <w:ilvl w:val="1"/>
          <w:numId w:val="33"/>
        </w:numPr>
      </w:pPr>
      <w:r w:rsidRPr="00071CF3">
        <w:t xml:space="preserve">The hand </w:t>
      </w:r>
      <w:r>
        <w:t xml:space="preserve">that </w:t>
      </w:r>
      <w:r w:rsidRPr="00071CF3">
        <w:t>actuated the clamps (which may be dirty) should no</w:t>
      </w:r>
      <w:r>
        <w:t>t be used to remove the blanks/gaskets</w:t>
      </w:r>
      <w:r w:rsidRPr="00071CF3">
        <w:t xml:space="preserve">. </w:t>
      </w:r>
      <w:r>
        <w:t xml:space="preserve"> </w:t>
      </w:r>
      <w:r w:rsidRPr="00071CF3">
        <w:t xml:space="preserve">Remove </w:t>
      </w:r>
      <w:r>
        <w:t>blanks</w:t>
      </w:r>
      <w:r w:rsidRPr="00071CF3">
        <w:t xml:space="preserve"> with a lifting motion and move </w:t>
      </w:r>
      <w:r>
        <w:t xml:space="preserve">away from the side so your body and </w:t>
      </w:r>
      <w:r w:rsidRPr="00071CF3">
        <w:t>gloves stay clear of the cavity opening.</w:t>
      </w:r>
    </w:p>
    <w:p w14:paraId="75E7D3C9" w14:textId="46C1D525" w:rsidR="00F1284B" w:rsidRDefault="00F1284B" w:rsidP="00F1284B">
      <w:pPr>
        <w:pStyle w:val="ListParagraph"/>
        <w:numPr>
          <w:ilvl w:val="0"/>
          <w:numId w:val="33"/>
        </w:numPr>
        <w:autoSpaceDE w:val="0"/>
        <w:autoSpaceDN w:val="0"/>
        <w:adjustRightInd w:val="0"/>
      </w:pPr>
      <w:r>
        <w:t xml:space="preserve">Moving slowly (it should take about 20 seconds), tilt the cavity </w:t>
      </w:r>
      <w:r>
        <w:t>45-60</w:t>
      </w:r>
      <w:r>
        <w:t xml:space="preserve">° so the </w:t>
      </w:r>
      <w:r>
        <w:t>FPC</w:t>
      </w:r>
      <w:r>
        <w:t xml:space="preserve"> opening is facing up. </w:t>
      </w:r>
    </w:p>
    <w:p w14:paraId="2D38A2AD" w14:textId="2118E207" w:rsidR="00F1284B" w:rsidRDefault="00F1284B" w:rsidP="00F1284B">
      <w:pPr>
        <w:pStyle w:val="ListParagraph"/>
        <w:numPr>
          <w:ilvl w:val="1"/>
          <w:numId w:val="33"/>
        </w:numPr>
        <w:autoSpaceDE w:val="0"/>
        <w:autoSpaceDN w:val="0"/>
        <w:adjustRightInd w:val="0"/>
      </w:pPr>
      <w:r>
        <w:t>Hold for a minimum of 30 seconds.</w:t>
      </w:r>
    </w:p>
    <w:p w14:paraId="52A3E269" w14:textId="340439D2" w:rsidR="007B7617" w:rsidRDefault="007B7617" w:rsidP="00F1284B">
      <w:pPr>
        <w:pStyle w:val="ListParagraph"/>
        <w:numPr>
          <w:ilvl w:val="1"/>
          <w:numId w:val="33"/>
        </w:numPr>
        <w:autoSpaceDE w:val="0"/>
        <w:autoSpaceDN w:val="0"/>
        <w:adjustRightInd w:val="0"/>
      </w:pPr>
      <w:r>
        <w:rPr>
          <w:b/>
        </w:rPr>
        <w:t>NOTE</w:t>
      </w:r>
      <w:r>
        <w:t>: Maintain cleanliness by as much distance as possible from the open cavity while tipping.</w:t>
      </w:r>
    </w:p>
    <w:p w14:paraId="20281C75" w14:textId="711DBB0E" w:rsidR="00F1284B" w:rsidRDefault="00F1284B" w:rsidP="00F1284B">
      <w:pPr>
        <w:pStyle w:val="ListParagraph"/>
        <w:numPr>
          <w:ilvl w:val="0"/>
          <w:numId w:val="33"/>
        </w:numPr>
        <w:autoSpaceDE w:val="0"/>
        <w:autoSpaceDN w:val="0"/>
        <w:adjustRightInd w:val="0"/>
      </w:pPr>
      <w:r>
        <w:t>Slowly, go through the upright position (do not let cavity go upside</w:t>
      </w:r>
      <w:r>
        <w:rPr>
          <w:spacing w:val="-15"/>
        </w:rPr>
        <w:t xml:space="preserve"> </w:t>
      </w:r>
      <w:r>
        <w:t>down) and rotate the cage to the opposite side</w:t>
      </w:r>
      <w:r>
        <w:t xml:space="preserve"> so the FPC opening is down</w:t>
      </w:r>
      <w:r>
        <w:t xml:space="preserve">, about </w:t>
      </w:r>
      <w:r>
        <w:t>45-</w:t>
      </w:r>
      <w:r>
        <w:t xml:space="preserve">60° from upright, and hold for a minimum of 30 seconds. </w:t>
      </w:r>
    </w:p>
    <w:p w14:paraId="151ABA38" w14:textId="45FFA23E" w:rsidR="00F1284B" w:rsidRDefault="00F1284B" w:rsidP="00F1284B">
      <w:pPr>
        <w:pStyle w:val="ListParagraph"/>
        <w:numPr>
          <w:ilvl w:val="0"/>
          <w:numId w:val="33"/>
        </w:numPr>
        <w:autoSpaceDE w:val="0"/>
        <w:autoSpaceDN w:val="0"/>
        <w:adjustRightInd w:val="0"/>
      </w:pPr>
      <w:r>
        <w:t>Repeat Steps 4.4.3-4 for a total of four “tips”.</w:t>
      </w:r>
    </w:p>
    <w:p w14:paraId="02E6094E" w14:textId="3F5D6258" w:rsidR="00F1284B" w:rsidRDefault="00F1284B" w:rsidP="00F1284B">
      <w:pPr>
        <w:pStyle w:val="ListParagraph"/>
        <w:numPr>
          <w:ilvl w:val="0"/>
          <w:numId w:val="33"/>
        </w:numPr>
        <w:autoSpaceDE w:val="0"/>
        <w:autoSpaceDN w:val="0"/>
        <w:adjustRightInd w:val="0"/>
      </w:pPr>
      <w:r>
        <w:t xml:space="preserve">Return the cavity to the vertical position with the FPC at the bottom. </w:t>
      </w:r>
    </w:p>
    <w:p w14:paraId="2192CFCB" w14:textId="184274B9" w:rsidR="00F1284B" w:rsidRDefault="00F1284B" w:rsidP="00F1284B">
      <w:pPr>
        <w:pStyle w:val="ListParagraph"/>
        <w:widowControl w:val="0"/>
        <w:numPr>
          <w:ilvl w:val="0"/>
          <w:numId w:val="33"/>
        </w:numPr>
        <w:tabs>
          <w:tab w:val="left" w:pos="941"/>
        </w:tabs>
        <w:autoSpaceDE w:val="0"/>
        <w:autoSpaceDN w:val="0"/>
        <w:spacing w:before="41"/>
        <w:contextualSpacing w:val="0"/>
      </w:pPr>
      <w:r>
        <w:t>R</w:t>
      </w:r>
      <w:r>
        <w:t>aise the cavity to the final elevated dr</w:t>
      </w:r>
      <w:r>
        <w:t>ying</w:t>
      </w:r>
      <w:r>
        <w:t xml:space="preserve"> position. </w:t>
      </w:r>
    </w:p>
    <w:p w14:paraId="3F912300" w14:textId="0F5C4C96" w:rsidR="007B7617" w:rsidRDefault="007B7617" w:rsidP="007B7617">
      <w:pPr>
        <w:pStyle w:val="ListParagraph"/>
        <w:widowControl w:val="0"/>
        <w:numPr>
          <w:ilvl w:val="0"/>
          <w:numId w:val="33"/>
        </w:numPr>
        <w:tabs>
          <w:tab w:val="left" w:pos="941"/>
        </w:tabs>
        <w:autoSpaceDE w:val="0"/>
        <w:autoSpaceDN w:val="0"/>
        <w:spacing w:before="41"/>
      </w:pPr>
      <w:r>
        <w:t xml:space="preserve">Once finished, slowly back out of drying area.  Do not re-enter the drying area once </w:t>
      </w:r>
      <w:r>
        <w:t>tipping is completed</w:t>
      </w:r>
      <w:r>
        <w:t xml:space="preserve">.  </w:t>
      </w:r>
    </w:p>
    <w:p w14:paraId="3DF88DD8" w14:textId="77777777" w:rsidR="007B7617" w:rsidRDefault="007B7617" w:rsidP="007B7617">
      <w:pPr>
        <w:pStyle w:val="ListParagraph"/>
        <w:widowControl w:val="0"/>
        <w:numPr>
          <w:ilvl w:val="0"/>
          <w:numId w:val="33"/>
        </w:numPr>
        <w:tabs>
          <w:tab w:val="left" w:pos="941"/>
        </w:tabs>
        <w:autoSpaceDE w:val="0"/>
        <w:autoSpaceDN w:val="0"/>
        <w:spacing w:before="41"/>
      </w:pPr>
      <w:r>
        <w:t xml:space="preserve">Place a cart or chain at the entrance to the drying area to deter unwanted entry. </w:t>
      </w:r>
    </w:p>
    <w:p w14:paraId="4884ACC8" w14:textId="03665EF4" w:rsidR="007B7617" w:rsidRDefault="007B7617" w:rsidP="007B7617">
      <w:pPr>
        <w:pStyle w:val="ListParagraph"/>
        <w:widowControl w:val="0"/>
        <w:numPr>
          <w:ilvl w:val="0"/>
          <w:numId w:val="33"/>
        </w:numPr>
        <w:tabs>
          <w:tab w:val="left" w:pos="941"/>
        </w:tabs>
        <w:autoSpaceDE w:val="0"/>
        <w:autoSpaceDN w:val="0"/>
        <w:spacing w:before="41"/>
        <w:contextualSpacing w:val="0"/>
      </w:pPr>
      <w:r>
        <w:t>Place the removed blanks in the pass through for cleaning or leave for the assembly group to blank the cavity if necessary.</w:t>
      </w:r>
    </w:p>
    <w:p w14:paraId="1AD8F32F" w14:textId="77777777" w:rsidR="005A7C7A" w:rsidRPr="005A7C7A" w:rsidRDefault="005A7C7A" w:rsidP="007B7617"/>
    <w:p w14:paraId="0FF6028E" w14:textId="77777777" w:rsidR="005A7C7A" w:rsidRPr="005A7C7A" w:rsidRDefault="005A7C7A" w:rsidP="005A7C7A">
      <w:pPr>
        <w:autoSpaceDE w:val="0"/>
        <w:autoSpaceDN w:val="0"/>
        <w:adjustRightInd w:val="0"/>
      </w:pPr>
    </w:p>
    <w:p w14:paraId="6BCCC911" w14:textId="77777777" w:rsidR="005A7C7A" w:rsidRDefault="005A7C7A" w:rsidP="005A7C7A">
      <w:pPr>
        <w:pStyle w:val="Heading1"/>
      </w:pPr>
      <w:r w:rsidRPr="001308A1">
        <w:rPr>
          <w:rStyle w:val="SC2414"/>
          <w:b/>
          <w:szCs w:val="32"/>
        </w:rPr>
        <w:t>Revision History</w:t>
      </w:r>
    </w:p>
    <w:p w14:paraId="2A4A75F5" w14:textId="77777777"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14:paraId="25AB6D0B" w14:textId="77777777" w:rsidTr="007D4BBE">
        <w:trPr>
          <w:trHeight w:val="273"/>
          <w:jc w:val="center"/>
        </w:trPr>
        <w:tc>
          <w:tcPr>
            <w:tcW w:w="1194" w:type="dxa"/>
            <w:shd w:val="clear" w:color="auto" w:fill="DEEAF6"/>
            <w:tcMar>
              <w:top w:w="0" w:type="dxa"/>
              <w:left w:w="108" w:type="dxa"/>
              <w:bottom w:w="0" w:type="dxa"/>
              <w:right w:w="108" w:type="dxa"/>
            </w:tcMar>
            <w:vAlign w:val="bottom"/>
          </w:tcPr>
          <w:p w14:paraId="059BF752"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4B6BCAEC"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01549A2D"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14:paraId="50C93BA0" w14:textId="77777777" w:rsidTr="007D4BBE">
        <w:trPr>
          <w:trHeight w:val="390"/>
          <w:jc w:val="center"/>
        </w:trPr>
        <w:tc>
          <w:tcPr>
            <w:tcW w:w="1194" w:type="dxa"/>
            <w:tcMar>
              <w:top w:w="0" w:type="dxa"/>
              <w:left w:w="108" w:type="dxa"/>
              <w:bottom w:w="0" w:type="dxa"/>
              <w:right w:w="108" w:type="dxa"/>
            </w:tcMar>
            <w:vAlign w:val="center"/>
          </w:tcPr>
          <w:p w14:paraId="3C82F76B" w14:textId="77777777"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14:paraId="075AA099" w14:textId="77777777"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14:paraId="3ACFCBC6" w14:textId="01941414" w:rsidR="005A7C7A" w:rsidRPr="00C100C4" w:rsidRDefault="00227955" w:rsidP="007B7617">
            <w:pPr>
              <w:jc w:val="center"/>
              <w:rPr>
                <w:sz w:val="20"/>
                <w:szCs w:val="20"/>
              </w:rPr>
            </w:pPr>
            <w:r>
              <w:rPr>
                <w:sz w:val="20"/>
                <w:szCs w:val="20"/>
              </w:rPr>
              <w:t>8</w:t>
            </w:r>
            <w:r w:rsidR="0034490A">
              <w:rPr>
                <w:sz w:val="20"/>
                <w:szCs w:val="20"/>
              </w:rPr>
              <w:t>/</w:t>
            </w:r>
            <w:r>
              <w:rPr>
                <w:sz w:val="20"/>
                <w:szCs w:val="20"/>
              </w:rPr>
              <w:t>2</w:t>
            </w:r>
            <w:r w:rsidR="007B7617">
              <w:rPr>
                <w:sz w:val="20"/>
                <w:szCs w:val="20"/>
              </w:rPr>
              <w:t>7</w:t>
            </w:r>
            <w:r w:rsidR="0034490A">
              <w:rPr>
                <w:sz w:val="20"/>
                <w:szCs w:val="20"/>
              </w:rPr>
              <w:t>/20</w:t>
            </w:r>
            <w:r>
              <w:rPr>
                <w:sz w:val="20"/>
                <w:szCs w:val="20"/>
              </w:rPr>
              <w:t>2</w:t>
            </w:r>
            <w:r w:rsidR="0034490A">
              <w:rPr>
                <w:sz w:val="20"/>
                <w:szCs w:val="20"/>
              </w:rPr>
              <w:t>0</w:t>
            </w:r>
          </w:p>
        </w:tc>
      </w:tr>
      <w:tr w:rsidR="005A7C7A" w:rsidRPr="004563B5" w14:paraId="59CA13A9" w14:textId="77777777" w:rsidTr="007D4BBE">
        <w:trPr>
          <w:trHeight w:val="390"/>
          <w:jc w:val="center"/>
        </w:trPr>
        <w:tc>
          <w:tcPr>
            <w:tcW w:w="1194" w:type="dxa"/>
            <w:tcMar>
              <w:top w:w="0" w:type="dxa"/>
              <w:left w:w="108" w:type="dxa"/>
              <w:bottom w:w="0" w:type="dxa"/>
              <w:right w:w="108" w:type="dxa"/>
            </w:tcMar>
            <w:vAlign w:val="center"/>
          </w:tcPr>
          <w:p w14:paraId="53015B04" w14:textId="651335A1" w:rsidR="005A7C7A" w:rsidRPr="00C100C4" w:rsidRDefault="005A7C7A" w:rsidP="007D4BBE">
            <w:pPr>
              <w:pStyle w:val="Default"/>
              <w:jc w:val="center"/>
              <w:rPr>
                <w:rStyle w:val="SC2414"/>
                <w:b w:val="0"/>
                <w:sz w:val="20"/>
                <w:szCs w:val="20"/>
              </w:rPr>
            </w:pPr>
          </w:p>
        </w:tc>
        <w:tc>
          <w:tcPr>
            <w:tcW w:w="6358" w:type="dxa"/>
            <w:tcMar>
              <w:top w:w="0" w:type="dxa"/>
              <w:left w:w="108" w:type="dxa"/>
              <w:bottom w:w="0" w:type="dxa"/>
              <w:right w:w="108" w:type="dxa"/>
            </w:tcMar>
            <w:vAlign w:val="center"/>
          </w:tcPr>
          <w:p w14:paraId="760D85E3" w14:textId="395AA25A" w:rsidR="005A7C7A" w:rsidRPr="00C100C4" w:rsidRDefault="005A7C7A" w:rsidP="007D4BBE">
            <w:pPr>
              <w:pStyle w:val="Default"/>
              <w:rPr>
                <w:bCs/>
                <w:sz w:val="20"/>
                <w:szCs w:val="20"/>
              </w:rPr>
            </w:pPr>
          </w:p>
        </w:tc>
        <w:tc>
          <w:tcPr>
            <w:tcW w:w="1792" w:type="dxa"/>
            <w:tcMar>
              <w:top w:w="0" w:type="dxa"/>
              <w:left w:w="108" w:type="dxa"/>
              <w:bottom w:w="0" w:type="dxa"/>
              <w:right w:w="108" w:type="dxa"/>
            </w:tcMar>
            <w:vAlign w:val="center"/>
          </w:tcPr>
          <w:p w14:paraId="7FD642B5" w14:textId="2AAC919B" w:rsidR="005A7C7A" w:rsidRPr="00C100C4" w:rsidRDefault="005A7C7A" w:rsidP="007D4BBE">
            <w:pPr>
              <w:pStyle w:val="Default"/>
              <w:jc w:val="center"/>
              <w:rPr>
                <w:sz w:val="20"/>
                <w:szCs w:val="20"/>
              </w:rPr>
            </w:pPr>
          </w:p>
        </w:tc>
      </w:tr>
    </w:tbl>
    <w:p w14:paraId="3861289D" w14:textId="77777777" w:rsidR="005A7C7A" w:rsidRDefault="005A7C7A" w:rsidP="005A7C7A">
      <w:pPr>
        <w:rPr>
          <w:rStyle w:val="SC2414"/>
          <w:rFonts w:ascii="Times" w:hAnsi="Times"/>
          <w:b w:val="0"/>
          <w:szCs w:val="18"/>
        </w:rPr>
      </w:pPr>
    </w:p>
    <w:p w14:paraId="025FF04C" w14:textId="77777777" w:rsidR="005A7C7A" w:rsidRDefault="005A7C7A" w:rsidP="005A7C7A">
      <w:pPr>
        <w:autoSpaceDE w:val="0"/>
        <w:autoSpaceDN w:val="0"/>
        <w:adjustRightInd w:val="0"/>
      </w:pPr>
    </w:p>
    <w:p w14:paraId="35923E3F" w14:textId="77777777" w:rsidR="00B05EDD" w:rsidRDefault="00E868D5" w:rsidP="005A7C7A">
      <w:pPr>
        <w:autoSpaceDE w:val="0"/>
        <w:autoSpaceDN w:val="0"/>
        <w:adjustRightInd w:val="0"/>
      </w:pPr>
      <w:r>
        <w:br w:type="page"/>
      </w:r>
    </w:p>
    <w:p w14:paraId="466AB7ED" w14:textId="77777777" w:rsidR="00B05EDD" w:rsidRDefault="00B05EDD" w:rsidP="005A7C7A">
      <w:pPr>
        <w:autoSpaceDE w:val="0"/>
        <w:autoSpaceDN w:val="0"/>
        <w:adjustRightInd w:val="0"/>
      </w:pPr>
    </w:p>
    <w:p w14:paraId="071EE30E" w14:textId="77777777" w:rsidR="00B05EDD" w:rsidRPr="005A7C7A" w:rsidRDefault="00B05EDD" w:rsidP="005A7C7A">
      <w:pPr>
        <w:autoSpaceDE w:val="0"/>
        <w:autoSpaceDN w:val="0"/>
        <w:adjustRightInd w:val="0"/>
      </w:pPr>
    </w:p>
    <w:p w14:paraId="46F94F66" w14:textId="77777777" w:rsidR="00C100C4" w:rsidRDefault="00C100C4" w:rsidP="00C100C4">
      <w:pPr>
        <w:pStyle w:val="Heading1"/>
        <w:rPr>
          <w:rStyle w:val="SC2414"/>
          <w:b/>
          <w:szCs w:val="18"/>
        </w:rPr>
      </w:pPr>
      <w:r w:rsidRPr="001308A1">
        <w:rPr>
          <w:rStyle w:val="SC2414"/>
          <w:b/>
          <w:szCs w:val="18"/>
        </w:rPr>
        <w:t>Approvals</w:t>
      </w:r>
    </w:p>
    <w:p w14:paraId="6567E88D" w14:textId="77777777" w:rsidR="00C100C4" w:rsidRDefault="00C100C4" w:rsidP="00C100C4">
      <w:pPr>
        <w:rPr>
          <w:rFonts w:ascii="Times" w:hAnsi="Times"/>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735"/>
        <w:gridCol w:w="2744"/>
        <w:gridCol w:w="3047"/>
        <w:gridCol w:w="1544"/>
      </w:tblGrid>
      <w:tr w:rsidR="007B7617" w:rsidRPr="004563B5" w14:paraId="4ABA8C9C" w14:textId="77777777" w:rsidTr="007B7617">
        <w:trPr>
          <w:trHeight w:val="282"/>
          <w:jc w:val="center"/>
        </w:trPr>
        <w:tc>
          <w:tcPr>
            <w:tcW w:w="2735" w:type="dxa"/>
            <w:shd w:val="clear" w:color="auto" w:fill="DEEAF6"/>
            <w:tcMar>
              <w:top w:w="43" w:type="dxa"/>
              <w:left w:w="115" w:type="dxa"/>
              <w:bottom w:w="43" w:type="dxa"/>
              <w:right w:w="115" w:type="dxa"/>
            </w:tcMar>
            <w:vAlign w:val="bottom"/>
            <w:hideMark/>
          </w:tcPr>
          <w:p w14:paraId="5E5143A9" w14:textId="77777777" w:rsidR="007B7617" w:rsidRPr="004563B5" w:rsidRDefault="007B7617"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2744" w:type="dxa"/>
            <w:shd w:val="clear" w:color="auto" w:fill="DEEAF6"/>
          </w:tcPr>
          <w:p w14:paraId="560A91C2" w14:textId="08C431A2" w:rsidR="007B7617" w:rsidRPr="004563B5" w:rsidRDefault="007B7617" w:rsidP="007D4BBE">
            <w:pPr>
              <w:pStyle w:val="Default"/>
              <w:ind w:right="-115"/>
              <w:jc w:val="center"/>
              <w:rPr>
                <w:rStyle w:val="SC2414"/>
                <w:rFonts w:cs="Calibri"/>
                <w:color w:val="auto"/>
                <w:sz w:val="20"/>
                <w:szCs w:val="20"/>
              </w:rPr>
            </w:pPr>
            <w:r>
              <w:rPr>
                <w:rStyle w:val="SC2414"/>
                <w:rFonts w:cs="Calibri"/>
                <w:color w:val="auto"/>
                <w:sz w:val="20"/>
                <w:szCs w:val="20"/>
              </w:rPr>
              <w:t>Name</w:t>
            </w:r>
          </w:p>
        </w:tc>
        <w:tc>
          <w:tcPr>
            <w:tcW w:w="3047" w:type="dxa"/>
            <w:shd w:val="clear" w:color="auto" w:fill="DEEAF6"/>
            <w:tcMar>
              <w:top w:w="43" w:type="dxa"/>
              <w:left w:w="115" w:type="dxa"/>
              <w:bottom w:w="43" w:type="dxa"/>
              <w:right w:w="115" w:type="dxa"/>
            </w:tcMar>
            <w:vAlign w:val="bottom"/>
            <w:hideMark/>
          </w:tcPr>
          <w:p w14:paraId="6E9D8D72" w14:textId="000EE241" w:rsidR="007B7617" w:rsidRPr="004563B5" w:rsidRDefault="007B7617"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544" w:type="dxa"/>
            <w:shd w:val="clear" w:color="auto" w:fill="DEEAF6"/>
            <w:tcMar>
              <w:top w:w="43" w:type="dxa"/>
              <w:left w:w="115" w:type="dxa"/>
              <w:bottom w:w="43" w:type="dxa"/>
              <w:right w:w="115" w:type="dxa"/>
            </w:tcMar>
            <w:vAlign w:val="bottom"/>
            <w:hideMark/>
          </w:tcPr>
          <w:p w14:paraId="2D485390" w14:textId="77777777" w:rsidR="007B7617" w:rsidRPr="004563B5" w:rsidRDefault="007B7617"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7B7617" w:rsidRPr="004563B5" w14:paraId="216DBC58" w14:textId="77777777" w:rsidTr="007B7617">
        <w:trPr>
          <w:trHeight w:val="141"/>
          <w:jc w:val="center"/>
        </w:trPr>
        <w:tc>
          <w:tcPr>
            <w:tcW w:w="2735" w:type="dxa"/>
            <w:tcMar>
              <w:top w:w="43" w:type="dxa"/>
              <w:left w:w="115" w:type="dxa"/>
              <w:bottom w:w="43" w:type="dxa"/>
              <w:right w:w="115" w:type="dxa"/>
            </w:tcMar>
            <w:vAlign w:val="center"/>
          </w:tcPr>
          <w:p w14:paraId="71B11995" w14:textId="77777777" w:rsidR="007B7617" w:rsidRPr="00B6389D" w:rsidRDefault="007B7617" w:rsidP="00413FD7">
            <w:pPr>
              <w:pStyle w:val="Default"/>
              <w:rPr>
                <w:rFonts w:cs="Calibri"/>
                <w:b/>
                <w:color w:val="auto"/>
                <w:sz w:val="20"/>
                <w:szCs w:val="20"/>
              </w:rPr>
            </w:pPr>
            <w:r>
              <w:rPr>
                <w:rFonts w:cs="Calibri"/>
                <w:b/>
                <w:color w:val="auto"/>
                <w:sz w:val="20"/>
                <w:szCs w:val="20"/>
              </w:rPr>
              <w:t xml:space="preserve">Document Owner </w:t>
            </w:r>
          </w:p>
        </w:tc>
        <w:tc>
          <w:tcPr>
            <w:tcW w:w="2744" w:type="dxa"/>
          </w:tcPr>
          <w:p w14:paraId="3C6F9AD7" w14:textId="66602403" w:rsidR="007B7617" w:rsidRDefault="007B7617" w:rsidP="007D4BBE">
            <w:pPr>
              <w:pStyle w:val="Default"/>
              <w:tabs>
                <w:tab w:val="left" w:pos="2750"/>
              </w:tabs>
              <w:ind w:right="-191"/>
              <w:rPr>
                <w:rFonts w:cs="Calibri"/>
                <w:color w:val="auto"/>
                <w:sz w:val="20"/>
                <w:szCs w:val="20"/>
              </w:rPr>
            </w:pPr>
            <w:r>
              <w:rPr>
                <w:rFonts w:cs="Calibri"/>
                <w:color w:val="auto"/>
                <w:sz w:val="20"/>
                <w:szCs w:val="20"/>
              </w:rPr>
              <w:t>Alex Wildeson</w:t>
            </w:r>
          </w:p>
        </w:tc>
        <w:tc>
          <w:tcPr>
            <w:tcW w:w="3047" w:type="dxa"/>
            <w:tcMar>
              <w:top w:w="43" w:type="dxa"/>
              <w:left w:w="115" w:type="dxa"/>
              <w:bottom w:w="43" w:type="dxa"/>
              <w:right w:w="115" w:type="dxa"/>
            </w:tcMar>
            <w:vAlign w:val="center"/>
          </w:tcPr>
          <w:p w14:paraId="322F4BF6" w14:textId="6E869784" w:rsidR="007B7617" w:rsidRDefault="007B7617" w:rsidP="007D4BBE">
            <w:pPr>
              <w:pStyle w:val="Default"/>
              <w:tabs>
                <w:tab w:val="left" w:pos="2750"/>
              </w:tabs>
              <w:ind w:right="-191"/>
              <w:rPr>
                <w:rFonts w:cs="Calibri"/>
                <w:color w:val="auto"/>
                <w:sz w:val="20"/>
                <w:szCs w:val="20"/>
              </w:rPr>
            </w:pPr>
          </w:p>
        </w:tc>
        <w:tc>
          <w:tcPr>
            <w:tcW w:w="1544" w:type="dxa"/>
            <w:tcMar>
              <w:top w:w="43" w:type="dxa"/>
              <w:left w:w="115" w:type="dxa"/>
              <w:bottom w:w="43" w:type="dxa"/>
              <w:right w:w="115" w:type="dxa"/>
            </w:tcMar>
            <w:vAlign w:val="center"/>
          </w:tcPr>
          <w:p w14:paraId="5B81E652" w14:textId="09C15FC7" w:rsidR="007B7617" w:rsidRPr="004563B5" w:rsidRDefault="007B7617" w:rsidP="007B7617">
            <w:pPr>
              <w:pStyle w:val="Default"/>
              <w:jc w:val="center"/>
              <w:rPr>
                <w:rFonts w:cs="Calibri"/>
                <w:color w:val="auto"/>
                <w:sz w:val="20"/>
                <w:szCs w:val="20"/>
              </w:rPr>
            </w:pPr>
          </w:p>
        </w:tc>
      </w:tr>
      <w:tr w:rsidR="007B7617" w:rsidRPr="004563B5" w14:paraId="5DD267E7" w14:textId="77777777" w:rsidTr="007B7617">
        <w:trPr>
          <w:trHeight w:val="141"/>
          <w:jc w:val="center"/>
        </w:trPr>
        <w:tc>
          <w:tcPr>
            <w:tcW w:w="2735" w:type="dxa"/>
            <w:tcMar>
              <w:top w:w="43" w:type="dxa"/>
              <w:left w:w="115" w:type="dxa"/>
              <w:bottom w:w="43" w:type="dxa"/>
              <w:right w:w="115" w:type="dxa"/>
            </w:tcMar>
            <w:vAlign w:val="center"/>
          </w:tcPr>
          <w:p w14:paraId="09DF4CAC" w14:textId="4CE169E2" w:rsidR="007B7617" w:rsidRPr="00B6389D" w:rsidRDefault="007B7617" w:rsidP="00E8679F">
            <w:pPr>
              <w:pStyle w:val="Default"/>
              <w:rPr>
                <w:rFonts w:cs="Calibri"/>
                <w:b/>
                <w:color w:val="auto"/>
                <w:sz w:val="20"/>
                <w:szCs w:val="20"/>
              </w:rPr>
            </w:pPr>
            <w:r>
              <w:rPr>
                <w:rFonts w:cs="Calibri"/>
                <w:b/>
                <w:color w:val="auto"/>
                <w:sz w:val="20"/>
                <w:szCs w:val="20"/>
              </w:rPr>
              <w:t>Reviewer 1</w:t>
            </w:r>
          </w:p>
        </w:tc>
        <w:tc>
          <w:tcPr>
            <w:tcW w:w="2744" w:type="dxa"/>
          </w:tcPr>
          <w:p w14:paraId="6740456A" w14:textId="477C14EB" w:rsidR="007B7617" w:rsidRPr="004563B5" w:rsidRDefault="007B7617" w:rsidP="007D4BBE">
            <w:pPr>
              <w:pStyle w:val="Default"/>
              <w:tabs>
                <w:tab w:val="left" w:pos="2750"/>
              </w:tabs>
              <w:ind w:right="-191"/>
              <w:rPr>
                <w:rFonts w:cs="Calibri"/>
                <w:color w:val="auto"/>
                <w:sz w:val="20"/>
                <w:szCs w:val="20"/>
              </w:rPr>
            </w:pPr>
            <w:r>
              <w:rPr>
                <w:rFonts w:cs="Calibri"/>
                <w:color w:val="auto"/>
                <w:sz w:val="20"/>
                <w:szCs w:val="20"/>
              </w:rPr>
              <w:t>Kirk Davis</w:t>
            </w:r>
          </w:p>
        </w:tc>
        <w:tc>
          <w:tcPr>
            <w:tcW w:w="3047" w:type="dxa"/>
            <w:tcMar>
              <w:top w:w="43" w:type="dxa"/>
              <w:left w:w="115" w:type="dxa"/>
              <w:bottom w:w="43" w:type="dxa"/>
              <w:right w:w="115" w:type="dxa"/>
            </w:tcMar>
            <w:vAlign w:val="center"/>
          </w:tcPr>
          <w:p w14:paraId="568D07A6" w14:textId="2093F58F" w:rsidR="007B7617" w:rsidRPr="004563B5" w:rsidRDefault="007B7617" w:rsidP="007D4BBE">
            <w:pPr>
              <w:pStyle w:val="Default"/>
              <w:tabs>
                <w:tab w:val="left" w:pos="2750"/>
              </w:tabs>
              <w:ind w:right="-191"/>
              <w:rPr>
                <w:rFonts w:cs="Calibri"/>
                <w:color w:val="auto"/>
                <w:sz w:val="20"/>
                <w:szCs w:val="20"/>
              </w:rPr>
            </w:pPr>
          </w:p>
        </w:tc>
        <w:tc>
          <w:tcPr>
            <w:tcW w:w="1544" w:type="dxa"/>
            <w:tcMar>
              <w:top w:w="43" w:type="dxa"/>
              <w:left w:w="115" w:type="dxa"/>
              <w:bottom w:w="43" w:type="dxa"/>
              <w:right w:w="115" w:type="dxa"/>
            </w:tcMar>
            <w:vAlign w:val="center"/>
          </w:tcPr>
          <w:p w14:paraId="7B6B48BD" w14:textId="77777777" w:rsidR="007B7617" w:rsidRPr="004563B5" w:rsidRDefault="007B7617" w:rsidP="007D4BBE">
            <w:pPr>
              <w:pStyle w:val="Default"/>
              <w:jc w:val="center"/>
              <w:rPr>
                <w:rFonts w:cs="Calibri"/>
                <w:color w:val="auto"/>
                <w:sz w:val="20"/>
                <w:szCs w:val="20"/>
              </w:rPr>
            </w:pPr>
          </w:p>
        </w:tc>
      </w:tr>
      <w:tr w:rsidR="007B7617" w:rsidRPr="004563B5" w14:paraId="64630FEA" w14:textId="77777777" w:rsidTr="007B7617">
        <w:trPr>
          <w:trHeight w:val="141"/>
          <w:jc w:val="center"/>
        </w:trPr>
        <w:tc>
          <w:tcPr>
            <w:tcW w:w="2735" w:type="dxa"/>
            <w:tcMar>
              <w:top w:w="43" w:type="dxa"/>
              <w:left w:w="115" w:type="dxa"/>
              <w:bottom w:w="43" w:type="dxa"/>
              <w:right w:w="115" w:type="dxa"/>
            </w:tcMar>
            <w:vAlign w:val="center"/>
          </w:tcPr>
          <w:p w14:paraId="6BE902D3" w14:textId="5D8A09EF" w:rsidR="007B7617" w:rsidRPr="004563B5" w:rsidRDefault="007B7617" w:rsidP="00E8679F">
            <w:pPr>
              <w:pStyle w:val="Default"/>
              <w:rPr>
                <w:rFonts w:cs="Calibri"/>
                <w:b/>
                <w:color w:val="auto"/>
                <w:sz w:val="20"/>
                <w:szCs w:val="20"/>
              </w:rPr>
            </w:pPr>
            <w:r>
              <w:rPr>
                <w:rStyle w:val="SC2414"/>
                <w:rFonts w:cs="Calibri"/>
                <w:bCs w:val="0"/>
                <w:color w:val="auto"/>
                <w:sz w:val="20"/>
                <w:szCs w:val="20"/>
              </w:rPr>
              <w:t>Reviewer  2</w:t>
            </w:r>
          </w:p>
        </w:tc>
        <w:tc>
          <w:tcPr>
            <w:tcW w:w="2744" w:type="dxa"/>
          </w:tcPr>
          <w:p w14:paraId="3B603865" w14:textId="76FEABB0" w:rsidR="007B7617" w:rsidRPr="004563B5" w:rsidRDefault="007B7617" w:rsidP="007D4BBE">
            <w:pPr>
              <w:pStyle w:val="Default"/>
              <w:ind w:right="-191"/>
              <w:rPr>
                <w:rFonts w:cs="Calibri"/>
                <w:color w:val="auto"/>
                <w:sz w:val="20"/>
                <w:szCs w:val="20"/>
              </w:rPr>
            </w:pPr>
            <w:r>
              <w:rPr>
                <w:rFonts w:cs="Calibri"/>
                <w:color w:val="auto"/>
                <w:sz w:val="20"/>
                <w:szCs w:val="20"/>
              </w:rPr>
              <w:t>Ashley Mitchell</w:t>
            </w:r>
          </w:p>
        </w:tc>
        <w:tc>
          <w:tcPr>
            <w:tcW w:w="3047" w:type="dxa"/>
            <w:tcMar>
              <w:top w:w="43" w:type="dxa"/>
              <w:left w:w="115" w:type="dxa"/>
              <w:bottom w:w="43" w:type="dxa"/>
              <w:right w:w="115" w:type="dxa"/>
            </w:tcMar>
            <w:vAlign w:val="center"/>
          </w:tcPr>
          <w:p w14:paraId="651E46CC" w14:textId="27B3E4E0" w:rsidR="007B7617" w:rsidRPr="004563B5" w:rsidRDefault="007B7617" w:rsidP="007D4BBE">
            <w:pPr>
              <w:pStyle w:val="Default"/>
              <w:ind w:right="-191"/>
              <w:rPr>
                <w:rFonts w:cs="Calibri"/>
                <w:color w:val="auto"/>
                <w:sz w:val="20"/>
                <w:szCs w:val="20"/>
              </w:rPr>
            </w:pPr>
          </w:p>
        </w:tc>
        <w:tc>
          <w:tcPr>
            <w:tcW w:w="1544" w:type="dxa"/>
            <w:tcMar>
              <w:top w:w="43" w:type="dxa"/>
              <w:left w:w="115" w:type="dxa"/>
              <w:bottom w:w="43" w:type="dxa"/>
              <w:right w:w="115" w:type="dxa"/>
            </w:tcMar>
            <w:vAlign w:val="center"/>
          </w:tcPr>
          <w:p w14:paraId="558EDA8C" w14:textId="77777777" w:rsidR="007B7617" w:rsidRPr="004563B5" w:rsidRDefault="007B7617" w:rsidP="007D4BBE">
            <w:pPr>
              <w:pStyle w:val="Default"/>
              <w:jc w:val="center"/>
              <w:rPr>
                <w:rFonts w:cs="Calibri"/>
                <w:color w:val="auto"/>
                <w:sz w:val="20"/>
                <w:szCs w:val="20"/>
              </w:rPr>
            </w:pPr>
          </w:p>
        </w:tc>
      </w:tr>
    </w:tbl>
    <w:p w14:paraId="476662CB" w14:textId="77777777" w:rsidR="00C100C4" w:rsidRDefault="00C100C4" w:rsidP="00C100C4"/>
    <w:p w14:paraId="3DE8D6F8" w14:textId="77777777"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12"/>
      <w:footerReference w:type="default" r:id="rId13"/>
      <w:headerReference w:type="first" r:id="rId14"/>
      <w:footerReference w:type="first" r:id="rId15"/>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165A8" w14:textId="77777777" w:rsidR="00A74CE2" w:rsidRDefault="00A74CE2" w:rsidP="00470DBE">
      <w:r>
        <w:separator/>
      </w:r>
    </w:p>
    <w:p w14:paraId="2F859E8C" w14:textId="77777777" w:rsidR="00A74CE2" w:rsidRDefault="00A74CE2"/>
    <w:p w14:paraId="34202366" w14:textId="77777777" w:rsidR="00A74CE2" w:rsidRDefault="00A74CE2" w:rsidP="003D67BE"/>
  </w:endnote>
  <w:endnote w:type="continuationSeparator" w:id="0">
    <w:p w14:paraId="617B266B" w14:textId="77777777" w:rsidR="00A74CE2" w:rsidRDefault="00A74CE2" w:rsidP="00470DBE">
      <w:r>
        <w:continuationSeparator/>
      </w:r>
    </w:p>
    <w:p w14:paraId="4C7DCA09" w14:textId="77777777" w:rsidR="00A74CE2" w:rsidRDefault="00A74CE2"/>
    <w:p w14:paraId="10BC9C15" w14:textId="77777777" w:rsidR="00A74CE2" w:rsidRDefault="00A74CE2"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5CE5" w14:textId="310D98D2"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402387">
      <w:rPr>
        <w:rFonts w:ascii="Arial" w:hAnsi="Arial" w:cs="Arial"/>
        <w:b/>
        <w:noProof/>
        <w:sz w:val="16"/>
        <w:szCs w:val="16"/>
      </w:rPr>
      <w:t>7</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402387">
      <w:rPr>
        <w:rFonts w:ascii="Arial" w:hAnsi="Arial" w:cs="Arial"/>
        <w:b/>
        <w:noProof/>
        <w:sz w:val="16"/>
        <w:szCs w:val="16"/>
      </w:rPr>
      <w:t>7</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EF90" w14:textId="51A7EF54"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B57D65">
      <w:rPr>
        <w:rFonts w:ascii="Arial" w:hAnsi="Arial" w:cs="Arial"/>
        <w:i/>
        <w:noProof/>
        <w:sz w:val="16"/>
        <w:szCs w:val="16"/>
      </w:rPr>
      <w:t>8/27/2020</w:t>
    </w:r>
    <w:r w:rsidRPr="009229C5">
      <w:rPr>
        <w:rFonts w:ascii="Arial" w:hAnsi="Arial" w:cs="Arial"/>
        <w:i/>
        <w:sz w:val="16"/>
        <w:szCs w:val="16"/>
      </w:rPr>
      <w:fldChar w:fldCharType="end"/>
    </w:r>
    <w:r>
      <w:rPr>
        <w:rFonts w:ascii="Arial" w:hAnsi="Arial" w:cs="Arial"/>
        <w:i/>
        <w:sz w:val="16"/>
        <w:szCs w:val="16"/>
      </w:rPr>
      <w:t>.</w:t>
    </w:r>
  </w:p>
  <w:p w14:paraId="1A443F48" w14:textId="44B8B1A0"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402387">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402387">
      <w:rPr>
        <w:rFonts w:ascii="Arial" w:hAnsi="Arial" w:cs="Arial"/>
        <w:b/>
        <w:noProof/>
        <w:sz w:val="16"/>
        <w:szCs w:val="16"/>
      </w:rPr>
      <w:t>7</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64639" w14:textId="77777777" w:rsidR="00A74CE2" w:rsidRDefault="00A74CE2" w:rsidP="00470DBE">
      <w:r>
        <w:separator/>
      </w:r>
    </w:p>
    <w:p w14:paraId="4FC0C236" w14:textId="77777777" w:rsidR="00A74CE2" w:rsidRDefault="00A74CE2"/>
    <w:p w14:paraId="30E772BA" w14:textId="77777777" w:rsidR="00A74CE2" w:rsidRDefault="00A74CE2" w:rsidP="003D67BE"/>
  </w:footnote>
  <w:footnote w:type="continuationSeparator" w:id="0">
    <w:p w14:paraId="53D66C21" w14:textId="77777777" w:rsidR="00A74CE2" w:rsidRDefault="00A74CE2" w:rsidP="00470DBE">
      <w:r>
        <w:continuationSeparator/>
      </w:r>
    </w:p>
    <w:p w14:paraId="63FF208D" w14:textId="77777777" w:rsidR="00A74CE2" w:rsidRDefault="00A74CE2"/>
    <w:p w14:paraId="4D90B702" w14:textId="77777777" w:rsidR="00A74CE2" w:rsidRDefault="00A74CE2"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6"/>
      <w:gridCol w:w="3540"/>
    </w:tblGrid>
    <w:tr w:rsidR="00B43C3C" w:rsidRPr="00CD3F50" w14:paraId="3A1DDE8D" w14:textId="77777777" w:rsidTr="00992CE4">
      <w:tc>
        <w:tcPr>
          <w:tcW w:w="3651" w:type="dxa"/>
          <w:shd w:val="clear" w:color="auto" w:fill="auto"/>
        </w:tcPr>
        <w:p w14:paraId="0F73C3B1" w14:textId="77777777" w:rsidR="00B43C3C" w:rsidRPr="001F6D4C" w:rsidRDefault="00A74CE2" w:rsidP="00B43C3C">
          <w:pPr>
            <w:rPr>
              <w:noProof/>
            </w:rPr>
          </w:pPr>
          <w:r>
            <w:rPr>
              <w:noProof/>
            </w:rPr>
            <w:drawing>
              <wp:inline distT="0" distB="0" distL="0" distR="0" wp14:anchorId="611A244A" wp14:editId="42EF2863">
                <wp:extent cx="206692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5800"/>
                        </a:xfrm>
                        <a:prstGeom prst="rect">
                          <a:avLst/>
                        </a:prstGeom>
                        <a:noFill/>
                        <a:ln>
                          <a:noFill/>
                        </a:ln>
                      </pic:spPr>
                    </pic:pic>
                  </a:graphicData>
                </a:graphic>
              </wp:inline>
            </w:drawing>
          </w:r>
        </w:p>
      </w:tc>
      <w:tc>
        <w:tcPr>
          <w:tcW w:w="3008" w:type="dxa"/>
          <w:shd w:val="clear" w:color="auto" w:fill="auto"/>
        </w:tcPr>
        <w:p w14:paraId="67272801" w14:textId="77777777"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14:paraId="64368BDF" w14:textId="25383886" w:rsidR="00B43C3C" w:rsidRDefault="004C7AAF" w:rsidP="00B43C3C">
          <w:pPr>
            <w:jc w:val="right"/>
            <w:rPr>
              <w:rFonts w:ascii="Calibri" w:hAnsi="Calibri" w:cs="Calibri"/>
              <w:color w:val="C00000"/>
              <w:sz w:val="16"/>
              <w:szCs w:val="16"/>
            </w:rPr>
          </w:pPr>
          <w:r w:rsidRPr="004C7AAF">
            <w:rPr>
              <w:rFonts w:ascii="Calibri" w:hAnsi="Calibri" w:cs="Calibri"/>
              <w:color w:val="C00000"/>
              <w:sz w:val="16"/>
              <w:szCs w:val="16"/>
            </w:rPr>
            <w:t>CP-</w:t>
          </w:r>
          <w:r w:rsidR="007B7617">
            <w:rPr>
              <w:rFonts w:ascii="Calibri" w:hAnsi="Calibri" w:cs="Calibri"/>
              <w:color w:val="C00000"/>
              <w:sz w:val="16"/>
              <w:szCs w:val="16"/>
            </w:rPr>
            <w:t>P1</w:t>
          </w:r>
          <w:r w:rsidRPr="004C7AAF">
            <w:rPr>
              <w:rFonts w:ascii="Calibri" w:hAnsi="Calibri" w:cs="Calibri"/>
              <w:color w:val="C00000"/>
              <w:sz w:val="16"/>
              <w:szCs w:val="16"/>
            </w:rPr>
            <w:t>-</w:t>
          </w:r>
          <w:r w:rsidR="007B7617">
            <w:rPr>
              <w:rFonts w:ascii="Calibri" w:hAnsi="Calibri" w:cs="Calibri"/>
              <w:color w:val="C00000"/>
              <w:sz w:val="16"/>
              <w:szCs w:val="16"/>
            </w:rPr>
            <w:t>CAV</w:t>
          </w:r>
          <w:r w:rsidRPr="004C7AAF">
            <w:rPr>
              <w:rFonts w:ascii="Calibri" w:hAnsi="Calibri" w:cs="Calibri"/>
              <w:color w:val="C00000"/>
              <w:sz w:val="16"/>
              <w:szCs w:val="16"/>
            </w:rPr>
            <w:t>-</w:t>
          </w:r>
          <w:r w:rsidR="007B7617">
            <w:rPr>
              <w:rFonts w:ascii="Calibri" w:hAnsi="Calibri" w:cs="Calibri"/>
              <w:color w:val="C00000"/>
              <w:sz w:val="16"/>
              <w:szCs w:val="16"/>
            </w:rPr>
            <w:t>CHEM</w:t>
          </w:r>
          <w:r w:rsidRPr="004C7AAF">
            <w:rPr>
              <w:rFonts w:ascii="Calibri" w:hAnsi="Calibri" w:cs="Calibri"/>
              <w:color w:val="C00000"/>
              <w:sz w:val="16"/>
              <w:szCs w:val="16"/>
            </w:rPr>
            <w:t>-</w:t>
          </w:r>
          <w:r w:rsidR="007B7617">
            <w:rPr>
              <w:rFonts w:ascii="Calibri" w:hAnsi="Calibri" w:cs="Calibri"/>
              <w:color w:val="C00000"/>
              <w:sz w:val="16"/>
              <w:szCs w:val="16"/>
            </w:rPr>
            <w:t>HPRN</w:t>
          </w:r>
        </w:p>
        <w:p w14:paraId="057A2659" w14:textId="594BA401" w:rsidR="00B43C3C" w:rsidRPr="00CD3F50" w:rsidRDefault="007B7617" w:rsidP="004C7DE2">
          <w:pPr>
            <w:jc w:val="right"/>
            <w:rPr>
              <w:rFonts w:ascii="Calibri" w:hAnsi="Calibri" w:cs="Arial"/>
              <w:color w:val="C00000"/>
              <w:sz w:val="16"/>
              <w:szCs w:val="16"/>
            </w:rPr>
          </w:pPr>
          <w:r w:rsidRPr="007B7617">
            <w:rPr>
              <w:rFonts w:ascii="Calibri" w:hAnsi="Calibri" w:cs="Calibri"/>
              <w:color w:val="C00000"/>
              <w:sz w:val="16"/>
              <w:szCs w:val="16"/>
            </w:rPr>
            <w:t xml:space="preserve">P1 Cavity High Pressure Rinse Procedure </w:t>
          </w:r>
        </w:p>
      </w:tc>
    </w:tr>
  </w:tbl>
  <w:p w14:paraId="26EFA63C" w14:textId="77777777"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E4939" w14:textId="77777777" w:rsidR="00FA7FF5" w:rsidRDefault="00A74CE2" w:rsidP="006A2E18">
    <w:pPr>
      <w:pStyle w:val="Header"/>
      <w:ind w:left="-270"/>
      <w:rPr>
        <w:noProof/>
      </w:rPr>
    </w:pPr>
    <w:r>
      <w:rPr>
        <w:noProof/>
      </w:rPr>
      <w:drawing>
        <wp:inline distT="0" distB="0" distL="0" distR="0" wp14:anchorId="6BED4151" wp14:editId="07EFBB16">
          <wp:extent cx="2171700"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r w:rsidR="00FA7FF5">
      <w:rPr>
        <w:noProof/>
      </w:rPr>
      <w:t xml:space="preserve">                                                                </w:t>
    </w:r>
    <w:r>
      <w:rPr>
        <w:noProof/>
      </w:rPr>
      <w:drawing>
        <wp:inline distT="0" distB="0" distL="0" distR="0" wp14:anchorId="12E8FBCF" wp14:editId="0F10EC40">
          <wp:extent cx="192405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inline>
      </w:drawing>
    </w:r>
  </w:p>
  <w:p w14:paraId="6FEBD95C" w14:textId="77777777"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775AE"/>
    <w:multiLevelType w:val="hybridMultilevel"/>
    <w:tmpl w:val="A23A152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A6C09BD"/>
    <w:multiLevelType w:val="hybridMultilevel"/>
    <w:tmpl w:val="7E3A1A80"/>
    <w:lvl w:ilvl="0" w:tplc="04090017">
      <w:start w:val="1"/>
      <w:numFmt w:val="lowerLetter"/>
      <w:lvlText w:val="%1)"/>
      <w:lvlJc w:val="left"/>
      <w:pPr>
        <w:ind w:left="810" w:hanging="360"/>
      </w:pPr>
    </w:lvl>
    <w:lvl w:ilvl="1" w:tplc="D0527BDC">
      <w:start w:val="1"/>
      <w:numFmt w:val="lowerRoman"/>
      <w:lvlText w:val="%2."/>
      <w:lvlJc w:val="right"/>
      <w:pPr>
        <w:ind w:left="720" w:hanging="360"/>
      </w:pPr>
    </w:lvl>
    <w:lvl w:ilvl="2" w:tplc="04090017">
      <w:start w:val="1"/>
      <w:numFmt w:val="lowerLetter"/>
      <w:lvlText w:val="%3)"/>
      <w:lvlJc w:val="left"/>
      <w:pPr>
        <w:ind w:left="1440" w:hanging="18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3D0594A"/>
    <w:multiLevelType w:val="hybridMultilevel"/>
    <w:tmpl w:val="A23A152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B10D6"/>
    <w:multiLevelType w:val="hybridMultilevel"/>
    <w:tmpl w:val="CF8A9452"/>
    <w:lvl w:ilvl="0" w:tplc="A36836E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C036F7"/>
    <w:multiLevelType w:val="hybridMultilevel"/>
    <w:tmpl w:val="CDF81C3A"/>
    <w:lvl w:ilvl="0" w:tplc="0409000F">
      <w:start w:val="1"/>
      <w:numFmt w:val="decimal"/>
      <w:lvlText w:val="%1."/>
      <w:lvlJc w:val="left"/>
      <w:pPr>
        <w:ind w:left="810" w:hanging="360"/>
      </w:pPr>
    </w:lvl>
    <w:lvl w:ilvl="1" w:tplc="B69AA1C8">
      <w:start w:val="1"/>
      <w:numFmt w:val="lowerLetter"/>
      <w:lvlText w:val="%2."/>
      <w:lvlJc w:val="left"/>
      <w:pPr>
        <w:ind w:left="1530" w:hanging="360"/>
      </w:pPr>
      <w:rPr>
        <w:b w:val="0"/>
        <w:i w:val="0"/>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4B23FD7"/>
    <w:multiLevelType w:val="hybridMultilevel"/>
    <w:tmpl w:val="205002D4"/>
    <w:lvl w:ilvl="0" w:tplc="E51E57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50CE5"/>
    <w:multiLevelType w:val="hybridMultilevel"/>
    <w:tmpl w:val="6532B524"/>
    <w:lvl w:ilvl="0" w:tplc="0409000F">
      <w:start w:val="1"/>
      <w:numFmt w:val="decimal"/>
      <w:lvlText w:val="%1."/>
      <w:lvlJc w:val="left"/>
      <w:pPr>
        <w:ind w:left="810" w:hanging="360"/>
      </w:pPr>
    </w:lvl>
    <w:lvl w:ilvl="1" w:tplc="B69AA1C8">
      <w:start w:val="1"/>
      <w:numFmt w:val="lowerLetter"/>
      <w:lvlText w:val="%2."/>
      <w:lvlJc w:val="left"/>
      <w:pPr>
        <w:ind w:left="1530" w:hanging="360"/>
      </w:pPr>
      <w:rPr>
        <w:b w:val="0"/>
        <w:i w:val="0"/>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8CF6A41"/>
    <w:multiLevelType w:val="hybridMultilevel"/>
    <w:tmpl w:val="3EFA61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12CF5"/>
    <w:multiLevelType w:val="hybridMultilevel"/>
    <w:tmpl w:val="233E4CB6"/>
    <w:lvl w:ilvl="0" w:tplc="04090017">
      <w:start w:val="1"/>
      <w:numFmt w:val="lowerLetter"/>
      <w:lvlText w:val="%1)"/>
      <w:lvlJc w:val="left"/>
      <w:pPr>
        <w:ind w:left="810" w:hanging="360"/>
      </w:pPr>
    </w:lvl>
    <w:lvl w:ilvl="1" w:tplc="D0527BDC">
      <w:start w:val="1"/>
      <w:numFmt w:val="lowerRoman"/>
      <w:lvlText w:val="%2."/>
      <w:lvlJc w:val="right"/>
      <w:pPr>
        <w:ind w:left="720" w:hanging="360"/>
      </w:pPr>
    </w:lvl>
    <w:lvl w:ilvl="2" w:tplc="04090001">
      <w:start w:val="1"/>
      <w:numFmt w:val="bullet"/>
      <w:lvlText w:val=""/>
      <w:lvlJc w:val="left"/>
      <w:pPr>
        <w:ind w:left="1440" w:hanging="180"/>
      </w:pPr>
      <w:rPr>
        <w:rFonts w:ascii="Symbol" w:hAnsi="Symbol"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FFD5F64"/>
    <w:multiLevelType w:val="hybridMultilevel"/>
    <w:tmpl w:val="A23A152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5"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1E2D7F"/>
    <w:multiLevelType w:val="hybridMultilevel"/>
    <w:tmpl w:val="20244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0"/>
  </w:num>
  <w:num w:numId="3">
    <w:abstractNumId w:val="29"/>
  </w:num>
  <w:num w:numId="4">
    <w:abstractNumId w:val="25"/>
  </w:num>
  <w:num w:numId="5">
    <w:abstractNumId w:val="7"/>
  </w:num>
  <w:num w:numId="6">
    <w:abstractNumId w:val="31"/>
  </w:num>
  <w:num w:numId="7">
    <w:abstractNumId w:val="24"/>
  </w:num>
  <w:num w:numId="8">
    <w:abstractNumId w:val="30"/>
  </w:num>
  <w:num w:numId="9">
    <w:abstractNumId w:val="16"/>
  </w:num>
  <w:num w:numId="10">
    <w:abstractNumId w:val="2"/>
  </w:num>
  <w:num w:numId="11">
    <w:abstractNumId w:val="13"/>
  </w:num>
  <w:num w:numId="12">
    <w:abstractNumId w:val="15"/>
  </w:num>
  <w:num w:numId="13">
    <w:abstractNumId w:val="32"/>
  </w:num>
  <w:num w:numId="14">
    <w:abstractNumId w:val="18"/>
  </w:num>
  <w:num w:numId="15">
    <w:abstractNumId w:val="28"/>
  </w:num>
  <w:num w:numId="16">
    <w:abstractNumId w:val="8"/>
  </w:num>
  <w:num w:numId="17">
    <w:abstractNumId w:val="6"/>
  </w:num>
  <w:num w:numId="18">
    <w:abstractNumId w:val="10"/>
  </w:num>
  <w:num w:numId="19">
    <w:abstractNumId w:val="5"/>
  </w:num>
  <w:num w:numId="20">
    <w:abstractNumId w:val="9"/>
  </w:num>
  <w:num w:numId="21">
    <w:abstractNumId w:val="22"/>
  </w:num>
  <w:num w:numId="22">
    <w:abstractNumId w:val="26"/>
  </w:num>
  <w:num w:numId="23">
    <w:abstractNumId w:val="21"/>
  </w:num>
  <w:num w:numId="24">
    <w:abstractNumId w:val="20"/>
  </w:num>
  <w:num w:numId="25">
    <w:abstractNumId w:val="33"/>
  </w:num>
  <w:num w:numId="26">
    <w:abstractNumId w:val="12"/>
  </w:num>
  <w:num w:numId="27">
    <w:abstractNumId w:val="11"/>
  </w:num>
  <w:num w:numId="28">
    <w:abstractNumId w:val="14"/>
  </w:num>
  <w:num w:numId="29">
    <w:abstractNumId w:val="19"/>
  </w:num>
  <w:num w:numId="30">
    <w:abstractNumId w:val="3"/>
  </w:num>
  <w:num w:numId="31">
    <w:abstractNumId w:val="17"/>
  </w:num>
  <w:num w:numId="32">
    <w:abstractNumId w:val="27"/>
  </w:num>
  <w:num w:numId="33">
    <w:abstractNumId w:val="4"/>
  </w:num>
  <w:num w:numId="3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A74CE2"/>
    <w:rsid w:val="00001584"/>
    <w:rsid w:val="00001EDF"/>
    <w:rsid w:val="00003482"/>
    <w:rsid w:val="00004572"/>
    <w:rsid w:val="0000611D"/>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5C5D"/>
    <w:rsid w:val="00176E67"/>
    <w:rsid w:val="0017735C"/>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3EB4"/>
    <w:rsid w:val="002169BB"/>
    <w:rsid w:val="00227955"/>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74DF2"/>
    <w:rsid w:val="003807E8"/>
    <w:rsid w:val="0038120E"/>
    <w:rsid w:val="00382331"/>
    <w:rsid w:val="00384186"/>
    <w:rsid w:val="003853AC"/>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2387"/>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7406E"/>
    <w:rsid w:val="005752C9"/>
    <w:rsid w:val="005812A7"/>
    <w:rsid w:val="00581E04"/>
    <w:rsid w:val="00593BD6"/>
    <w:rsid w:val="005944AD"/>
    <w:rsid w:val="00594AA3"/>
    <w:rsid w:val="0059666F"/>
    <w:rsid w:val="00597BD4"/>
    <w:rsid w:val="005A50FF"/>
    <w:rsid w:val="005A6664"/>
    <w:rsid w:val="005A7C7A"/>
    <w:rsid w:val="005B0C44"/>
    <w:rsid w:val="005B30D9"/>
    <w:rsid w:val="005C0018"/>
    <w:rsid w:val="005C3156"/>
    <w:rsid w:val="005C339F"/>
    <w:rsid w:val="005C3F10"/>
    <w:rsid w:val="005C3F1B"/>
    <w:rsid w:val="005D2A38"/>
    <w:rsid w:val="005D4AB2"/>
    <w:rsid w:val="005E30A8"/>
    <w:rsid w:val="005E54E7"/>
    <w:rsid w:val="005F5B17"/>
    <w:rsid w:val="00600754"/>
    <w:rsid w:val="00603B71"/>
    <w:rsid w:val="00603EDE"/>
    <w:rsid w:val="00607C1D"/>
    <w:rsid w:val="006111E6"/>
    <w:rsid w:val="00614354"/>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B7617"/>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2FD1"/>
    <w:rsid w:val="00844664"/>
    <w:rsid w:val="00844FBF"/>
    <w:rsid w:val="008451D4"/>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79BF"/>
    <w:rsid w:val="008D1E9E"/>
    <w:rsid w:val="008D5AE1"/>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13B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4CE2"/>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52879"/>
    <w:rsid w:val="00B529DD"/>
    <w:rsid w:val="00B54383"/>
    <w:rsid w:val="00B57D65"/>
    <w:rsid w:val="00B6173F"/>
    <w:rsid w:val="00B61916"/>
    <w:rsid w:val="00B65C67"/>
    <w:rsid w:val="00B66E97"/>
    <w:rsid w:val="00B70079"/>
    <w:rsid w:val="00B70A61"/>
    <w:rsid w:val="00B73186"/>
    <w:rsid w:val="00B7541D"/>
    <w:rsid w:val="00B75A22"/>
    <w:rsid w:val="00B80776"/>
    <w:rsid w:val="00B82E9E"/>
    <w:rsid w:val="00B8667A"/>
    <w:rsid w:val="00B91EF6"/>
    <w:rsid w:val="00B9755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639E9"/>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1208"/>
    <w:rsid w:val="00F05F76"/>
    <w:rsid w:val="00F1284B"/>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B7DB3"/>
    <w:rsid w:val="00FC2E79"/>
    <w:rsid w:val="00FC46B5"/>
    <w:rsid w:val="00FD12D4"/>
    <w:rsid w:val="00FD1C02"/>
    <w:rsid w:val="00FD201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F680A"/>
  <w15:chartTrackingRefBased/>
  <w15:docId w15:val="{B57C72C9-214A-416F-ADE9-2462A146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44805139">
      <w:bodyDiv w:val="1"/>
      <w:marLeft w:val="0"/>
      <w:marRight w:val="0"/>
      <w:marTop w:val="0"/>
      <w:marBottom w:val="0"/>
      <w:divBdr>
        <w:top w:val="none" w:sz="0" w:space="0" w:color="auto"/>
        <w:left w:val="none" w:sz="0" w:space="0" w:color="auto"/>
        <w:bottom w:val="none" w:sz="0" w:space="0" w:color="auto"/>
        <w:right w:val="none" w:sz="0" w:space="0" w:color="auto"/>
      </w:divBdr>
      <w:divsChild>
        <w:div w:id="1693260717">
          <w:marLeft w:val="0"/>
          <w:marRight w:val="0"/>
          <w:marTop w:val="0"/>
          <w:marBottom w:val="0"/>
          <w:divBdr>
            <w:top w:val="none" w:sz="0" w:space="0" w:color="auto"/>
            <w:left w:val="none" w:sz="0" w:space="0" w:color="auto"/>
            <w:bottom w:val="none" w:sz="0" w:space="0" w:color="auto"/>
            <w:right w:val="none" w:sz="0" w:space="0" w:color="auto"/>
          </w:divBdr>
        </w:div>
        <w:div w:id="1458573287">
          <w:marLeft w:val="0"/>
          <w:marRight w:val="0"/>
          <w:marTop w:val="0"/>
          <w:marBottom w:val="0"/>
          <w:divBdr>
            <w:top w:val="none" w:sz="0" w:space="0" w:color="auto"/>
            <w:left w:val="none" w:sz="0" w:space="0" w:color="auto"/>
            <w:bottom w:val="none" w:sz="0" w:space="0" w:color="auto"/>
            <w:right w:val="none" w:sz="0" w:space="0" w:color="auto"/>
          </w:divBdr>
        </w:div>
        <w:div w:id="328138972">
          <w:marLeft w:val="0"/>
          <w:marRight w:val="0"/>
          <w:marTop w:val="0"/>
          <w:marBottom w:val="0"/>
          <w:divBdr>
            <w:top w:val="none" w:sz="0" w:space="0" w:color="auto"/>
            <w:left w:val="none" w:sz="0" w:space="0" w:color="auto"/>
            <w:bottom w:val="none" w:sz="0" w:space="0" w:color="auto"/>
            <w:right w:val="none" w:sz="0" w:space="0" w:color="auto"/>
          </w:divBdr>
        </w:div>
        <w:div w:id="1966423913">
          <w:marLeft w:val="0"/>
          <w:marRight w:val="0"/>
          <w:marTop w:val="0"/>
          <w:marBottom w:val="0"/>
          <w:divBdr>
            <w:top w:val="none" w:sz="0" w:space="0" w:color="auto"/>
            <w:left w:val="none" w:sz="0" w:space="0" w:color="auto"/>
            <w:bottom w:val="none" w:sz="0" w:space="0" w:color="auto"/>
            <w:right w:val="none" w:sz="0" w:space="0" w:color="auto"/>
          </w:divBdr>
        </w:div>
        <w:div w:id="859127469">
          <w:marLeft w:val="0"/>
          <w:marRight w:val="0"/>
          <w:marTop w:val="0"/>
          <w:marBottom w:val="0"/>
          <w:divBdr>
            <w:top w:val="none" w:sz="0" w:space="0" w:color="auto"/>
            <w:left w:val="none" w:sz="0" w:space="0" w:color="auto"/>
            <w:bottom w:val="none" w:sz="0" w:space="0" w:color="auto"/>
            <w:right w:val="none" w:sz="0" w:space="0" w:color="auto"/>
          </w:divBdr>
        </w:div>
        <w:div w:id="372927526">
          <w:marLeft w:val="0"/>
          <w:marRight w:val="0"/>
          <w:marTop w:val="0"/>
          <w:marBottom w:val="0"/>
          <w:divBdr>
            <w:top w:val="none" w:sz="0" w:space="0" w:color="auto"/>
            <w:left w:val="none" w:sz="0" w:space="0" w:color="auto"/>
            <w:bottom w:val="none" w:sz="0" w:space="0" w:color="auto"/>
            <w:right w:val="none" w:sz="0" w:space="0" w:color="auto"/>
          </w:divBdr>
        </w:div>
        <w:div w:id="637540916">
          <w:marLeft w:val="0"/>
          <w:marRight w:val="0"/>
          <w:marTop w:val="0"/>
          <w:marBottom w:val="0"/>
          <w:divBdr>
            <w:top w:val="none" w:sz="0" w:space="0" w:color="auto"/>
            <w:left w:val="none" w:sz="0" w:space="0" w:color="auto"/>
            <w:bottom w:val="none" w:sz="0" w:space="0" w:color="auto"/>
            <w:right w:val="none" w:sz="0" w:space="0" w:color="auto"/>
          </w:divBdr>
        </w:div>
        <w:div w:id="1475831393">
          <w:marLeft w:val="0"/>
          <w:marRight w:val="0"/>
          <w:marTop w:val="0"/>
          <w:marBottom w:val="0"/>
          <w:divBdr>
            <w:top w:val="none" w:sz="0" w:space="0" w:color="auto"/>
            <w:left w:val="none" w:sz="0" w:space="0" w:color="auto"/>
            <w:bottom w:val="none" w:sz="0" w:space="0" w:color="auto"/>
            <w:right w:val="none" w:sz="0" w:space="0" w:color="auto"/>
          </w:divBdr>
        </w:div>
        <w:div w:id="1246113301">
          <w:marLeft w:val="0"/>
          <w:marRight w:val="0"/>
          <w:marTop w:val="0"/>
          <w:marBottom w:val="0"/>
          <w:divBdr>
            <w:top w:val="none" w:sz="0" w:space="0" w:color="auto"/>
            <w:left w:val="none" w:sz="0" w:space="0" w:color="auto"/>
            <w:bottom w:val="none" w:sz="0" w:space="0" w:color="auto"/>
            <w:right w:val="none" w:sz="0" w:space="0" w:color="auto"/>
          </w:divBdr>
        </w:div>
        <w:div w:id="1865560401">
          <w:marLeft w:val="0"/>
          <w:marRight w:val="0"/>
          <w:marTop w:val="0"/>
          <w:marBottom w:val="0"/>
          <w:divBdr>
            <w:top w:val="none" w:sz="0" w:space="0" w:color="auto"/>
            <w:left w:val="none" w:sz="0" w:space="0" w:color="auto"/>
            <w:bottom w:val="none" w:sz="0" w:space="0" w:color="auto"/>
            <w:right w:val="none" w:sz="0" w:space="0" w:color="auto"/>
          </w:divBdr>
        </w:div>
      </w:divsChild>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111140/New%20High%20Pressure%20Rinse%20Operating%20Procedure_2015.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10886/CP-C75-CPR-CHEM-HPR-R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labdoc.jlab.org/docushare/dsweb/Get/Document-16699/Production%20Cleanroom%20General%20Rules%20and%20Restrictions.doc" TargetMode="External"/><Relationship Id="rId4" Type="http://schemas.openxmlformats.org/officeDocument/2006/relationships/settings" Target="settings.xml"/><Relationship Id="rId9" Type="http://schemas.openxmlformats.org/officeDocument/2006/relationships/hyperlink" Target="https://jlabdoc.jlab.org/docushare/dsweb/Get/Document-125425/CP-STP-CAV-CHEM-HPRN-R1.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ivec1\Download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F71BD-E729-4423-A9F9-18D6FBB7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0</TotalTime>
  <Pages>7</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13863</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 Mitchell</dc:creator>
  <cp:keywords/>
  <cp:lastModifiedBy>Ashley Anderson Mitchell</cp:lastModifiedBy>
  <cp:revision>2</cp:revision>
  <cp:lastPrinted>2018-02-27T20:36:00Z</cp:lastPrinted>
  <dcterms:created xsi:type="dcterms:W3CDTF">2020-08-27T17:22:00Z</dcterms:created>
  <dcterms:modified xsi:type="dcterms:W3CDTF">2020-08-27T17:22:00Z</dcterms:modified>
</cp:coreProperties>
</file>