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990" w:rsidRDefault="002F5100" w:rsidP="00545990">
      <w:pPr>
        <w:pStyle w:val="Title"/>
        <w:jc w:val="center"/>
      </w:pPr>
      <w:r>
        <w:t xml:space="preserve">proposed </w:t>
      </w:r>
      <w:r w:rsidR="00545990">
        <w:t>Traveler Updates</w:t>
      </w:r>
    </w:p>
    <w:p w:rsidR="00134CA6" w:rsidRPr="00EA33C3" w:rsidRDefault="00F769F4" w:rsidP="00EA33C3">
      <w:pPr>
        <w:pStyle w:val="Heading1"/>
      </w:pPr>
      <w:r>
        <w:t>Travelers by work centers</w:t>
      </w:r>
    </w:p>
    <w:p w:rsidR="00EA33C3" w:rsidRDefault="00EA33C3" w:rsidP="00EA33C3">
      <w:pPr>
        <w:pStyle w:val="ListParagraph"/>
        <w:numPr>
          <w:ilvl w:val="0"/>
          <w:numId w:val="4"/>
        </w:numPr>
      </w:pPr>
      <w:r>
        <w:t xml:space="preserve">Travelers by </w:t>
      </w:r>
      <w:r w:rsidR="00502475">
        <w:t>Work Center</w:t>
      </w:r>
      <w:r w:rsidR="001842AF">
        <w:t xml:space="preserve"> – travelers will be broken down by work centers. Ex. An inspection traveler which previously contained visual, CMM, leak test and heat treatment, will now become three travelers:  a CMM/Metrology Traveler, a Leak Test Traveler, and a Heat Treatment Traveler. This will allow for:</w:t>
      </w:r>
    </w:p>
    <w:p w:rsidR="00EA33C3" w:rsidRDefault="00EA33C3" w:rsidP="00EA33C3">
      <w:pPr>
        <w:pStyle w:val="ListParagraph"/>
        <w:numPr>
          <w:ilvl w:val="1"/>
          <w:numId w:val="4"/>
        </w:numPr>
      </w:pPr>
      <w:r>
        <w:t>Better traceability of not only individual parts</w:t>
      </w:r>
      <w:r w:rsidR="00502475">
        <w:t xml:space="preserve"> but also</w:t>
      </w:r>
      <w:r>
        <w:t xml:space="preserve"> </w:t>
      </w:r>
      <w:r w:rsidR="00502475">
        <w:t>of</w:t>
      </w:r>
      <w:r>
        <w:t xml:space="preserve"> the assembly and rework process</w:t>
      </w:r>
      <w:r w:rsidR="006F02CA">
        <w:t>es</w:t>
      </w:r>
      <w:r>
        <w:t xml:space="preserve">. </w:t>
      </w:r>
    </w:p>
    <w:p w:rsidR="00EA33C3" w:rsidRDefault="00EA33C3" w:rsidP="00EA33C3">
      <w:pPr>
        <w:pStyle w:val="ListParagraph"/>
        <w:numPr>
          <w:ilvl w:val="1"/>
          <w:numId w:val="4"/>
        </w:numPr>
      </w:pPr>
      <w:r>
        <w:t>Clearly identifiable NCR connection to areas of concern in vendor quality</w:t>
      </w:r>
      <w:r w:rsidR="001842AF">
        <w:t xml:space="preserve"> and discovery of non-conformance</w:t>
      </w:r>
      <w:r>
        <w:t xml:space="preserve">. </w:t>
      </w:r>
    </w:p>
    <w:p w:rsidR="002F5100" w:rsidRDefault="00EA33C3" w:rsidP="00EA33C3">
      <w:pPr>
        <w:pStyle w:val="ListParagraph"/>
        <w:numPr>
          <w:ilvl w:val="1"/>
          <w:numId w:val="4"/>
        </w:numPr>
      </w:pPr>
      <w:r>
        <w:t>Easier administrative control of work center area travelers and NCRs.</w:t>
      </w:r>
    </w:p>
    <w:p w:rsidR="008264AA" w:rsidRDefault="008264AA" w:rsidP="00EA33C3">
      <w:pPr>
        <w:pStyle w:val="ListParagraph"/>
        <w:numPr>
          <w:ilvl w:val="1"/>
          <w:numId w:val="4"/>
        </w:numPr>
      </w:pPr>
      <w:r>
        <w:t>Efficient data entry and accurate date entry.</w:t>
      </w:r>
    </w:p>
    <w:p w:rsidR="00250152" w:rsidRDefault="008264AA" w:rsidP="009D297E">
      <w:pPr>
        <w:pStyle w:val="ListParagraph"/>
        <w:numPr>
          <w:ilvl w:val="1"/>
          <w:numId w:val="4"/>
        </w:numPr>
      </w:pPr>
      <w:r>
        <w:t>Data completeness can be identified by work center, therefore responsibilities are more clearly defined.</w:t>
      </w:r>
    </w:p>
    <w:tbl>
      <w:tblPr>
        <w:tblW w:w="0" w:type="auto"/>
        <w:jc w:val="center"/>
        <w:tblLook w:val="04A0" w:firstRow="1" w:lastRow="0" w:firstColumn="1" w:lastColumn="0" w:noHBand="0" w:noVBand="1"/>
      </w:tblPr>
      <w:tblGrid>
        <w:gridCol w:w="3989"/>
      </w:tblGrid>
      <w:tr w:rsidR="00EA33C3" w:rsidRPr="00EA33C3" w:rsidTr="00EA33C3">
        <w:trPr>
          <w:jc w:val="center"/>
        </w:trPr>
        <w:tc>
          <w:tcPr>
            <w:tcW w:w="0" w:type="auto"/>
            <w:tcBorders>
              <w:top w:val="single" w:sz="4" w:space="0" w:color="auto"/>
              <w:left w:val="single" w:sz="4" w:space="0" w:color="auto"/>
              <w:bottom w:val="single" w:sz="4" w:space="0" w:color="auto"/>
              <w:right w:val="single" w:sz="4" w:space="0" w:color="auto"/>
            </w:tcBorders>
            <w:shd w:val="clear" w:color="000000" w:fill="FFFFCC"/>
            <w:noWrap/>
            <w:vAlign w:val="bottom"/>
            <w:hideMark/>
          </w:tcPr>
          <w:p w:rsidR="00EA33C3" w:rsidRPr="00EA33C3" w:rsidRDefault="00EA33C3" w:rsidP="00C60998">
            <w:pPr>
              <w:spacing w:before="0" w:after="0" w:line="240" w:lineRule="auto"/>
              <w:rPr>
                <w:rFonts w:ascii="Calibri" w:eastAsia="Times New Roman" w:hAnsi="Calibri" w:cs="Calibri"/>
                <w:color w:val="000000"/>
                <w:sz w:val="22"/>
                <w:szCs w:val="22"/>
              </w:rPr>
            </w:pPr>
            <w:r w:rsidRPr="00EA33C3">
              <w:rPr>
                <w:rFonts w:ascii="Calibri" w:eastAsia="Times New Roman" w:hAnsi="Calibri" w:cs="Calibri"/>
                <w:color w:val="000000"/>
                <w:sz w:val="22"/>
                <w:szCs w:val="22"/>
              </w:rPr>
              <w:t>PROPOSED WORKCENTER BREAKDOWN</w:t>
            </w:r>
          </w:p>
        </w:tc>
      </w:tr>
      <w:tr w:rsidR="00EA33C3" w:rsidRPr="00EA33C3" w:rsidTr="00EA33C3">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EA33C3" w:rsidRPr="00EA33C3" w:rsidRDefault="00EA33C3" w:rsidP="00C60998">
            <w:pPr>
              <w:spacing w:before="0" w:after="0" w:line="240" w:lineRule="auto"/>
              <w:rPr>
                <w:rFonts w:ascii="Calibri" w:eastAsia="Times New Roman" w:hAnsi="Calibri" w:cs="Calibri"/>
                <w:color w:val="000000"/>
                <w:sz w:val="22"/>
                <w:szCs w:val="22"/>
              </w:rPr>
            </w:pPr>
            <w:r w:rsidRPr="00EA33C3">
              <w:rPr>
                <w:rFonts w:ascii="Calibri" w:eastAsia="Times New Roman" w:hAnsi="Calibri" w:cs="Calibri"/>
                <w:color w:val="000000"/>
                <w:sz w:val="22"/>
                <w:szCs w:val="22"/>
              </w:rPr>
              <w:t>CMM</w:t>
            </w:r>
            <w:r w:rsidR="00C60998">
              <w:rPr>
                <w:rFonts w:ascii="Calibri" w:eastAsia="Times New Roman" w:hAnsi="Calibri" w:cs="Calibri"/>
                <w:color w:val="000000"/>
                <w:sz w:val="22"/>
                <w:szCs w:val="22"/>
              </w:rPr>
              <w:t>/METROLOGY</w:t>
            </w:r>
          </w:p>
        </w:tc>
      </w:tr>
      <w:tr w:rsidR="00EA33C3"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EA33C3">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INVENTORY</w:t>
            </w:r>
          </w:p>
        </w:tc>
      </w:tr>
      <w:tr w:rsidR="00EA33C3"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A33C3" w:rsidRPr="00EA33C3" w:rsidRDefault="00C60998" w:rsidP="00EA33C3">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SPECIALTY FABRICATION</w:t>
            </w:r>
          </w:p>
        </w:tc>
      </w:tr>
      <w:tr w:rsidR="00EA33C3"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A33C3" w:rsidRPr="00EA33C3" w:rsidRDefault="00C60998" w:rsidP="001842AF">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RFIN (RF INSPECTION &amp; TUNING)</w:t>
            </w:r>
          </w:p>
        </w:tc>
      </w:tr>
      <w:tr w:rsidR="00EA33C3"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A33C3" w:rsidRPr="00EA33C3" w:rsidRDefault="00C60998" w:rsidP="00EA33C3">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HEAT TREATMENT</w:t>
            </w:r>
          </w:p>
        </w:tc>
      </w:tr>
      <w:tr w:rsidR="00EA33C3"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EA33C3" w:rsidRPr="00EA33C3" w:rsidRDefault="00C60998" w:rsidP="00EA33C3">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CHEMISTRY</w:t>
            </w:r>
          </w:p>
        </w:tc>
      </w:tr>
      <w:tr w:rsidR="00C60998" w:rsidRPr="00EA33C3" w:rsidTr="00EA33C3">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CLEAN ROOM ASSY (CAV &amp; CST)</w:t>
            </w:r>
          </w:p>
        </w:tc>
      </w:tr>
      <w:tr w:rsidR="00C60998" w:rsidRPr="00EA33C3" w:rsidTr="00EA33C3">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CM ASSY (Includes component leak check)</w:t>
            </w:r>
          </w:p>
        </w:tc>
      </w:tr>
      <w:tr w:rsidR="00C60998"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VTA (Includes VTA COOL)</w:t>
            </w:r>
          </w:p>
        </w:tc>
      </w:tr>
      <w:tr w:rsidR="00C60998"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CMTF (Includes VTA COOL)</w:t>
            </w:r>
          </w:p>
        </w:tc>
      </w:tr>
      <w:tr w:rsidR="00C60998"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CEBAF</w:t>
            </w:r>
          </w:p>
        </w:tc>
      </w:tr>
      <w:tr w:rsidR="00C60998" w:rsidRPr="00EA33C3" w:rsidTr="00C60998">
        <w:trPr>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rsidR="00C60998" w:rsidRPr="00EA33C3" w:rsidRDefault="00C60998" w:rsidP="00C60998">
            <w:pPr>
              <w:spacing w:before="0"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Other</w:t>
            </w:r>
          </w:p>
        </w:tc>
      </w:tr>
    </w:tbl>
    <w:p w:rsidR="00EA33C3" w:rsidRDefault="001842AF" w:rsidP="00EA33C3">
      <w:pPr>
        <w:pStyle w:val="ListParagraph"/>
      </w:pPr>
      <w:bookmarkStart w:id="0" w:name="_GoBack"/>
      <w:bookmarkEnd w:id="0"/>
      <w:r>
        <w:t>Work Centers can be customized if Project requires and SRF Operations agree.</w:t>
      </w:r>
    </w:p>
    <w:p w:rsidR="00EA33C3" w:rsidRDefault="00EA33C3" w:rsidP="00EA33C3">
      <w:pPr>
        <w:pStyle w:val="ListParagraph"/>
        <w:numPr>
          <w:ilvl w:val="0"/>
          <w:numId w:val="4"/>
        </w:numPr>
      </w:pPr>
      <w:r>
        <w:t>If Part is sent out for “rework” or “plating”</w:t>
      </w:r>
      <w:r w:rsidR="006F02CA">
        <w:t>, issued from the inventory system,</w:t>
      </w:r>
      <w:r>
        <w:t xml:space="preserve"> then that ends the </w:t>
      </w:r>
      <w:r w:rsidR="00190943">
        <w:t xml:space="preserve">current </w:t>
      </w:r>
      <w:r>
        <w:t>inspection</w:t>
      </w:r>
      <w:r w:rsidR="00190943">
        <w:t xml:space="preserve"> traveler</w:t>
      </w:r>
      <w:r>
        <w:t xml:space="preserve"> and a new inspection traveler shall be in place for </w:t>
      </w:r>
      <w:r w:rsidR="00190943">
        <w:t xml:space="preserve">the </w:t>
      </w:r>
      <w:r>
        <w:t xml:space="preserve">continuance of </w:t>
      </w:r>
      <w:r w:rsidR="006F02CA">
        <w:t xml:space="preserve">the </w:t>
      </w:r>
      <w:r>
        <w:t>inspection process.</w:t>
      </w:r>
    </w:p>
    <w:p w:rsidR="008264AA" w:rsidRDefault="008264AA" w:rsidP="008264AA">
      <w:pPr>
        <w:pStyle w:val="ListParagraph"/>
        <w:numPr>
          <w:ilvl w:val="1"/>
          <w:numId w:val="4"/>
        </w:numPr>
      </w:pPr>
      <w:r>
        <w:t>Better part traceability</w:t>
      </w:r>
      <w:r w:rsidR="006F02CA">
        <w:t xml:space="preserve"> (issued and received by Inventory)</w:t>
      </w:r>
    </w:p>
    <w:p w:rsidR="008264AA" w:rsidRDefault="008264AA" w:rsidP="008264AA">
      <w:pPr>
        <w:pStyle w:val="ListParagraph"/>
        <w:numPr>
          <w:ilvl w:val="1"/>
          <w:numId w:val="4"/>
        </w:numPr>
      </w:pPr>
      <w:r>
        <w:t>Travelers are not left open</w:t>
      </w:r>
      <w:r w:rsidR="006F02CA">
        <w:t xml:space="preserve"> (data completeness)</w:t>
      </w:r>
    </w:p>
    <w:p w:rsidR="008264AA" w:rsidRDefault="008264AA" w:rsidP="008264AA">
      <w:pPr>
        <w:pStyle w:val="ListParagraph"/>
        <w:numPr>
          <w:ilvl w:val="1"/>
          <w:numId w:val="4"/>
        </w:numPr>
      </w:pPr>
      <w:r>
        <w:t>Better interface with the Inventory system</w:t>
      </w:r>
    </w:p>
    <w:p w:rsidR="00A47E02" w:rsidRDefault="00A47E02" w:rsidP="008264AA">
      <w:pPr>
        <w:pStyle w:val="ListParagraph"/>
        <w:numPr>
          <w:ilvl w:val="1"/>
          <w:numId w:val="4"/>
        </w:numPr>
      </w:pPr>
      <w:r>
        <w:t>Accurate attachment of NCRs</w:t>
      </w:r>
    </w:p>
    <w:p w:rsidR="008264AA" w:rsidRDefault="008264AA" w:rsidP="008264AA">
      <w:pPr>
        <w:pStyle w:val="ListParagraph"/>
        <w:numPr>
          <w:ilvl w:val="0"/>
          <w:numId w:val="4"/>
        </w:numPr>
      </w:pPr>
      <w:r>
        <w:t>For Parts being received by PRIMeS</w:t>
      </w:r>
      <w:r w:rsidR="00F769F4">
        <w:t xml:space="preserve"> (inventory)</w:t>
      </w:r>
      <w:r>
        <w:t>, which require traceability and/or supply vendor documentation, will automatically have a RECV traveler provided by the Pansophy Team.</w:t>
      </w:r>
      <w:r w:rsidR="006F02CA">
        <w:t xml:space="preserve"> The vendor documentation, if received in paper format will be scanned and attached to the RECV traveler by inventory control. If vendor documentation is received in electronic format by the SOTR, the documentation shall be forwarded to the inventory control personnel (</w:t>
      </w:r>
      <w:hyperlink r:id="rId7" w:history="1">
        <w:r w:rsidR="006F02CA" w:rsidRPr="003E3913">
          <w:rPr>
            <w:rStyle w:val="Hyperlink"/>
          </w:rPr>
          <w:t>pansophy@jlab.org</w:t>
        </w:r>
      </w:hyperlink>
      <w:r w:rsidR="006F02CA">
        <w:t>) so that it may be attached to the RECV traveler.</w:t>
      </w:r>
    </w:p>
    <w:p w:rsidR="000952E5" w:rsidRPr="0026018F" w:rsidRDefault="000952E5" w:rsidP="008264AA">
      <w:pPr>
        <w:pStyle w:val="ListParagraph"/>
        <w:numPr>
          <w:ilvl w:val="0"/>
          <w:numId w:val="4"/>
        </w:numPr>
      </w:pPr>
      <w:r>
        <w:t>Standardized Traveler Word Templates will be created for the INSP work centers for use by Authors/SOTRs.</w:t>
      </w:r>
    </w:p>
    <w:p w:rsidR="0026018F" w:rsidRDefault="000952E5" w:rsidP="00545990">
      <w:pPr>
        <w:pStyle w:val="Heading1"/>
      </w:pPr>
      <w:r>
        <w:t>traveler / primEs interface</w:t>
      </w:r>
    </w:p>
    <w:p w:rsidR="000B3006" w:rsidRDefault="006F02CA" w:rsidP="000952E5">
      <w:pPr>
        <w:pStyle w:val="ListParagraph"/>
        <w:numPr>
          <w:ilvl w:val="0"/>
          <w:numId w:val="5"/>
        </w:numPr>
      </w:pPr>
      <w:r>
        <w:lastRenderedPageBreak/>
        <w:t xml:space="preserve">? </w:t>
      </w:r>
      <w:r w:rsidR="000952E5">
        <w:t>Create a new database table which will contain information related to a part</w:t>
      </w:r>
      <w:r w:rsidR="00F769F4">
        <w:t>’</w:t>
      </w:r>
      <w:r w:rsidR="000952E5">
        <w:t>s status and location which can be accessed by both the Traveler and Inventory systems.</w:t>
      </w:r>
    </w:p>
    <w:p w:rsidR="000952E5" w:rsidRDefault="006F02CA" w:rsidP="000952E5">
      <w:pPr>
        <w:pStyle w:val="ListParagraph"/>
        <w:numPr>
          <w:ilvl w:val="0"/>
          <w:numId w:val="5"/>
        </w:numPr>
      </w:pPr>
      <w:r>
        <w:t xml:space="preserve">? </w:t>
      </w:r>
      <w:r w:rsidR="000952E5">
        <w:t>Upgrade current parts table, which currently holds SNs, to include better controls of RAM, Inspection Status, Location, ASSY status, etc. (More complete requirements TBD)</w:t>
      </w:r>
    </w:p>
    <w:p w:rsidR="008C483D" w:rsidRDefault="008C483D" w:rsidP="000952E5">
      <w:pPr>
        <w:pStyle w:val="ListParagraph"/>
        <w:numPr>
          <w:ilvl w:val="0"/>
          <w:numId w:val="5"/>
        </w:numPr>
      </w:pPr>
      <w:r>
        <w:t xml:space="preserve">Current database table for part serial numbers </w:t>
      </w:r>
      <w:r w:rsidR="006F02CA">
        <w:t>is located in the TRAVELER database (TRAVELER_CM_CAV). Data is entered both manually by Pansophy personnel and automatically via PRIMeS receipt of parts.</w:t>
      </w:r>
    </w:p>
    <w:tbl>
      <w:tblPr>
        <w:tblStyle w:val="TableGrid"/>
        <w:tblW w:w="0" w:type="auto"/>
        <w:tblInd w:w="360" w:type="dxa"/>
        <w:tblLook w:val="04A0" w:firstRow="1" w:lastRow="0" w:firstColumn="1" w:lastColumn="0" w:noHBand="0" w:noVBand="1"/>
      </w:tblPr>
      <w:tblGrid>
        <w:gridCol w:w="3023"/>
        <w:gridCol w:w="3542"/>
        <w:gridCol w:w="2425"/>
      </w:tblGrid>
      <w:tr w:rsidR="00F769F4" w:rsidTr="008C483D">
        <w:tc>
          <w:tcPr>
            <w:tcW w:w="3023" w:type="dxa"/>
          </w:tcPr>
          <w:p w:rsidR="00F769F4" w:rsidRPr="00103594" w:rsidRDefault="00F769F4" w:rsidP="00103594">
            <w:pPr>
              <w:jc w:val="center"/>
              <w:rPr>
                <w:b/>
              </w:rPr>
            </w:pPr>
            <w:r w:rsidRPr="00103594">
              <w:rPr>
                <w:b/>
              </w:rPr>
              <w:t>COLUMN NAME</w:t>
            </w:r>
          </w:p>
        </w:tc>
        <w:tc>
          <w:tcPr>
            <w:tcW w:w="3542" w:type="dxa"/>
          </w:tcPr>
          <w:p w:rsidR="00F769F4" w:rsidRPr="00103594" w:rsidRDefault="00F769F4" w:rsidP="00103594">
            <w:pPr>
              <w:jc w:val="center"/>
              <w:rPr>
                <w:b/>
              </w:rPr>
            </w:pPr>
            <w:r w:rsidRPr="00103594">
              <w:rPr>
                <w:b/>
              </w:rPr>
              <w:t>DESCRIPTION</w:t>
            </w:r>
          </w:p>
        </w:tc>
        <w:tc>
          <w:tcPr>
            <w:tcW w:w="2425" w:type="dxa"/>
          </w:tcPr>
          <w:p w:rsidR="00F769F4" w:rsidRPr="00103594" w:rsidRDefault="00103594" w:rsidP="00103594">
            <w:pPr>
              <w:jc w:val="center"/>
              <w:rPr>
                <w:b/>
              </w:rPr>
            </w:pPr>
            <w:r w:rsidRPr="00103594">
              <w:rPr>
                <w:b/>
              </w:rPr>
              <w:t>UPDATE</w:t>
            </w:r>
          </w:p>
        </w:tc>
      </w:tr>
      <w:tr w:rsidR="00F769F4" w:rsidTr="008C483D">
        <w:tc>
          <w:tcPr>
            <w:tcW w:w="3023" w:type="dxa"/>
          </w:tcPr>
          <w:p w:rsidR="00F769F4" w:rsidRPr="009F1BA3" w:rsidRDefault="00F769F4" w:rsidP="00F769F4">
            <w:r w:rsidRPr="009F1BA3">
              <w:t>ID_NAME</w:t>
            </w:r>
            <w:r w:rsidR="009F1BA3">
              <w:t>*</w:t>
            </w:r>
          </w:p>
        </w:tc>
        <w:tc>
          <w:tcPr>
            <w:tcW w:w="3542" w:type="dxa"/>
          </w:tcPr>
          <w:p w:rsidR="00F769F4" w:rsidRDefault="00F769F4" w:rsidP="00F769F4">
            <w:r>
              <w:t>The serial number of the part being defined</w:t>
            </w:r>
          </w:p>
        </w:tc>
        <w:tc>
          <w:tcPr>
            <w:tcW w:w="2425" w:type="dxa"/>
          </w:tcPr>
          <w:p w:rsidR="00F769F4" w:rsidRDefault="00F769F4" w:rsidP="00F769F4"/>
        </w:tc>
      </w:tr>
      <w:tr w:rsidR="00F769F4" w:rsidTr="008C483D">
        <w:tc>
          <w:tcPr>
            <w:tcW w:w="3023" w:type="dxa"/>
          </w:tcPr>
          <w:p w:rsidR="00F769F4" w:rsidRDefault="00F769F4" w:rsidP="00F769F4">
            <w:r>
              <w:t>ID_RAM</w:t>
            </w:r>
          </w:p>
        </w:tc>
        <w:tc>
          <w:tcPr>
            <w:tcW w:w="3542" w:type="dxa"/>
          </w:tcPr>
          <w:p w:rsidR="00F769F4" w:rsidRDefault="008C483D" w:rsidP="00F769F4">
            <w:r>
              <w:t>During disassembly, this flags the part as being radioactive material. Causes a “pop up” to appear in all subsequent travelers (INSP, ASSY)</w:t>
            </w:r>
          </w:p>
        </w:tc>
        <w:tc>
          <w:tcPr>
            <w:tcW w:w="2425" w:type="dxa"/>
          </w:tcPr>
          <w:p w:rsidR="00F769F4" w:rsidRDefault="00F769F4" w:rsidP="00F769F4"/>
        </w:tc>
      </w:tr>
      <w:tr w:rsidR="00F769F4" w:rsidTr="008C483D">
        <w:tc>
          <w:tcPr>
            <w:tcW w:w="3023" w:type="dxa"/>
          </w:tcPr>
          <w:p w:rsidR="00F769F4" w:rsidRPr="009F1BA3" w:rsidRDefault="00F769F4" w:rsidP="00F769F4">
            <w:r w:rsidRPr="009F1BA3">
              <w:t>ID_TYPE</w:t>
            </w:r>
            <w:r w:rsidR="009F1BA3">
              <w:t>*</w:t>
            </w:r>
          </w:p>
        </w:tc>
        <w:tc>
          <w:tcPr>
            <w:tcW w:w="3542" w:type="dxa"/>
          </w:tcPr>
          <w:p w:rsidR="00F769F4" w:rsidRDefault="008C483D" w:rsidP="00F769F4">
            <w:r>
              <w:t>The project</w:t>
            </w:r>
            <w:r w:rsidR="00103594">
              <w:t xml:space="preserve"> </w:t>
            </w:r>
            <w:r>
              <w:t>+</w:t>
            </w:r>
            <w:r w:rsidR="00103594">
              <w:t xml:space="preserve"> </w:t>
            </w:r>
            <w:r>
              <w:t>acronym</w:t>
            </w:r>
            <w:r w:rsidR="00103594">
              <w:t xml:space="preserve"> </w:t>
            </w:r>
            <w:r>
              <w:t>+</w:t>
            </w:r>
            <w:r w:rsidR="00103594">
              <w:t xml:space="preserve"> </w:t>
            </w:r>
            <w:r>
              <w:t>SN definition of the part. This is used as the filter for dropdown menus</w:t>
            </w:r>
          </w:p>
        </w:tc>
        <w:tc>
          <w:tcPr>
            <w:tcW w:w="2425" w:type="dxa"/>
          </w:tcPr>
          <w:p w:rsidR="00F769F4" w:rsidRDefault="00F769F4" w:rsidP="00F769F4"/>
        </w:tc>
      </w:tr>
      <w:tr w:rsidR="00F769F4" w:rsidTr="008C483D">
        <w:tc>
          <w:tcPr>
            <w:tcW w:w="3023" w:type="dxa"/>
          </w:tcPr>
          <w:p w:rsidR="00F769F4" w:rsidRDefault="00F769F4" w:rsidP="00F769F4">
            <w:r>
              <w:t>ID_USED</w:t>
            </w:r>
          </w:p>
        </w:tc>
        <w:tc>
          <w:tcPr>
            <w:tcW w:w="3542" w:type="dxa"/>
          </w:tcPr>
          <w:p w:rsidR="00F769F4" w:rsidRDefault="008C483D" w:rsidP="008C483D">
            <w:r>
              <w:t xml:space="preserve">This flag has been used to designate a part as having been inspected. Afterwards the part will appear in </w:t>
            </w:r>
            <w:r w:rsidR="00103594">
              <w:t>ASSY traveler dropdown menus</w:t>
            </w:r>
          </w:p>
        </w:tc>
        <w:tc>
          <w:tcPr>
            <w:tcW w:w="2425" w:type="dxa"/>
          </w:tcPr>
          <w:p w:rsidR="00F769F4" w:rsidRDefault="008C483D" w:rsidP="00F769F4">
            <w:r>
              <w:t>This could be used to designate use in an ASSY.</w:t>
            </w:r>
          </w:p>
        </w:tc>
      </w:tr>
      <w:tr w:rsidR="00F769F4" w:rsidTr="008C483D">
        <w:tc>
          <w:tcPr>
            <w:tcW w:w="3023" w:type="dxa"/>
          </w:tcPr>
          <w:p w:rsidR="00F769F4" w:rsidRPr="009F1BA3" w:rsidRDefault="00F769F4" w:rsidP="00F769F4">
            <w:r w:rsidRPr="009F1BA3">
              <w:t>PART_NAME</w:t>
            </w:r>
            <w:r w:rsidR="009F1BA3">
              <w:t>*</w:t>
            </w:r>
          </w:p>
        </w:tc>
        <w:tc>
          <w:tcPr>
            <w:tcW w:w="3542" w:type="dxa"/>
          </w:tcPr>
          <w:p w:rsidR="00F769F4" w:rsidRDefault="00103594" w:rsidP="00F769F4">
            <w:r>
              <w:t>Drawing number</w:t>
            </w:r>
          </w:p>
        </w:tc>
        <w:tc>
          <w:tcPr>
            <w:tcW w:w="2425" w:type="dxa"/>
          </w:tcPr>
          <w:p w:rsidR="00F769F4" w:rsidRDefault="00F769F4" w:rsidP="00F769F4"/>
        </w:tc>
      </w:tr>
      <w:tr w:rsidR="00F769F4" w:rsidTr="008C483D">
        <w:tc>
          <w:tcPr>
            <w:tcW w:w="3023" w:type="dxa"/>
          </w:tcPr>
          <w:p w:rsidR="00F769F4" w:rsidRPr="009F1BA3" w:rsidRDefault="00F769F4" w:rsidP="00F769F4">
            <w:r w:rsidRPr="009F1BA3">
              <w:t>PART_NUMBER</w:t>
            </w:r>
            <w:r w:rsidR="009F1BA3">
              <w:t>*</w:t>
            </w:r>
          </w:p>
        </w:tc>
        <w:tc>
          <w:tcPr>
            <w:tcW w:w="3542" w:type="dxa"/>
          </w:tcPr>
          <w:p w:rsidR="00F769F4" w:rsidRDefault="00103594" w:rsidP="00F769F4">
            <w:r>
              <w:t>Description of part</w:t>
            </w:r>
          </w:p>
        </w:tc>
        <w:tc>
          <w:tcPr>
            <w:tcW w:w="2425" w:type="dxa"/>
          </w:tcPr>
          <w:p w:rsidR="00F769F4" w:rsidRDefault="00F769F4" w:rsidP="00F769F4"/>
        </w:tc>
      </w:tr>
      <w:tr w:rsidR="00F769F4" w:rsidTr="008C483D">
        <w:tc>
          <w:tcPr>
            <w:tcW w:w="3023" w:type="dxa"/>
          </w:tcPr>
          <w:p w:rsidR="00F769F4" w:rsidRDefault="00F769F4" w:rsidP="00F769F4"/>
        </w:tc>
        <w:tc>
          <w:tcPr>
            <w:tcW w:w="3542" w:type="dxa"/>
          </w:tcPr>
          <w:p w:rsidR="00F769F4" w:rsidRDefault="00F769F4" w:rsidP="00F769F4"/>
        </w:tc>
        <w:tc>
          <w:tcPr>
            <w:tcW w:w="2425" w:type="dxa"/>
          </w:tcPr>
          <w:p w:rsidR="00F769F4" w:rsidRDefault="00F769F4" w:rsidP="00F769F4"/>
        </w:tc>
      </w:tr>
      <w:tr w:rsidR="00F769F4" w:rsidTr="00DB160D">
        <w:tc>
          <w:tcPr>
            <w:tcW w:w="3023" w:type="dxa"/>
            <w:shd w:val="clear" w:color="auto" w:fill="FFFF00"/>
          </w:tcPr>
          <w:p w:rsidR="00F769F4" w:rsidRDefault="0075091C" w:rsidP="00F769F4">
            <w:r>
              <w:t>NCRs</w:t>
            </w:r>
          </w:p>
        </w:tc>
        <w:tc>
          <w:tcPr>
            <w:tcW w:w="3542" w:type="dxa"/>
          </w:tcPr>
          <w:p w:rsidR="00F769F4" w:rsidRDefault="0075091C" w:rsidP="00F769F4">
            <w:r>
              <w:t>Multiple? Closed/Open? Disposition?</w:t>
            </w:r>
          </w:p>
        </w:tc>
        <w:tc>
          <w:tcPr>
            <w:tcW w:w="2425" w:type="dxa"/>
          </w:tcPr>
          <w:p w:rsidR="00F769F4" w:rsidRDefault="00F769F4" w:rsidP="00F769F4"/>
        </w:tc>
      </w:tr>
      <w:tr w:rsidR="00F769F4" w:rsidTr="00DB160D">
        <w:tc>
          <w:tcPr>
            <w:tcW w:w="3023" w:type="dxa"/>
            <w:shd w:val="clear" w:color="auto" w:fill="FFFF00"/>
          </w:tcPr>
          <w:p w:rsidR="00F769F4" w:rsidRDefault="0075091C" w:rsidP="00F769F4">
            <w:r>
              <w:t>Status</w:t>
            </w:r>
          </w:p>
        </w:tc>
        <w:tc>
          <w:tcPr>
            <w:tcW w:w="3542" w:type="dxa"/>
          </w:tcPr>
          <w:p w:rsidR="00F769F4" w:rsidRDefault="00F769F4" w:rsidP="00F769F4"/>
        </w:tc>
        <w:tc>
          <w:tcPr>
            <w:tcW w:w="2425" w:type="dxa"/>
          </w:tcPr>
          <w:p w:rsidR="00F769F4" w:rsidRDefault="00F769F4" w:rsidP="00F769F4"/>
        </w:tc>
      </w:tr>
      <w:tr w:rsidR="00103594" w:rsidTr="00DB160D">
        <w:tc>
          <w:tcPr>
            <w:tcW w:w="3023" w:type="dxa"/>
            <w:shd w:val="clear" w:color="auto" w:fill="FFFF00"/>
          </w:tcPr>
          <w:p w:rsidR="00103594" w:rsidRDefault="0075091C" w:rsidP="00F769F4">
            <w:r>
              <w:t>Location</w:t>
            </w:r>
          </w:p>
        </w:tc>
        <w:tc>
          <w:tcPr>
            <w:tcW w:w="3542" w:type="dxa"/>
          </w:tcPr>
          <w:p w:rsidR="00103594" w:rsidRDefault="00103594" w:rsidP="00F769F4"/>
        </w:tc>
        <w:tc>
          <w:tcPr>
            <w:tcW w:w="2425" w:type="dxa"/>
          </w:tcPr>
          <w:p w:rsidR="00103594" w:rsidRDefault="00103594" w:rsidP="00F769F4"/>
        </w:tc>
      </w:tr>
      <w:tr w:rsidR="00103594" w:rsidTr="00DB160D">
        <w:tc>
          <w:tcPr>
            <w:tcW w:w="3023" w:type="dxa"/>
            <w:shd w:val="clear" w:color="auto" w:fill="FFFF00"/>
          </w:tcPr>
          <w:p w:rsidR="00103594" w:rsidRDefault="0075091C" w:rsidP="00F769F4">
            <w:r>
              <w:t>Assembly</w:t>
            </w:r>
            <w:r w:rsidR="008F351F">
              <w:t xml:space="preserve"> SN</w:t>
            </w:r>
          </w:p>
        </w:tc>
        <w:tc>
          <w:tcPr>
            <w:tcW w:w="3542" w:type="dxa"/>
          </w:tcPr>
          <w:p w:rsidR="00103594" w:rsidRDefault="00103594" w:rsidP="00F769F4"/>
        </w:tc>
        <w:tc>
          <w:tcPr>
            <w:tcW w:w="2425" w:type="dxa"/>
          </w:tcPr>
          <w:p w:rsidR="00103594" w:rsidRDefault="00103594" w:rsidP="00F769F4"/>
        </w:tc>
      </w:tr>
      <w:tr w:rsidR="00103594" w:rsidTr="008F351F">
        <w:tc>
          <w:tcPr>
            <w:tcW w:w="3023" w:type="dxa"/>
            <w:shd w:val="clear" w:color="auto" w:fill="FFFF00"/>
          </w:tcPr>
          <w:p w:rsidR="00103594" w:rsidRDefault="008F351F" w:rsidP="00F769F4">
            <w:r>
              <w:t>Assem</w:t>
            </w:r>
            <w:r w:rsidRPr="008F351F">
              <w:rPr>
                <w:shd w:val="clear" w:color="auto" w:fill="FFFF00"/>
              </w:rPr>
              <w:t>bly Type</w:t>
            </w:r>
          </w:p>
        </w:tc>
        <w:tc>
          <w:tcPr>
            <w:tcW w:w="3542" w:type="dxa"/>
          </w:tcPr>
          <w:p w:rsidR="00103594" w:rsidRDefault="00103594" w:rsidP="00F769F4"/>
        </w:tc>
        <w:tc>
          <w:tcPr>
            <w:tcW w:w="2425" w:type="dxa"/>
          </w:tcPr>
          <w:p w:rsidR="00103594" w:rsidRDefault="00103594" w:rsidP="00F769F4"/>
        </w:tc>
      </w:tr>
    </w:tbl>
    <w:p w:rsidR="00F769F4" w:rsidRDefault="009F1BA3" w:rsidP="00F769F4">
      <w:r>
        <w:t>*Written by PRIMeS upon receipt of Part.</w:t>
      </w:r>
    </w:p>
    <w:p w:rsidR="000952E5" w:rsidRDefault="000952E5" w:rsidP="000952E5">
      <w:pPr>
        <w:pStyle w:val="Heading1"/>
      </w:pPr>
      <w:r>
        <w:t>Process flow of parts</w:t>
      </w:r>
    </w:p>
    <w:p w:rsidR="000952E5" w:rsidRDefault="000952E5" w:rsidP="000952E5">
      <w:r>
        <w:t>New Functionality</w:t>
      </w:r>
      <w:r w:rsidR="00D61D43">
        <w:t xml:space="preserve"> Ideas</w:t>
      </w:r>
    </w:p>
    <w:p w:rsidR="000952E5" w:rsidRDefault="00D61D43" w:rsidP="000952E5">
      <w:pPr>
        <w:pStyle w:val="ListParagraph"/>
        <w:numPr>
          <w:ilvl w:val="0"/>
          <w:numId w:val="6"/>
        </w:numPr>
      </w:pPr>
      <w:r>
        <w:t>Create a Traveler, like STP-CAV-PROC, that can trace out the process flow of each part and link to independent INSP travelers.</w:t>
      </w:r>
    </w:p>
    <w:p w:rsidR="00D61D43" w:rsidRDefault="00D61D43" w:rsidP="000952E5">
      <w:pPr>
        <w:pStyle w:val="ListParagraph"/>
        <w:numPr>
          <w:ilvl w:val="0"/>
          <w:numId w:val="6"/>
        </w:numPr>
      </w:pPr>
      <w:r>
        <w:t>Create Status Board, automatically, for parts to display the current process flow of parts and their status.</w:t>
      </w:r>
    </w:p>
    <w:p w:rsidR="00D61D43" w:rsidRPr="000952E5" w:rsidRDefault="00D61D43" w:rsidP="00A47E02">
      <w:pPr>
        <w:pStyle w:val="ListParagraph"/>
      </w:pPr>
    </w:p>
    <w:sectPr w:rsidR="00D61D43" w:rsidRPr="000952E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916" w:rsidRDefault="00457916" w:rsidP="00D27E15">
      <w:pPr>
        <w:spacing w:before="0" w:after="0" w:line="240" w:lineRule="auto"/>
      </w:pPr>
      <w:r>
        <w:separator/>
      </w:r>
    </w:p>
  </w:endnote>
  <w:endnote w:type="continuationSeparator" w:id="0">
    <w:p w:rsidR="00457916" w:rsidRDefault="00457916" w:rsidP="00D27E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7" w:rsidRDefault="007916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E15" w:rsidRDefault="00457916">
    <w:pPr>
      <w:pStyle w:val="Footer"/>
    </w:pPr>
    <w:r>
      <w:fldChar w:fldCharType="begin"/>
    </w:r>
    <w:r>
      <w:instrText xml:space="preserve"> FILENAME   \* MERGEFORMAT </w:instrText>
    </w:r>
    <w:r>
      <w:fldChar w:fldCharType="separate"/>
    </w:r>
    <w:r w:rsidR="00D27E15">
      <w:rPr>
        <w:noProof/>
      </w:rPr>
      <w:t>Proposal_TravelerizationUpdates_5Sep2019.docx</w:t>
    </w:r>
    <w:r>
      <w:rPr>
        <w:noProof/>
      </w:rPr>
      <w:fldChar w:fldCharType="end"/>
    </w:r>
    <w:r w:rsidR="00D27E15">
      <w:ptab w:relativeTo="margin" w:alignment="center" w:leader="none"/>
    </w:r>
    <w:r w:rsidR="00D27E15">
      <w:fldChar w:fldCharType="begin"/>
    </w:r>
    <w:r w:rsidR="00D27E15">
      <w:instrText xml:space="preserve"> PAGE   \* MERGEFORMAT </w:instrText>
    </w:r>
    <w:r w:rsidR="00D27E15">
      <w:fldChar w:fldCharType="separate"/>
    </w:r>
    <w:r w:rsidR="00C60998">
      <w:rPr>
        <w:noProof/>
      </w:rPr>
      <w:t>2</w:t>
    </w:r>
    <w:r w:rsidR="00D27E15">
      <w:fldChar w:fldCharType="end"/>
    </w:r>
    <w:r w:rsidR="00D27E15">
      <w:t xml:space="preserve"> of </w:t>
    </w:r>
    <w:r>
      <w:fldChar w:fldCharType="begin"/>
    </w:r>
    <w:r>
      <w:instrText xml:space="preserve"> NUMPAGES   \* MERGEFORMAT </w:instrText>
    </w:r>
    <w:r>
      <w:fldChar w:fldCharType="separate"/>
    </w:r>
    <w:r w:rsidR="00C60998">
      <w:rPr>
        <w:noProof/>
      </w:rPr>
      <w:t>2</w:t>
    </w:r>
    <w:r>
      <w:rPr>
        <w:noProof/>
      </w:rPr>
      <w:fldChar w:fldCharType="end"/>
    </w:r>
    <w:r w:rsidR="00D27E15">
      <w:ptab w:relativeTo="margin" w:alignment="right" w:leader="none"/>
    </w:r>
    <w:r w:rsidR="00D27E15">
      <w:fldChar w:fldCharType="begin"/>
    </w:r>
    <w:r w:rsidR="00D27E15">
      <w:instrText xml:space="preserve"> SAVEDATE  \@ "d-MMM-yy"  \* MERGEFORMAT </w:instrText>
    </w:r>
    <w:r w:rsidR="00D27E15">
      <w:fldChar w:fldCharType="separate"/>
    </w:r>
    <w:r w:rsidR="00250152">
      <w:rPr>
        <w:noProof/>
      </w:rPr>
      <w:t>19-Sep-19</w:t>
    </w:r>
    <w:r w:rsidR="00D27E1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7" w:rsidRDefault="007916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916" w:rsidRDefault="00457916" w:rsidP="00D27E15">
      <w:pPr>
        <w:spacing w:before="0" w:after="0" w:line="240" w:lineRule="auto"/>
      </w:pPr>
      <w:r>
        <w:separator/>
      </w:r>
    </w:p>
  </w:footnote>
  <w:footnote w:type="continuationSeparator" w:id="0">
    <w:p w:rsidR="00457916" w:rsidRDefault="00457916" w:rsidP="00D27E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7" w:rsidRDefault="007916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9329096"/>
      <w:docPartObj>
        <w:docPartGallery w:val="Watermarks"/>
        <w:docPartUnique/>
      </w:docPartObj>
    </w:sdtPr>
    <w:sdtEndPr/>
    <w:sdtContent>
      <w:p w:rsidR="00791657" w:rsidRDefault="0045791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657" w:rsidRDefault="00791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056"/>
    <w:multiLevelType w:val="hybridMultilevel"/>
    <w:tmpl w:val="05EA37AC"/>
    <w:lvl w:ilvl="0" w:tplc="9A180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0424A"/>
    <w:multiLevelType w:val="hybridMultilevel"/>
    <w:tmpl w:val="A0D46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E6E73"/>
    <w:multiLevelType w:val="hybridMultilevel"/>
    <w:tmpl w:val="4E522482"/>
    <w:lvl w:ilvl="0" w:tplc="9A180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912CF5"/>
    <w:multiLevelType w:val="hybridMultilevel"/>
    <w:tmpl w:val="6CA43C3A"/>
    <w:lvl w:ilvl="0" w:tplc="0409000F">
      <w:start w:val="1"/>
      <w:numFmt w:val="decimal"/>
      <w:lvlText w:val="%1."/>
      <w:lvlJc w:val="left"/>
      <w:pPr>
        <w:ind w:left="720" w:hanging="360"/>
      </w:pPr>
    </w:lvl>
    <w:lvl w:ilvl="1" w:tplc="04090001">
      <w:start w:val="1"/>
      <w:numFmt w:val="bullet"/>
      <w:lvlText w:val=""/>
      <w:lvlJc w:val="left"/>
      <w:pPr>
        <w:ind w:left="630" w:hanging="360"/>
      </w:pPr>
      <w:rPr>
        <w:rFonts w:ascii="Symbol" w:hAnsi="Symbol" w:hint="default"/>
      </w:rPr>
    </w:lvl>
    <w:lvl w:ilvl="2" w:tplc="04090001">
      <w:start w:val="1"/>
      <w:numFmt w:val="bullet"/>
      <w:lvlText w:val=""/>
      <w:lvlJc w:val="left"/>
      <w:pPr>
        <w:ind w:left="1350" w:hanging="180"/>
      </w:pPr>
      <w:rPr>
        <w:rFonts w:ascii="Symbol" w:hAnsi="Symbol" w:hint="default"/>
      </w:rPr>
    </w:lvl>
    <w:lvl w:ilvl="3" w:tplc="0409000F">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4" w15:restartNumberingAfterBreak="0">
    <w:nsid w:val="5D164DC2"/>
    <w:multiLevelType w:val="hybridMultilevel"/>
    <w:tmpl w:val="896209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522347"/>
    <w:multiLevelType w:val="hybridMultilevel"/>
    <w:tmpl w:val="38AC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F36DA8"/>
    <w:multiLevelType w:val="hybridMultilevel"/>
    <w:tmpl w:val="CD6AEC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5"/>
  </w:num>
  <w:num w:numId="4">
    <w:abstractNumId w:val="6"/>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A6"/>
    <w:rsid w:val="000952E5"/>
    <w:rsid w:val="000B3006"/>
    <w:rsid w:val="000B6F50"/>
    <w:rsid w:val="000D01C8"/>
    <w:rsid w:val="00103594"/>
    <w:rsid w:val="00114C7C"/>
    <w:rsid w:val="00134CA6"/>
    <w:rsid w:val="001448E5"/>
    <w:rsid w:val="001842AF"/>
    <w:rsid w:val="00190943"/>
    <w:rsid w:val="001A6239"/>
    <w:rsid w:val="00250152"/>
    <w:rsid w:val="0026018F"/>
    <w:rsid w:val="002768DB"/>
    <w:rsid w:val="002F5100"/>
    <w:rsid w:val="003B2256"/>
    <w:rsid w:val="003E1133"/>
    <w:rsid w:val="00404663"/>
    <w:rsid w:val="00457916"/>
    <w:rsid w:val="00502475"/>
    <w:rsid w:val="00545990"/>
    <w:rsid w:val="006C4738"/>
    <w:rsid w:val="006F02CA"/>
    <w:rsid w:val="0075091C"/>
    <w:rsid w:val="00791657"/>
    <w:rsid w:val="007F3684"/>
    <w:rsid w:val="008264AA"/>
    <w:rsid w:val="0086240A"/>
    <w:rsid w:val="008C483D"/>
    <w:rsid w:val="008F351F"/>
    <w:rsid w:val="008F6D9A"/>
    <w:rsid w:val="009F1BA3"/>
    <w:rsid w:val="00A47E02"/>
    <w:rsid w:val="00AE05E8"/>
    <w:rsid w:val="00B133AD"/>
    <w:rsid w:val="00B208DC"/>
    <w:rsid w:val="00B97BCA"/>
    <w:rsid w:val="00C60998"/>
    <w:rsid w:val="00CA7375"/>
    <w:rsid w:val="00D27E15"/>
    <w:rsid w:val="00D4395C"/>
    <w:rsid w:val="00D61D43"/>
    <w:rsid w:val="00D637FB"/>
    <w:rsid w:val="00DB160D"/>
    <w:rsid w:val="00EA33C3"/>
    <w:rsid w:val="00EA7923"/>
    <w:rsid w:val="00F370EB"/>
    <w:rsid w:val="00F76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80FCD8"/>
  <w15:chartTrackingRefBased/>
  <w15:docId w15:val="{4F600E95-B838-4783-B14E-B8397C73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990"/>
  </w:style>
  <w:style w:type="paragraph" w:styleId="Heading1">
    <w:name w:val="heading 1"/>
    <w:basedOn w:val="Normal"/>
    <w:next w:val="Normal"/>
    <w:link w:val="Heading1Char"/>
    <w:uiPriority w:val="9"/>
    <w:qFormat/>
    <w:rsid w:val="0054599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54599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545990"/>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545990"/>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545990"/>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545990"/>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545990"/>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54599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4599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8F"/>
    <w:pPr>
      <w:ind w:left="720"/>
      <w:contextualSpacing/>
    </w:pPr>
  </w:style>
  <w:style w:type="paragraph" w:styleId="Title">
    <w:name w:val="Title"/>
    <w:basedOn w:val="Normal"/>
    <w:next w:val="Normal"/>
    <w:link w:val="TitleChar"/>
    <w:uiPriority w:val="10"/>
    <w:qFormat/>
    <w:rsid w:val="0054599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545990"/>
    <w:rPr>
      <w:rFonts w:asciiTheme="majorHAnsi" w:eastAsiaTheme="majorEastAsia" w:hAnsiTheme="majorHAnsi" w:cstheme="majorBidi"/>
      <w:caps/>
      <w:color w:val="5B9BD5" w:themeColor="accent1"/>
      <w:spacing w:val="10"/>
      <w:sz w:val="52"/>
      <w:szCs w:val="52"/>
    </w:rPr>
  </w:style>
  <w:style w:type="character" w:customStyle="1" w:styleId="Heading1Char">
    <w:name w:val="Heading 1 Char"/>
    <w:basedOn w:val="DefaultParagraphFont"/>
    <w:link w:val="Heading1"/>
    <w:uiPriority w:val="9"/>
    <w:rsid w:val="00545990"/>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545990"/>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545990"/>
    <w:rPr>
      <w:caps/>
      <w:color w:val="1F4D78" w:themeColor="accent1" w:themeShade="7F"/>
      <w:spacing w:val="15"/>
    </w:rPr>
  </w:style>
  <w:style w:type="character" w:customStyle="1" w:styleId="Heading4Char">
    <w:name w:val="Heading 4 Char"/>
    <w:basedOn w:val="DefaultParagraphFont"/>
    <w:link w:val="Heading4"/>
    <w:uiPriority w:val="9"/>
    <w:semiHidden/>
    <w:rsid w:val="00545990"/>
    <w:rPr>
      <w:caps/>
      <w:color w:val="2E74B5" w:themeColor="accent1" w:themeShade="BF"/>
      <w:spacing w:val="10"/>
    </w:rPr>
  </w:style>
  <w:style w:type="character" w:customStyle="1" w:styleId="Heading5Char">
    <w:name w:val="Heading 5 Char"/>
    <w:basedOn w:val="DefaultParagraphFont"/>
    <w:link w:val="Heading5"/>
    <w:uiPriority w:val="9"/>
    <w:semiHidden/>
    <w:rsid w:val="00545990"/>
    <w:rPr>
      <w:caps/>
      <w:color w:val="2E74B5" w:themeColor="accent1" w:themeShade="BF"/>
      <w:spacing w:val="10"/>
    </w:rPr>
  </w:style>
  <w:style w:type="character" w:customStyle="1" w:styleId="Heading6Char">
    <w:name w:val="Heading 6 Char"/>
    <w:basedOn w:val="DefaultParagraphFont"/>
    <w:link w:val="Heading6"/>
    <w:uiPriority w:val="9"/>
    <w:semiHidden/>
    <w:rsid w:val="00545990"/>
    <w:rPr>
      <w:caps/>
      <w:color w:val="2E74B5" w:themeColor="accent1" w:themeShade="BF"/>
      <w:spacing w:val="10"/>
    </w:rPr>
  </w:style>
  <w:style w:type="character" w:customStyle="1" w:styleId="Heading7Char">
    <w:name w:val="Heading 7 Char"/>
    <w:basedOn w:val="DefaultParagraphFont"/>
    <w:link w:val="Heading7"/>
    <w:uiPriority w:val="9"/>
    <w:semiHidden/>
    <w:rsid w:val="00545990"/>
    <w:rPr>
      <w:caps/>
      <w:color w:val="2E74B5" w:themeColor="accent1" w:themeShade="BF"/>
      <w:spacing w:val="10"/>
    </w:rPr>
  </w:style>
  <w:style w:type="character" w:customStyle="1" w:styleId="Heading8Char">
    <w:name w:val="Heading 8 Char"/>
    <w:basedOn w:val="DefaultParagraphFont"/>
    <w:link w:val="Heading8"/>
    <w:uiPriority w:val="9"/>
    <w:semiHidden/>
    <w:rsid w:val="00545990"/>
    <w:rPr>
      <w:caps/>
      <w:spacing w:val="10"/>
      <w:sz w:val="18"/>
      <w:szCs w:val="18"/>
    </w:rPr>
  </w:style>
  <w:style w:type="character" w:customStyle="1" w:styleId="Heading9Char">
    <w:name w:val="Heading 9 Char"/>
    <w:basedOn w:val="DefaultParagraphFont"/>
    <w:link w:val="Heading9"/>
    <w:uiPriority w:val="9"/>
    <w:semiHidden/>
    <w:rsid w:val="00545990"/>
    <w:rPr>
      <w:i/>
      <w:iCs/>
      <w:caps/>
      <w:spacing w:val="10"/>
      <w:sz w:val="18"/>
      <w:szCs w:val="18"/>
    </w:rPr>
  </w:style>
  <w:style w:type="paragraph" w:styleId="Caption">
    <w:name w:val="caption"/>
    <w:basedOn w:val="Normal"/>
    <w:next w:val="Normal"/>
    <w:uiPriority w:val="35"/>
    <w:semiHidden/>
    <w:unhideWhenUsed/>
    <w:qFormat/>
    <w:rsid w:val="00545990"/>
    <w:rPr>
      <w:b/>
      <w:bCs/>
      <w:color w:val="2E74B5" w:themeColor="accent1" w:themeShade="BF"/>
      <w:sz w:val="16"/>
      <w:szCs w:val="16"/>
    </w:rPr>
  </w:style>
  <w:style w:type="paragraph" w:styleId="Subtitle">
    <w:name w:val="Subtitle"/>
    <w:basedOn w:val="Normal"/>
    <w:next w:val="Normal"/>
    <w:link w:val="SubtitleChar"/>
    <w:uiPriority w:val="11"/>
    <w:qFormat/>
    <w:rsid w:val="0054599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45990"/>
    <w:rPr>
      <w:caps/>
      <w:color w:val="595959" w:themeColor="text1" w:themeTint="A6"/>
      <w:spacing w:val="10"/>
      <w:sz w:val="21"/>
      <w:szCs w:val="21"/>
    </w:rPr>
  </w:style>
  <w:style w:type="character" w:styleId="Strong">
    <w:name w:val="Strong"/>
    <w:uiPriority w:val="22"/>
    <w:qFormat/>
    <w:rsid w:val="00545990"/>
    <w:rPr>
      <w:b/>
      <w:bCs/>
    </w:rPr>
  </w:style>
  <w:style w:type="character" w:styleId="Emphasis">
    <w:name w:val="Emphasis"/>
    <w:uiPriority w:val="20"/>
    <w:qFormat/>
    <w:rsid w:val="00545990"/>
    <w:rPr>
      <w:caps/>
      <w:color w:val="1F4D78" w:themeColor="accent1" w:themeShade="7F"/>
      <w:spacing w:val="5"/>
    </w:rPr>
  </w:style>
  <w:style w:type="paragraph" w:styleId="NoSpacing">
    <w:name w:val="No Spacing"/>
    <w:uiPriority w:val="1"/>
    <w:qFormat/>
    <w:rsid w:val="00545990"/>
    <w:pPr>
      <w:spacing w:after="0" w:line="240" w:lineRule="auto"/>
    </w:pPr>
  </w:style>
  <w:style w:type="paragraph" w:styleId="Quote">
    <w:name w:val="Quote"/>
    <w:basedOn w:val="Normal"/>
    <w:next w:val="Normal"/>
    <w:link w:val="QuoteChar"/>
    <w:uiPriority w:val="29"/>
    <w:qFormat/>
    <w:rsid w:val="00545990"/>
    <w:rPr>
      <w:i/>
      <w:iCs/>
      <w:sz w:val="24"/>
      <w:szCs w:val="24"/>
    </w:rPr>
  </w:style>
  <w:style w:type="character" w:customStyle="1" w:styleId="QuoteChar">
    <w:name w:val="Quote Char"/>
    <w:basedOn w:val="DefaultParagraphFont"/>
    <w:link w:val="Quote"/>
    <w:uiPriority w:val="29"/>
    <w:rsid w:val="00545990"/>
    <w:rPr>
      <w:i/>
      <w:iCs/>
      <w:sz w:val="24"/>
      <w:szCs w:val="24"/>
    </w:rPr>
  </w:style>
  <w:style w:type="paragraph" w:styleId="IntenseQuote">
    <w:name w:val="Intense Quote"/>
    <w:basedOn w:val="Normal"/>
    <w:next w:val="Normal"/>
    <w:link w:val="IntenseQuoteChar"/>
    <w:uiPriority w:val="30"/>
    <w:qFormat/>
    <w:rsid w:val="00545990"/>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545990"/>
    <w:rPr>
      <w:color w:val="5B9BD5" w:themeColor="accent1"/>
      <w:sz w:val="24"/>
      <w:szCs w:val="24"/>
    </w:rPr>
  </w:style>
  <w:style w:type="character" w:styleId="SubtleEmphasis">
    <w:name w:val="Subtle Emphasis"/>
    <w:uiPriority w:val="19"/>
    <w:qFormat/>
    <w:rsid w:val="00545990"/>
    <w:rPr>
      <w:i/>
      <w:iCs/>
      <w:color w:val="1F4D78" w:themeColor="accent1" w:themeShade="7F"/>
    </w:rPr>
  </w:style>
  <w:style w:type="character" w:styleId="IntenseEmphasis">
    <w:name w:val="Intense Emphasis"/>
    <w:uiPriority w:val="21"/>
    <w:qFormat/>
    <w:rsid w:val="00545990"/>
    <w:rPr>
      <w:b/>
      <w:bCs/>
      <w:caps/>
      <w:color w:val="1F4D78" w:themeColor="accent1" w:themeShade="7F"/>
      <w:spacing w:val="10"/>
    </w:rPr>
  </w:style>
  <w:style w:type="character" w:styleId="SubtleReference">
    <w:name w:val="Subtle Reference"/>
    <w:uiPriority w:val="31"/>
    <w:qFormat/>
    <w:rsid w:val="00545990"/>
    <w:rPr>
      <w:b/>
      <w:bCs/>
      <w:color w:val="5B9BD5" w:themeColor="accent1"/>
    </w:rPr>
  </w:style>
  <w:style w:type="character" w:styleId="IntenseReference">
    <w:name w:val="Intense Reference"/>
    <w:uiPriority w:val="32"/>
    <w:qFormat/>
    <w:rsid w:val="00545990"/>
    <w:rPr>
      <w:b/>
      <w:bCs/>
      <w:i/>
      <w:iCs/>
      <w:caps/>
      <w:color w:val="5B9BD5" w:themeColor="accent1"/>
    </w:rPr>
  </w:style>
  <w:style w:type="character" w:styleId="BookTitle">
    <w:name w:val="Book Title"/>
    <w:uiPriority w:val="33"/>
    <w:qFormat/>
    <w:rsid w:val="00545990"/>
    <w:rPr>
      <w:b/>
      <w:bCs/>
      <w:i/>
      <w:iCs/>
      <w:spacing w:val="0"/>
    </w:rPr>
  </w:style>
  <w:style w:type="paragraph" w:styleId="TOCHeading">
    <w:name w:val="TOC Heading"/>
    <w:basedOn w:val="Heading1"/>
    <w:next w:val="Normal"/>
    <w:uiPriority w:val="39"/>
    <w:semiHidden/>
    <w:unhideWhenUsed/>
    <w:qFormat/>
    <w:rsid w:val="00545990"/>
    <w:pPr>
      <w:outlineLvl w:val="9"/>
    </w:pPr>
  </w:style>
  <w:style w:type="table" w:styleId="TableGrid">
    <w:name w:val="Table Grid"/>
    <w:basedOn w:val="TableNormal"/>
    <w:uiPriority w:val="39"/>
    <w:rsid w:val="00B208D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E1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27E15"/>
  </w:style>
  <w:style w:type="paragraph" w:styleId="Footer">
    <w:name w:val="footer"/>
    <w:basedOn w:val="Normal"/>
    <w:link w:val="FooterChar"/>
    <w:uiPriority w:val="99"/>
    <w:unhideWhenUsed/>
    <w:rsid w:val="00D27E1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27E15"/>
  </w:style>
  <w:style w:type="character" w:styleId="Hyperlink">
    <w:name w:val="Hyperlink"/>
    <w:basedOn w:val="DefaultParagraphFont"/>
    <w:uiPriority w:val="99"/>
    <w:unhideWhenUsed/>
    <w:rsid w:val="006F02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nsophy@jlab.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McDonald</dc:creator>
  <cp:keywords/>
  <dc:description/>
  <cp:lastModifiedBy>Valerie Bookwalter</cp:lastModifiedBy>
  <cp:revision>9</cp:revision>
  <dcterms:created xsi:type="dcterms:W3CDTF">2019-09-18T13:43:00Z</dcterms:created>
  <dcterms:modified xsi:type="dcterms:W3CDTF">2019-10-03T18:49:00Z</dcterms:modified>
</cp:coreProperties>
</file>