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7fada0691b684ae9" Type="http://schemas.microsoft.com/office/2006/relationships/ui/extensibility"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82186" w:rsidRPr="00D97B1C" w:rsidTr="001E0C95">
        <w:trPr>
          <w:trHeight w:val="293"/>
        </w:trPr>
        <w:tc>
          <w:tcPr>
            <w:tcW w:w="998" w:type="pct"/>
          </w:tcPr>
          <w:p w:rsidR="00782186" w:rsidRPr="00D97B1C" w:rsidRDefault="00782186" w:rsidP="00782186">
            <w:r w:rsidRPr="00D97B1C">
              <w:t>Traveler Title</w:t>
            </w:r>
          </w:p>
        </w:tc>
        <w:tc>
          <w:tcPr>
            <w:tcW w:w="4002" w:type="pct"/>
            <w:gridSpan w:val="4"/>
          </w:tcPr>
          <w:p w:rsidR="00782186" w:rsidRPr="00F44C2B" w:rsidRDefault="00782186" w:rsidP="00782186">
            <w:r>
              <w:t>P1</w:t>
            </w:r>
            <w:r w:rsidRPr="00F44C2B">
              <w:t xml:space="preserve"> Thermal Shield and Spaceframe Assembly</w:t>
            </w:r>
          </w:p>
        </w:tc>
      </w:tr>
      <w:tr w:rsidR="00782186" w:rsidRPr="00D97B1C" w:rsidTr="001E0C95">
        <w:trPr>
          <w:trHeight w:val="293"/>
        </w:trPr>
        <w:tc>
          <w:tcPr>
            <w:tcW w:w="998" w:type="pct"/>
          </w:tcPr>
          <w:p w:rsidR="00782186" w:rsidRPr="00D97B1C" w:rsidRDefault="00782186" w:rsidP="00782186">
            <w:r w:rsidRPr="00D97B1C">
              <w:t>Traveler Abstract</w:t>
            </w:r>
          </w:p>
        </w:tc>
        <w:tc>
          <w:tcPr>
            <w:tcW w:w="4002" w:type="pct"/>
            <w:gridSpan w:val="4"/>
          </w:tcPr>
          <w:p w:rsidR="00782186" w:rsidRPr="00F44C2B" w:rsidRDefault="00782186" w:rsidP="00782186">
            <w:r w:rsidRPr="00F44C2B">
              <w:t xml:space="preserve">This traveler details the assembly and in-process quality control inspection (testing) of the </w:t>
            </w:r>
            <w:r>
              <w:t>P1</w:t>
            </w:r>
            <w:r w:rsidRPr="00F44C2B">
              <w:t xml:space="preserve"> Spaceframe and Thermal Shield.  All work from this section on will be performed in the Cryomodule assembly area.  Furthermore, it is assumed the  Cold Mass Assembly Traveler has been completed.  The scope of work begins with a completed Cold Mass Assembly and ends with a partial assembly of the Cryomodule including Spaceframe, Thermal Shield, and Outer Magnetic shield.</w:t>
            </w:r>
          </w:p>
        </w:tc>
      </w:tr>
      <w:tr w:rsidR="00782186" w:rsidRPr="00D97B1C" w:rsidTr="001E0C95">
        <w:trPr>
          <w:trHeight w:val="293"/>
        </w:trPr>
        <w:tc>
          <w:tcPr>
            <w:tcW w:w="998" w:type="pct"/>
          </w:tcPr>
          <w:p w:rsidR="00782186" w:rsidRPr="00D97B1C" w:rsidRDefault="00782186" w:rsidP="00782186">
            <w:r w:rsidRPr="00D97B1C">
              <w:t>Traveler ID</w:t>
            </w:r>
          </w:p>
        </w:tc>
        <w:tc>
          <w:tcPr>
            <w:tcW w:w="4002" w:type="pct"/>
            <w:gridSpan w:val="4"/>
          </w:tcPr>
          <w:p w:rsidR="00782186" w:rsidRPr="00D97B1C" w:rsidRDefault="00AF2608" w:rsidP="00782186">
            <w:r>
              <w:t>P1-CMAWS3</w:t>
            </w:r>
            <w:r w:rsidR="00782186">
              <w:t>-SFR</w:t>
            </w:r>
            <w:r>
              <w:t>-ASSY</w:t>
            </w:r>
          </w:p>
        </w:tc>
      </w:tr>
      <w:tr w:rsidR="00782186" w:rsidRPr="00D97B1C" w:rsidTr="001E0C95">
        <w:trPr>
          <w:trHeight w:val="293"/>
        </w:trPr>
        <w:tc>
          <w:tcPr>
            <w:tcW w:w="998" w:type="pct"/>
          </w:tcPr>
          <w:p w:rsidR="00782186" w:rsidRPr="00D97B1C" w:rsidRDefault="00782186" w:rsidP="00782186">
            <w:r w:rsidRPr="00D97B1C">
              <w:t xml:space="preserve">Traveler Revision </w:t>
            </w:r>
          </w:p>
        </w:tc>
        <w:tc>
          <w:tcPr>
            <w:tcW w:w="4002" w:type="pct"/>
            <w:gridSpan w:val="4"/>
          </w:tcPr>
          <w:p w:rsidR="00782186" w:rsidRPr="00D97B1C" w:rsidRDefault="00782186" w:rsidP="00782186">
            <w:r w:rsidRPr="00D97B1C">
              <w:t>R1</w:t>
            </w:r>
          </w:p>
        </w:tc>
      </w:tr>
      <w:tr w:rsidR="00782186" w:rsidRPr="00D97B1C" w:rsidTr="001E0C95">
        <w:trPr>
          <w:trHeight w:val="293"/>
        </w:trPr>
        <w:tc>
          <w:tcPr>
            <w:tcW w:w="998" w:type="pct"/>
          </w:tcPr>
          <w:p w:rsidR="00782186" w:rsidRPr="00D97B1C" w:rsidRDefault="00782186" w:rsidP="00782186">
            <w:r w:rsidRPr="00D97B1C">
              <w:t>Traveler Author</w:t>
            </w:r>
          </w:p>
        </w:tc>
        <w:tc>
          <w:tcPr>
            <w:tcW w:w="4002" w:type="pct"/>
            <w:gridSpan w:val="4"/>
          </w:tcPr>
          <w:p w:rsidR="00782186" w:rsidRPr="00D97B1C" w:rsidRDefault="00782186" w:rsidP="00782186">
            <w:r>
              <w:t>J. Fischer</w:t>
            </w:r>
          </w:p>
        </w:tc>
      </w:tr>
      <w:tr w:rsidR="00782186" w:rsidRPr="00D97B1C" w:rsidTr="001E0C95">
        <w:trPr>
          <w:trHeight w:val="293"/>
        </w:trPr>
        <w:tc>
          <w:tcPr>
            <w:tcW w:w="998" w:type="pct"/>
          </w:tcPr>
          <w:p w:rsidR="00782186" w:rsidRPr="00D97B1C" w:rsidRDefault="00782186" w:rsidP="00782186">
            <w:r w:rsidRPr="00D97B1C">
              <w:t>Traveler Date</w:t>
            </w:r>
          </w:p>
        </w:tc>
        <w:tc>
          <w:tcPr>
            <w:tcW w:w="4002" w:type="pct"/>
            <w:gridSpan w:val="4"/>
          </w:tcPr>
          <w:p w:rsidR="00782186" w:rsidRPr="00D97B1C" w:rsidRDefault="00B6742D" w:rsidP="00782186">
            <w:sdt>
              <w:sdtPr>
                <w:id w:val="534233298"/>
                <w:placeholder>
                  <w:docPart w:val="E3C0F3292C964AD385E05A2E05F7CC9D"/>
                </w:placeholder>
                <w:date w:fullDate="2020-09-03T00:00:00Z">
                  <w:dateFormat w:val="d-MMM-yy"/>
                  <w:lid w:val="en-US"/>
                  <w:storeMappedDataAs w:val="dateTime"/>
                  <w:calendar w:val="gregorian"/>
                </w:date>
              </w:sdtPr>
              <w:sdtEndPr/>
              <w:sdtContent>
                <w:r w:rsidR="00782186">
                  <w:t>3-Sep-20</w:t>
                </w:r>
              </w:sdtContent>
            </w:sdt>
          </w:p>
        </w:tc>
      </w:tr>
      <w:tr w:rsidR="00782186" w:rsidRPr="00D97B1C" w:rsidTr="001E0C95">
        <w:trPr>
          <w:trHeight w:val="293"/>
        </w:trPr>
        <w:tc>
          <w:tcPr>
            <w:tcW w:w="998" w:type="pct"/>
          </w:tcPr>
          <w:p w:rsidR="00782186" w:rsidRPr="00D97B1C" w:rsidRDefault="00782186" w:rsidP="00782186">
            <w:r>
              <w:t>NCR Informative Emails</w:t>
            </w:r>
          </w:p>
        </w:tc>
        <w:tc>
          <w:tcPr>
            <w:tcW w:w="4002" w:type="pct"/>
            <w:gridSpan w:val="4"/>
          </w:tcPr>
          <w:p w:rsidR="00782186" w:rsidRPr="00D97B1C" w:rsidRDefault="00782186" w:rsidP="00782186">
            <w:r>
              <w:t>areilly,drury</w:t>
            </w:r>
          </w:p>
        </w:tc>
      </w:tr>
      <w:tr w:rsidR="00782186" w:rsidRPr="00D97B1C" w:rsidTr="001E0C95">
        <w:trPr>
          <w:trHeight w:val="293"/>
        </w:trPr>
        <w:tc>
          <w:tcPr>
            <w:tcW w:w="998" w:type="pct"/>
          </w:tcPr>
          <w:p w:rsidR="00782186" w:rsidRPr="00D97B1C" w:rsidRDefault="00782186" w:rsidP="00782186">
            <w:r>
              <w:t>NCR Dispositioners</w:t>
            </w:r>
          </w:p>
        </w:tc>
        <w:tc>
          <w:tcPr>
            <w:tcW w:w="4002" w:type="pct"/>
            <w:gridSpan w:val="4"/>
          </w:tcPr>
          <w:p w:rsidR="00782186" w:rsidRPr="00D97B1C" w:rsidRDefault="00782186" w:rsidP="00782186">
            <w:r>
              <w:t>fischer,worland</w:t>
            </w:r>
          </w:p>
        </w:tc>
      </w:tr>
      <w:tr w:rsidR="00782186" w:rsidRPr="00D97B1C" w:rsidTr="001E0C95">
        <w:trPr>
          <w:trHeight w:val="293"/>
        </w:trPr>
        <w:tc>
          <w:tcPr>
            <w:tcW w:w="998" w:type="pct"/>
          </w:tcPr>
          <w:p w:rsidR="00782186" w:rsidRPr="00D97B1C" w:rsidRDefault="00782186" w:rsidP="00782186">
            <w:r>
              <w:t>D3 Emails</w:t>
            </w:r>
          </w:p>
        </w:tc>
        <w:tc>
          <w:tcPr>
            <w:tcW w:w="4002" w:type="pct"/>
            <w:gridSpan w:val="4"/>
          </w:tcPr>
          <w:p w:rsidR="00782186" w:rsidRPr="00D97B1C" w:rsidRDefault="00782186" w:rsidP="00782186">
            <w:r>
              <w:t>areilly,drury,fischer,worland</w:t>
            </w:r>
          </w:p>
        </w:tc>
      </w:tr>
      <w:tr w:rsidR="00782186" w:rsidRPr="00D97B1C" w:rsidTr="001E0C95">
        <w:trPr>
          <w:trHeight w:val="293"/>
        </w:trPr>
        <w:tc>
          <w:tcPr>
            <w:tcW w:w="998" w:type="pct"/>
          </w:tcPr>
          <w:p w:rsidR="00782186" w:rsidRPr="00D97B1C" w:rsidRDefault="00782186" w:rsidP="00782186">
            <w:r w:rsidRPr="00D97B1C">
              <w:t>Approval Names</w:t>
            </w:r>
          </w:p>
        </w:tc>
        <w:tc>
          <w:tcPr>
            <w:tcW w:w="1001" w:type="pct"/>
          </w:tcPr>
          <w:p w:rsidR="00782186" w:rsidRPr="00D97B1C" w:rsidRDefault="009E45FC" w:rsidP="00782186">
            <w:r>
              <w:t>J. Fischer</w:t>
            </w:r>
          </w:p>
        </w:tc>
        <w:tc>
          <w:tcPr>
            <w:tcW w:w="1000" w:type="pct"/>
          </w:tcPr>
          <w:p w:rsidR="00782186" w:rsidRDefault="009E45FC" w:rsidP="00782186">
            <w:r>
              <w:t>K. Worland</w:t>
            </w:r>
          </w:p>
        </w:tc>
        <w:tc>
          <w:tcPr>
            <w:tcW w:w="1000" w:type="pct"/>
          </w:tcPr>
          <w:p w:rsidR="00782186" w:rsidRDefault="009E45FC" w:rsidP="00782186">
            <w:r>
              <w:t>A. Reilly</w:t>
            </w:r>
          </w:p>
        </w:tc>
        <w:tc>
          <w:tcPr>
            <w:tcW w:w="1001" w:type="pct"/>
          </w:tcPr>
          <w:p w:rsidR="00782186" w:rsidRPr="00D97B1C" w:rsidRDefault="00B6742D" w:rsidP="00782186">
            <w:r>
              <w:t>D.Hamlette</w:t>
            </w:r>
          </w:p>
        </w:tc>
      </w:tr>
      <w:tr w:rsidR="00782186" w:rsidRPr="00D97B1C" w:rsidTr="001E0C95">
        <w:trPr>
          <w:trHeight w:val="293"/>
        </w:trPr>
        <w:tc>
          <w:tcPr>
            <w:tcW w:w="998" w:type="pct"/>
          </w:tcPr>
          <w:p w:rsidR="00782186" w:rsidRPr="00D97B1C" w:rsidRDefault="00782186" w:rsidP="00782186">
            <w:r>
              <w:t>Approval Signatures</w:t>
            </w:r>
          </w:p>
        </w:tc>
        <w:tc>
          <w:tcPr>
            <w:tcW w:w="1001" w:type="pct"/>
          </w:tcPr>
          <w:p w:rsidR="00782186" w:rsidRPr="00D97B1C" w:rsidRDefault="00782186" w:rsidP="00782186"/>
        </w:tc>
        <w:tc>
          <w:tcPr>
            <w:tcW w:w="1000" w:type="pct"/>
          </w:tcPr>
          <w:p w:rsidR="00782186" w:rsidRPr="00D97B1C" w:rsidRDefault="00782186" w:rsidP="00782186"/>
        </w:tc>
        <w:tc>
          <w:tcPr>
            <w:tcW w:w="1000" w:type="pct"/>
          </w:tcPr>
          <w:p w:rsidR="00782186" w:rsidRPr="00D97B1C" w:rsidRDefault="00782186" w:rsidP="00782186"/>
        </w:tc>
        <w:tc>
          <w:tcPr>
            <w:tcW w:w="1001" w:type="pct"/>
          </w:tcPr>
          <w:p w:rsidR="00782186" w:rsidRPr="00D97B1C" w:rsidRDefault="00782186" w:rsidP="00782186"/>
        </w:tc>
      </w:tr>
      <w:tr w:rsidR="00782186" w:rsidRPr="00D97B1C" w:rsidTr="001E0C95">
        <w:trPr>
          <w:trHeight w:val="293"/>
        </w:trPr>
        <w:tc>
          <w:tcPr>
            <w:tcW w:w="998" w:type="pct"/>
          </w:tcPr>
          <w:p w:rsidR="00782186" w:rsidRPr="00D97B1C" w:rsidRDefault="00782186" w:rsidP="00782186">
            <w:r w:rsidRPr="00D97B1C">
              <w:t>Approval Date</w:t>
            </w:r>
            <w:r>
              <w:t>s</w:t>
            </w:r>
          </w:p>
        </w:tc>
        <w:tc>
          <w:tcPr>
            <w:tcW w:w="1001" w:type="pct"/>
          </w:tcPr>
          <w:p w:rsidR="00782186" w:rsidRPr="00D97B1C" w:rsidRDefault="00782186" w:rsidP="00782186"/>
        </w:tc>
        <w:tc>
          <w:tcPr>
            <w:tcW w:w="1000" w:type="pct"/>
          </w:tcPr>
          <w:p w:rsidR="00782186" w:rsidRPr="00D97B1C" w:rsidRDefault="00782186" w:rsidP="00782186"/>
        </w:tc>
        <w:tc>
          <w:tcPr>
            <w:tcW w:w="1000" w:type="pct"/>
          </w:tcPr>
          <w:p w:rsidR="00782186" w:rsidRPr="00D97B1C" w:rsidRDefault="00782186" w:rsidP="00782186"/>
        </w:tc>
        <w:tc>
          <w:tcPr>
            <w:tcW w:w="1001" w:type="pct"/>
          </w:tcPr>
          <w:p w:rsidR="00782186" w:rsidRPr="00D97B1C" w:rsidRDefault="00782186" w:rsidP="00782186"/>
        </w:tc>
      </w:tr>
      <w:tr w:rsidR="00782186" w:rsidRPr="00D97B1C" w:rsidTr="001E0C95">
        <w:trPr>
          <w:trHeight w:val="293"/>
        </w:trPr>
        <w:tc>
          <w:tcPr>
            <w:tcW w:w="998" w:type="pct"/>
          </w:tcPr>
          <w:p w:rsidR="00782186" w:rsidRPr="00D97B1C" w:rsidRDefault="00782186" w:rsidP="00782186">
            <w:r w:rsidRPr="00D97B1C">
              <w:t>Approval Title</w:t>
            </w:r>
          </w:p>
        </w:tc>
        <w:tc>
          <w:tcPr>
            <w:tcW w:w="1001" w:type="pct"/>
          </w:tcPr>
          <w:p w:rsidR="00782186" w:rsidRPr="00D97B1C" w:rsidRDefault="00782186" w:rsidP="00782186">
            <w:r w:rsidRPr="00D97B1C">
              <w:t>Author</w:t>
            </w:r>
          </w:p>
        </w:tc>
        <w:tc>
          <w:tcPr>
            <w:tcW w:w="1000" w:type="pct"/>
          </w:tcPr>
          <w:p w:rsidR="00782186" w:rsidRPr="00D97B1C" w:rsidRDefault="00782186" w:rsidP="00782186">
            <w:r w:rsidRPr="00D97B1C">
              <w:t>Reviewer</w:t>
            </w:r>
          </w:p>
        </w:tc>
        <w:tc>
          <w:tcPr>
            <w:tcW w:w="1000" w:type="pct"/>
          </w:tcPr>
          <w:p w:rsidR="00782186" w:rsidRPr="00D97B1C" w:rsidRDefault="00782186" w:rsidP="00782186">
            <w:r w:rsidRPr="00D97B1C">
              <w:t>Project Manager</w:t>
            </w:r>
          </w:p>
        </w:tc>
        <w:tc>
          <w:tcPr>
            <w:tcW w:w="1001" w:type="pct"/>
          </w:tcPr>
          <w:p w:rsidR="00782186" w:rsidRPr="00D97B1C" w:rsidRDefault="00B6742D" w:rsidP="00782186">
            <w:r>
              <w:t>RADCON Review</w:t>
            </w:r>
            <w:bookmarkStart w:id="0" w:name="_GoBack"/>
            <w:bookmarkEnd w:id="0"/>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017426" w:rsidRPr="00D97B1C" w:rsidTr="00A841DF">
        <w:trPr>
          <w:cantSplit/>
          <w:trHeight w:val="288"/>
        </w:trPr>
        <w:tc>
          <w:tcPr>
            <w:tcW w:w="999" w:type="pct"/>
          </w:tcPr>
          <w:p w:rsidR="00017426" w:rsidRDefault="00017426" w:rsidP="00017426">
            <w:r w:rsidRPr="006E36BE">
              <w:t>CRM-</w:t>
            </w:r>
            <w:r>
              <w:t>102-7044-0000</w:t>
            </w:r>
          </w:p>
          <w:p w:rsidR="00017426" w:rsidRDefault="00017426" w:rsidP="00017426">
            <w:r>
              <w:t>CRM-102-7014-0017</w:t>
            </w:r>
          </w:p>
          <w:p w:rsidR="00017426" w:rsidRDefault="00017426" w:rsidP="00017426">
            <w:r>
              <w:t>CRM-102-7042-1000</w:t>
            </w:r>
          </w:p>
          <w:p w:rsidR="00017426" w:rsidRDefault="00017426" w:rsidP="00017426">
            <w:r>
              <w:t>CRM-102-7030-1001</w:t>
            </w:r>
          </w:p>
          <w:p w:rsidR="00017426" w:rsidRDefault="00017426" w:rsidP="00017426">
            <w:r>
              <w:t>CRM-100-7014-0002</w:t>
            </w:r>
          </w:p>
          <w:p w:rsidR="00017426" w:rsidRDefault="00017426" w:rsidP="00017426">
            <w:r>
              <w:t xml:space="preserve">CRM-100-7050-0000 </w:t>
            </w:r>
          </w:p>
          <w:p w:rsidR="00017426" w:rsidRPr="00B41C93" w:rsidRDefault="00017426" w:rsidP="00017426">
            <w:r>
              <w:t>CRM-100-7014-0001</w:t>
            </w:r>
          </w:p>
        </w:tc>
        <w:tc>
          <w:tcPr>
            <w:tcW w:w="999" w:type="pct"/>
          </w:tcPr>
          <w:p w:rsidR="00017426" w:rsidRPr="00B00C9E" w:rsidRDefault="00017426" w:rsidP="00017426">
            <w:pPr>
              <w:rPr>
                <w:rStyle w:val="Hyperlink"/>
              </w:rPr>
            </w:pPr>
            <w:r>
              <w:fldChar w:fldCharType="begin"/>
            </w:r>
            <w:r>
              <w:instrText xml:space="preserve"> HYPERLINK "https://jlabdoc.jlab.org/docushare/dsweb/Get/Document-61657/JLAB_SPEC_11141S0029_Rev%20A.pdf" </w:instrText>
            </w:r>
            <w:r>
              <w:fldChar w:fldCharType="separate"/>
            </w:r>
            <w:r w:rsidRPr="00B00C9E">
              <w:rPr>
                <w:rStyle w:val="Hyperlink"/>
              </w:rPr>
              <w:t>JLAB Specification 11141S0029, Rev. A</w:t>
            </w:r>
          </w:p>
          <w:p w:rsidR="00017426" w:rsidRPr="00B41C93" w:rsidRDefault="00017426" w:rsidP="00017426">
            <w:r>
              <w:fldChar w:fldCharType="end"/>
            </w:r>
            <w:r>
              <w:t>Small item Leak Check Procedure</w:t>
            </w:r>
          </w:p>
        </w:tc>
        <w:tc>
          <w:tcPr>
            <w:tcW w:w="1001" w:type="pct"/>
          </w:tcPr>
          <w:p w:rsidR="00017426" w:rsidRPr="00B00C9E" w:rsidRDefault="00017426" w:rsidP="00017426">
            <w:pPr>
              <w:rPr>
                <w:rStyle w:val="Hyperlink"/>
              </w:rPr>
            </w:pPr>
            <w:r>
              <w:fldChar w:fldCharType="begin"/>
            </w:r>
            <w:r>
              <w:instrText xml:space="preserve"> HYPERLINK "https://jlabdoc.jlab.org/docushare/dsweb/Get/Document-61659/JLAB_SPEC_11141S0035.pdf" </w:instrText>
            </w:r>
            <w:r>
              <w:fldChar w:fldCharType="separate"/>
            </w:r>
            <w:r w:rsidRPr="00B00C9E">
              <w:rPr>
                <w:rStyle w:val="Hyperlink"/>
              </w:rPr>
              <w:t>JLAB specification 11141S0035</w:t>
            </w:r>
          </w:p>
          <w:p w:rsidR="00017426" w:rsidRPr="00B41C93" w:rsidRDefault="00017426" w:rsidP="00017426">
            <w:r>
              <w:fldChar w:fldCharType="end"/>
            </w:r>
            <w:r>
              <w:t>General Cleaning Procedure</w:t>
            </w:r>
          </w:p>
        </w:tc>
        <w:tc>
          <w:tcPr>
            <w:tcW w:w="1001" w:type="pct"/>
          </w:tcPr>
          <w:p w:rsidR="00017426" w:rsidRPr="00B41C93" w:rsidRDefault="00017426" w:rsidP="00017426">
            <w:r>
              <w:t>American Society of Mechanical Engineers (ASME) B31.3 "Process Piping", 2006 Edition.</w:t>
            </w:r>
          </w:p>
        </w:tc>
        <w:tc>
          <w:tcPr>
            <w:tcW w:w="1000" w:type="pct"/>
          </w:tcPr>
          <w:p w:rsidR="00017426" w:rsidRDefault="00017426" w:rsidP="00017426">
            <w:r>
              <w:t>Weld Map/ Inspection Procedure</w:t>
            </w:r>
          </w:p>
          <w:p w:rsidR="00017426" w:rsidRDefault="00017426" w:rsidP="00017426">
            <w:r w:rsidRPr="00DD2D32">
              <w:rPr>
                <w:b/>
              </w:rPr>
              <w:t>Shield Dwgs</w:t>
            </w:r>
            <w:r>
              <w:t>- 115650-1059 shts 1-3</w:t>
            </w:r>
          </w:p>
          <w:p w:rsidR="00017426" w:rsidRPr="00B41C93" w:rsidRDefault="00017426" w:rsidP="00017426">
            <w:r w:rsidRPr="00DD2D32">
              <w:rPr>
                <w:b/>
              </w:rPr>
              <w:t>Spaceframe Dwgs</w:t>
            </w:r>
            <w:r>
              <w:t>- 115630-1001 shts 1-2</w:t>
            </w:r>
          </w:p>
        </w:tc>
      </w:tr>
      <w:tr w:rsidR="00017426" w:rsidRPr="00D97B1C" w:rsidTr="00A841DF">
        <w:trPr>
          <w:cantSplit/>
          <w:trHeight w:val="288"/>
        </w:trPr>
        <w:tc>
          <w:tcPr>
            <w:tcW w:w="999" w:type="pct"/>
          </w:tcPr>
          <w:p w:rsidR="00017426" w:rsidRPr="00B00C9E" w:rsidRDefault="00017426" w:rsidP="00017426">
            <w:pPr>
              <w:rPr>
                <w:rStyle w:val="Hyperlink"/>
              </w:rPr>
            </w:pPr>
            <w:r>
              <w:fldChar w:fldCharType="begin"/>
            </w:r>
            <w:r>
              <w:instrText xml:space="preserve"> HYPERLINK "https://jlabdoc.jlab.org/docushare/dsweb/Get/Document-61660/JLAB_SPEC_11141S0034.pdf" </w:instrText>
            </w:r>
            <w:r>
              <w:fldChar w:fldCharType="separate"/>
            </w:r>
            <w:r w:rsidRPr="00B00C9E">
              <w:rPr>
                <w:rStyle w:val="Hyperlink"/>
              </w:rPr>
              <w:t>JLAB Specification</w:t>
            </w:r>
          </w:p>
          <w:p w:rsidR="00017426" w:rsidRPr="00B00C9E" w:rsidRDefault="00017426" w:rsidP="00017426">
            <w:pPr>
              <w:rPr>
                <w:rStyle w:val="Hyperlink"/>
              </w:rPr>
            </w:pPr>
            <w:r w:rsidRPr="00B00C9E">
              <w:rPr>
                <w:rStyle w:val="Hyperlink"/>
              </w:rPr>
              <w:t>11141S0034</w:t>
            </w:r>
          </w:p>
          <w:p w:rsidR="00017426" w:rsidRPr="00B41C93" w:rsidRDefault="00017426" w:rsidP="00017426">
            <w:r>
              <w:fldChar w:fldCharType="end"/>
            </w:r>
            <w:r>
              <w:t>S/S Cleaning and Handling</w:t>
            </w:r>
          </w:p>
        </w:tc>
        <w:tc>
          <w:tcPr>
            <w:tcW w:w="999" w:type="pct"/>
          </w:tcPr>
          <w:p w:rsidR="00017426" w:rsidRPr="00B00C9E" w:rsidRDefault="00017426" w:rsidP="00017426">
            <w:pPr>
              <w:rPr>
                <w:rStyle w:val="Hyperlink"/>
              </w:rPr>
            </w:pPr>
            <w:r>
              <w:fldChar w:fldCharType="begin"/>
            </w:r>
            <w:r>
              <w:instrText xml:space="preserve"> HYPERLINK "https://jlabdoc.jlab.org/docushare/dsweb/Get/Document-61661/JLAB_SPEC_11141S0033_Rev%20A.pdf" </w:instrText>
            </w:r>
            <w:r>
              <w:fldChar w:fldCharType="separate"/>
            </w:r>
            <w:r w:rsidRPr="00B00C9E">
              <w:rPr>
                <w:rStyle w:val="Hyperlink"/>
              </w:rPr>
              <w:t>JLAB Specification</w:t>
            </w:r>
          </w:p>
          <w:p w:rsidR="00017426" w:rsidRPr="00B00C9E" w:rsidRDefault="00017426" w:rsidP="00017426">
            <w:pPr>
              <w:rPr>
                <w:rStyle w:val="Hyperlink"/>
              </w:rPr>
            </w:pPr>
            <w:r w:rsidRPr="00B00C9E">
              <w:rPr>
                <w:rStyle w:val="Hyperlink"/>
              </w:rPr>
              <w:t>11141S0033 Rev A</w:t>
            </w:r>
          </w:p>
          <w:p w:rsidR="00017426" w:rsidRPr="00B41C93" w:rsidRDefault="00017426" w:rsidP="00017426">
            <w:r>
              <w:fldChar w:fldCharType="end"/>
            </w:r>
            <w:r>
              <w:t>Leak Check of Large Items</w:t>
            </w:r>
          </w:p>
        </w:tc>
        <w:tc>
          <w:tcPr>
            <w:tcW w:w="1001" w:type="pct"/>
          </w:tcPr>
          <w:p w:rsidR="00017426" w:rsidRDefault="00017426" w:rsidP="00017426">
            <w:r>
              <w:t>Frequency Measurement/Tracking Procedure</w:t>
            </w:r>
          </w:p>
          <w:p w:rsidR="00017426" w:rsidRPr="00B41C93" w:rsidRDefault="00FF7489" w:rsidP="00017426">
            <w:r>
              <w:t>P1</w:t>
            </w:r>
            <w:r w:rsidR="00017426">
              <w:t>-CM-FREQ-TRK</w:t>
            </w:r>
          </w:p>
        </w:tc>
        <w:tc>
          <w:tcPr>
            <w:tcW w:w="1001" w:type="pct"/>
          </w:tcPr>
          <w:p w:rsidR="00017426" w:rsidRDefault="00B6742D" w:rsidP="00017426">
            <w:hyperlink r:id="rId8" w:history="1">
              <w:r w:rsidR="00017426" w:rsidRPr="00033C70">
                <w:rPr>
                  <w:rStyle w:val="Hyperlink"/>
                </w:rPr>
                <w:t>11141S0030</w:t>
              </w:r>
            </w:hyperlink>
            <w:r w:rsidR="00017426">
              <w:t xml:space="preserve"> revA</w:t>
            </w:r>
          </w:p>
          <w:p w:rsidR="00017426" w:rsidRPr="00B41C93" w:rsidRDefault="00017426" w:rsidP="00017426">
            <w:r>
              <w:t>GTAW Specification S/S</w:t>
            </w:r>
          </w:p>
        </w:tc>
        <w:tc>
          <w:tcPr>
            <w:tcW w:w="1000" w:type="pct"/>
          </w:tcPr>
          <w:p w:rsidR="00017426" w:rsidRDefault="00017426" w:rsidP="00017426">
            <w:r w:rsidRPr="00DD2D32">
              <w:rPr>
                <w:b/>
              </w:rPr>
              <w:t>MLI Dwgs</w:t>
            </w:r>
            <w:r>
              <w:t>- 115650-1090 -2K and 50 K</w:t>
            </w:r>
          </w:p>
          <w:p w:rsidR="00017426" w:rsidRPr="00B41C93" w:rsidRDefault="00017426" w:rsidP="00017426">
            <w:r w:rsidRPr="00DD2D32">
              <w:rPr>
                <w:b/>
              </w:rPr>
              <w:t>Outer Mag Shield</w:t>
            </w:r>
            <w:r>
              <w:t>- 115650-0200 shts 1-2</w:t>
            </w:r>
          </w:p>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017426">
        <w:trPr>
          <w:trHeight w:val="288"/>
        </w:trPr>
        <w:tc>
          <w:tcPr>
            <w:tcW w:w="1199" w:type="dxa"/>
          </w:tcPr>
          <w:p w:rsidR="007D458D" w:rsidRPr="00D97B1C" w:rsidRDefault="007D458D" w:rsidP="00D97B1C">
            <w:r w:rsidRPr="00D97B1C">
              <w:lastRenderedPageBreak/>
              <w:t>Step No.</w:t>
            </w:r>
          </w:p>
        </w:tc>
        <w:tc>
          <w:tcPr>
            <w:tcW w:w="7372" w:type="dxa"/>
          </w:tcPr>
          <w:p w:rsidR="007D458D" w:rsidRPr="00D97B1C" w:rsidRDefault="007D458D" w:rsidP="00D97B1C">
            <w:r w:rsidRPr="00D97B1C">
              <w:t>Instructions</w:t>
            </w:r>
          </w:p>
        </w:tc>
        <w:tc>
          <w:tcPr>
            <w:tcW w:w="4379" w:type="dxa"/>
            <w:noWrap/>
          </w:tcPr>
          <w:p w:rsidR="007D458D" w:rsidRPr="00D97B1C" w:rsidRDefault="007D458D" w:rsidP="00D97B1C">
            <w:r w:rsidRPr="00D97B1C">
              <w:t>Data Input</w:t>
            </w:r>
          </w:p>
        </w:tc>
      </w:tr>
      <w:tr w:rsidR="00017426" w:rsidRPr="00D97B1C" w:rsidTr="00017426">
        <w:trPr>
          <w:trHeight w:val="288"/>
        </w:trPr>
        <w:tc>
          <w:tcPr>
            <w:tcW w:w="1199" w:type="dxa"/>
          </w:tcPr>
          <w:p w:rsidR="00017426" w:rsidRPr="00D97B1C" w:rsidRDefault="00017426" w:rsidP="00017426">
            <w:pPr>
              <w:jc w:val="center"/>
            </w:pPr>
            <w:r w:rsidRPr="00D97B1C">
              <w:t>1</w:t>
            </w:r>
          </w:p>
        </w:tc>
        <w:tc>
          <w:tcPr>
            <w:tcW w:w="7372" w:type="dxa"/>
          </w:tcPr>
          <w:p w:rsidR="00017426" w:rsidRDefault="00017426" w:rsidP="00017426">
            <w:pPr>
              <w:pStyle w:val="Header"/>
              <w:tabs>
                <w:tab w:val="clear" w:pos="4320"/>
                <w:tab w:val="clear" w:pos="8640"/>
              </w:tabs>
            </w:pPr>
            <w:r>
              <w:t xml:space="preserve">Verify </w:t>
            </w:r>
            <w:r w:rsidR="00FF7489">
              <w:t>P1</w:t>
            </w:r>
            <w:r>
              <w:t xml:space="preserve"> Cold Mass Assembly Traveler is complete.</w:t>
            </w:r>
          </w:p>
          <w:p w:rsidR="00017426" w:rsidRPr="005D1824" w:rsidRDefault="00017426" w:rsidP="00017426">
            <w:pPr>
              <w:pStyle w:val="Header"/>
              <w:tabs>
                <w:tab w:val="clear" w:pos="4320"/>
                <w:tab w:val="clear" w:pos="8640"/>
              </w:tabs>
            </w:pPr>
            <w:r>
              <w:t xml:space="preserve">Record Serial Numbers. </w:t>
            </w:r>
          </w:p>
        </w:tc>
        <w:tc>
          <w:tcPr>
            <w:tcW w:w="4379" w:type="dxa"/>
            <w:noWrap/>
          </w:tcPr>
          <w:p w:rsidR="00017426" w:rsidRDefault="00017426" w:rsidP="00017426">
            <w:pPr>
              <w:pStyle w:val="Header"/>
              <w:tabs>
                <w:tab w:val="clear" w:pos="4320"/>
                <w:tab w:val="clear" w:pos="8640"/>
              </w:tabs>
            </w:pPr>
            <w:r>
              <w:t>[[LeadTechnician1]] &lt;&lt;SRF&gt;&gt;</w:t>
            </w:r>
          </w:p>
          <w:p w:rsidR="00017426" w:rsidRDefault="00017426" w:rsidP="00017426">
            <w:pPr>
              <w:pStyle w:val="Header"/>
              <w:tabs>
                <w:tab w:val="clear" w:pos="4320"/>
                <w:tab w:val="clear" w:pos="8640"/>
              </w:tabs>
            </w:pPr>
            <w:r>
              <w:t>[[TravComplete]] &lt;&lt;YESNO&gt;&gt;</w:t>
            </w:r>
          </w:p>
          <w:p w:rsidR="00017426" w:rsidRDefault="00017426" w:rsidP="00017426">
            <w:pPr>
              <w:pStyle w:val="Header"/>
              <w:tabs>
                <w:tab w:val="clear" w:pos="4320"/>
                <w:tab w:val="clear" w:pos="8640"/>
              </w:tabs>
            </w:pPr>
            <w:r>
              <w:t>[[Date1]] &lt;&lt;TIMESTAMP&gt;&gt;</w:t>
            </w:r>
          </w:p>
          <w:p w:rsidR="00017426" w:rsidRDefault="00017426" w:rsidP="00017426">
            <w:pPr>
              <w:pStyle w:val="Header"/>
              <w:tabs>
                <w:tab w:val="clear" w:pos="4320"/>
                <w:tab w:val="clear" w:pos="8640"/>
              </w:tabs>
            </w:pPr>
            <w:r>
              <w:t>[[SFRSN]] &lt;&lt;SFRSN&gt;&gt;</w:t>
            </w:r>
          </w:p>
          <w:p w:rsidR="00017426" w:rsidRPr="00683D1E" w:rsidRDefault="00017426" w:rsidP="00017426">
            <w:pPr>
              <w:pStyle w:val="Header"/>
              <w:tabs>
                <w:tab w:val="clear" w:pos="4320"/>
                <w:tab w:val="clear" w:pos="8640"/>
              </w:tabs>
            </w:pPr>
            <w:r>
              <w:t>[[THRMSN]] &lt;&lt;THRMSN&gt;&gt;</w:t>
            </w:r>
          </w:p>
        </w:tc>
      </w:tr>
      <w:tr w:rsidR="00017426" w:rsidRPr="00D97B1C" w:rsidTr="00017426">
        <w:trPr>
          <w:trHeight w:val="288"/>
        </w:trPr>
        <w:tc>
          <w:tcPr>
            <w:tcW w:w="1199" w:type="dxa"/>
          </w:tcPr>
          <w:p w:rsidR="00017426" w:rsidRPr="00D97B1C" w:rsidRDefault="00017426" w:rsidP="00017426">
            <w:pPr>
              <w:jc w:val="center"/>
            </w:pPr>
            <w:r w:rsidRPr="00D97B1C">
              <w:t>2</w:t>
            </w:r>
          </w:p>
        </w:tc>
        <w:tc>
          <w:tcPr>
            <w:tcW w:w="7372" w:type="dxa"/>
          </w:tcPr>
          <w:p w:rsidR="00017426" w:rsidRDefault="00017426" w:rsidP="00017426">
            <w:pPr>
              <w:pStyle w:val="Header"/>
              <w:tabs>
                <w:tab w:val="clear" w:pos="4320"/>
                <w:tab w:val="clear" w:pos="8640"/>
              </w:tabs>
            </w:pPr>
            <w:r>
              <w:t>Install thermal shield</w:t>
            </w:r>
          </w:p>
          <w:p w:rsidR="00017426" w:rsidRDefault="00017426" w:rsidP="00017426">
            <w:pPr>
              <w:pStyle w:val="Header"/>
              <w:numPr>
                <w:ilvl w:val="0"/>
                <w:numId w:val="1"/>
              </w:numPr>
              <w:tabs>
                <w:tab w:val="clear" w:pos="4320"/>
                <w:tab w:val="clear" w:pos="8640"/>
              </w:tabs>
            </w:pPr>
            <w:r>
              <w:t>Prior to installation, ensure that .010" indium layer is placed between heat station blocks, all braided thermal straps, and shield outer surface.</w:t>
            </w:r>
          </w:p>
          <w:p w:rsidR="00017426" w:rsidRPr="001E0267" w:rsidRDefault="00017426" w:rsidP="00017426">
            <w:pPr>
              <w:pStyle w:val="Header"/>
              <w:numPr>
                <w:ilvl w:val="0"/>
                <w:numId w:val="1"/>
              </w:numPr>
              <w:tabs>
                <w:tab w:val="clear" w:pos="4320"/>
                <w:tab w:val="clear" w:pos="8640"/>
              </w:tabs>
            </w:pPr>
            <w:r>
              <w:t xml:space="preserve">Identify, match mark shield sections and disassemble for reassembly around cavity string </w:t>
            </w:r>
          </w:p>
          <w:p w:rsidR="00017426" w:rsidRDefault="00017426" w:rsidP="00017426">
            <w:pPr>
              <w:pStyle w:val="Header"/>
              <w:numPr>
                <w:ilvl w:val="0"/>
                <w:numId w:val="1"/>
              </w:numPr>
              <w:tabs>
                <w:tab w:val="clear" w:pos="4320"/>
                <w:tab w:val="clear" w:pos="8640"/>
              </w:tabs>
            </w:pPr>
            <w:r>
              <w:t>Reassemble one section at a time around the cavity string, shim to mock the real location. Adjust rotation as well.</w:t>
            </w:r>
          </w:p>
          <w:p w:rsidR="00017426" w:rsidRDefault="00017426" w:rsidP="00017426">
            <w:pPr>
              <w:pStyle w:val="Header"/>
              <w:numPr>
                <w:ilvl w:val="0"/>
                <w:numId w:val="1"/>
              </w:numPr>
              <w:tabs>
                <w:tab w:val="clear" w:pos="4320"/>
                <w:tab w:val="clear" w:pos="8640"/>
              </w:tabs>
            </w:pPr>
            <w:r>
              <w:t>Attach thermal straps to all (64) radial rods and axial (4) rods - all straps and blocks must be inside the shield</w:t>
            </w:r>
          </w:p>
          <w:p w:rsidR="00017426" w:rsidRDefault="00017426" w:rsidP="00017426">
            <w:pPr>
              <w:pStyle w:val="Header"/>
              <w:numPr>
                <w:ilvl w:val="0"/>
                <w:numId w:val="1"/>
              </w:numPr>
              <w:tabs>
                <w:tab w:val="clear" w:pos="4320"/>
                <w:tab w:val="clear" w:pos="8640"/>
              </w:tabs>
            </w:pPr>
            <w:r>
              <w:t xml:space="preserve">Attach tuner and waveguide thermal straps - Extreme care is needed so as NOT to put any load on the waveguide. </w:t>
            </w:r>
          </w:p>
          <w:p w:rsidR="00017426" w:rsidRDefault="00017426" w:rsidP="00017426">
            <w:pPr>
              <w:pStyle w:val="Header"/>
              <w:numPr>
                <w:ilvl w:val="0"/>
                <w:numId w:val="1"/>
              </w:numPr>
              <w:tabs>
                <w:tab w:val="clear" w:pos="4320"/>
                <w:tab w:val="clear" w:pos="8640"/>
              </w:tabs>
            </w:pPr>
            <w:r>
              <w:t>Repeat process for all shield sections.</w:t>
            </w:r>
          </w:p>
          <w:p w:rsidR="00017426" w:rsidRPr="005D1824" w:rsidRDefault="00017426" w:rsidP="00017426">
            <w:pPr>
              <w:pStyle w:val="Header"/>
              <w:numPr>
                <w:ilvl w:val="0"/>
                <w:numId w:val="1"/>
              </w:numPr>
              <w:tabs>
                <w:tab w:val="clear" w:pos="4320"/>
                <w:tab w:val="clear" w:pos="8640"/>
              </w:tabs>
            </w:pPr>
            <w:r>
              <w:t>Verify location of shields.</w:t>
            </w:r>
          </w:p>
        </w:tc>
        <w:tc>
          <w:tcPr>
            <w:tcW w:w="4379" w:type="dxa"/>
            <w:noWrap/>
          </w:tcPr>
          <w:p w:rsidR="00017426" w:rsidRDefault="00017426" w:rsidP="00017426">
            <w:pPr>
              <w:pStyle w:val="Header"/>
              <w:tabs>
                <w:tab w:val="clear" w:pos="4320"/>
                <w:tab w:val="clear" w:pos="8640"/>
              </w:tabs>
            </w:pPr>
            <w:r>
              <w:t>[[Technician2]] &lt;&lt;SRF&gt;&gt;</w:t>
            </w:r>
          </w:p>
          <w:p w:rsidR="00017426" w:rsidRDefault="00017426" w:rsidP="00017426">
            <w:pPr>
              <w:pStyle w:val="Header"/>
              <w:tabs>
                <w:tab w:val="clear" w:pos="4320"/>
                <w:tab w:val="clear" w:pos="8640"/>
              </w:tabs>
            </w:pPr>
            <w:r>
              <w:t>[[Date2]] &lt;&lt;TIMESTAMP&gt;&gt;</w:t>
            </w:r>
          </w:p>
          <w:p w:rsidR="00017426" w:rsidRDefault="00017426" w:rsidP="00017426">
            <w:pPr>
              <w:pStyle w:val="Header"/>
              <w:tabs>
                <w:tab w:val="clear" w:pos="4320"/>
                <w:tab w:val="clear" w:pos="8640"/>
              </w:tabs>
            </w:pPr>
            <w:r>
              <w:t>[[Comment2]] &lt;&lt;COMMENT&gt;&gt;</w:t>
            </w:r>
          </w:p>
          <w:p w:rsidR="00017426" w:rsidRPr="005D1824" w:rsidRDefault="00017426" w:rsidP="00017426">
            <w:pPr>
              <w:pStyle w:val="Header"/>
              <w:tabs>
                <w:tab w:val="clear" w:pos="4320"/>
                <w:tab w:val="clear" w:pos="8640"/>
              </w:tabs>
            </w:pPr>
            <w:r>
              <w:t>[[ShieldsPositioned2]] &lt;&lt;YESNO&gt;&gt;</w:t>
            </w:r>
          </w:p>
        </w:tc>
      </w:tr>
      <w:tr w:rsidR="00017426" w:rsidRPr="00D97B1C" w:rsidTr="00017426">
        <w:trPr>
          <w:trHeight w:val="288"/>
        </w:trPr>
        <w:tc>
          <w:tcPr>
            <w:tcW w:w="1199" w:type="dxa"/>
          </w:tcPr>
          <w:p w:rsidR="00017426" w:rsidRDefault="00017426" w:rsidP="00017426">
            <w:pPr>
              <w:jc w:val="center"/>
            </w:pPr>
            <w:r>
              <w:t>3</w:t>
            </w:r>
          </w:p>
        </w:tc>
        <w:tc>
          <w:tcPr>
            <w:tcW w:w="7372" w:type="dxa"/>
          </w:tcPr>
          <w:p w:rsidR="00017426" w:rsidRDefault="00017426" w:rsidP="00017426">
            <w:r>
              <w:t>Weld bellows between each shield section and weld triple pass shield line end connectors (field fit)</w:t>
            </w:r>
          </w:p>
          <w:p w:rsidR="00017426" w:rsidRDefault="00017426" w:rsidP="00017426">
            <w:pPr>
              <w:numPr>
                <w:ilvl w:val="0"/>
                <w:numId w:val="2"/>
              </w:numPr>
            </w:pPr>
            <w:r>
              <w:t>Install fire blanket around weld area</w:t>
            </w:r>
          </w:p>
          <w:p w:rsidR="00017426" w:rsidRDefault="00017426" w:rsidP="00017426">
            <w:pPr>
              <w:numPr>
                <w:ilvl w:val="0"/>
                <w:numId w:val="2"/>
              </w:numPr>
            </w:pPr>
            <w:r>
              <w:t>Designate and institute Firewatch</w:t>
            </w:r>
          </w:p>
          <w:p w:rsidR="00017426" w:rsidRPr="00017111" w:rsidRDefault="00017426" w:rsidP="00017426">
            <w:pPr>
              <w:numPr>
                <w:ilvl w:val="0"/>
                <w:numId w:val="2"/>
              </w:numPr>
            </w:pPr>
            <w:r>
              <w:t>Install and weld bellows between shield sections, using ASME B31.3 "Process Piping" as the standard.</w:t>
            </w:r>
          </w:p>
        </w:tc>
        <w:tc>
          <w:tcPr>
            <w:tcW w:w="4379" w:type="dxa"/>
            <w:noWrap/>
          </w:tcPr>
          <w:p w:rsidR="00017426" w:rsidRDefault="00017426" w:rsidP="00017426">
            <w:pPr>
              <w:pStyle w:val="Header"/>
              <w:tabs>
                <w:tab w:val="clear" w:pos="4320"/>
                <w:tab w:val="clear" w:pos="8640"/>
              </w:tabs>
            </w:pPr>
            <w:r>
              <w:t>[[Welder3]] &lt;&lt;SRF&gt;&gt;</w:t>
            </w:r>
          </w:p>
          <w:p w:rsidR="00017426" w:rsidRDefault="00017426" w:rsidP="00017426">
            <w:pPr>
              <w:pStyle w:val="Header"/>
              <w:tabs>
                <w:tab w:val="clear" w:pos="4320"/>
                <w:tab w:val="clear" w:pos="8640"/>
              </w:tabs>
            </w:pPr>
            <w:r>
              <w:t>[[FitupGood3]] &lt;&lt;YESNO&gt;&gt;</w:t>
            </w:r>
          </w:p>
          <w:p w:rsidR="00017426" w:rsidRDefault="00017426" w:rsidP="00017426">
            <w:pPr>
              <w:pStyle w:val="Header"/>
              <w:tabs>
                <w:tab w:val="clear" w:pos="4320"/>
                <w:tab w:val="clear" w:pos="8640"/>
              </w:tabs>
            </w:pPr>
            <w:r>
              <w:t>[[WeldMapAndInspectionUpload3]] &lt;&lt;FILEUPLOAD&gt;&gt;</w:t>
            </w:r>
          </w:p>
          <w:p w:rsidR="00017426" w:rsidRDefault="00017426" w:rsidP="00017426">
            <w:r>
              <w:t>[[Date3]] &lt;&lt;TIMESTAMP&gt;&gt;</w:t>
            </w:r>
          </w:p>
          <w:p w:rsidR="00017426" w:rsidRDefault="00017426" w:rsidP="00017426">
            <w:r>
              <w:t>[[Comment3]] &lt;&lt;COMMENT&gt;&gt;</w:t>
            </w:r>
          </w:p>
          <w:p w:rsidR="00017426" w:rsidRDefault="00017426" w:rsidP="00017426">
            <w:r>
              <w:t>[[PicsOfShield]] &lt;&lt;FILEUPLOAD&gt;&gt;</w:t>
            </w:r>
          </w:p>
        </w:tc>
      </w:tr>
      <w:tr w:rsidR="00017426" w:rsidRPr="00D97B1C" w:rsidTr="00017426">
        <w:trPr>
          <w:trHeight w:val="288"/>
        </w:trPr>
        <w:tc>
          <w:tcPr>
            <w:tcW w:w="1199" w:type="dxa"/>
          </w:tcPr>
          <w:p w:rsidR="00017426" w:rsidRDefault="00017426" w:rsidP="00017426">
            <w:pPr>
              <w:jc w:val="center"/>
            </w:pPr>
            <w:r>
              <w:t>4</w:t>
            </w:r>
          </w:p>
        </w:tc>
        <w:tc>
          <w:tcPr>
            <w:tcW w:w="7372" w:type="dxa"/>
          </w:tcPr>
          <w:p w:rsidR="00017426" w:rsidRDefault="00017426" w:rsidP="00017426">
            <w:pPr>
              <w:pStyle w:val="ListParagraph"/>
              <w:numPr>
                <w:ilvl w:val="0"/>
                <w:numId w:val="3"/>
              </w:numPr>
            </w:pPr>
            <w:r>
              <w:t xml:space="preserve">Leak check 50 K thermal shield helium circuit. </w:t>
            </w:r>
          </w:p>
          <w:p w:rsidR="00017426" w:rsidRDefault="00017426" w:rsidP="00017426">
            <w:pPr>
              <w:pStyle w:val="ListParagraph"/>
              <w:numPr>
                <w:ilvl w:val="0"/>
                <w:numId w:val="3"/>
              </w:numPr>
            </w:pPr>
            <w:r>
              <w:t>Bag all joints.</w:t>
            </w:r>
          </w:p>
          <w:p w:rsidR="00017426" w:rsidRDefault="00017426" w:rsidP="00017426">
            <w:r>
              <w:t xml:space="preserve"> JLAB Specification 1114S0029 Rev A, and 1114S0033 Rev A.</w:t>
            </w:r>
          </w:p>
        </w:tc>
        <w:tc>
          <w:tcPr>
            <w:tcW w:w="4379" w:type="dxa"/>
            <w:noWrap/>
          </w:tcPr>
          <w:p w:rsidR="00017426" w:rsidRDefault="00017426" w:rsidP="00017426">
            <w:r>
              <w:t>[[Technician4]] &lt;&lt;SRF&gt;&gt;</w:t>
            </w:r>
          </w:p>
          <w:p w:rsidR="00017426" w:rsidRDefault="00017426" w:rsidP="00017426">
            <w:r>
              <w:t>[[Date4]] &lt;&lt;TIMESTAMP&gt;&gt;</w:t>
            </w:r>
          </w:p>
          <w:p w:rsidR="00017426" w:rsidRDefault="00017426" w:rsidP="00017426">
            <w:r>
              <w:t>[[LeakRate4]] &lt;&lt;TEXT&gt;&gt;</w:t>
            </w:r>
          </w:p>
          <w:p w:rsidR="00017426" w:rsidRDefault="00017426" w:rsidP="00017426">
            <w:r>
              <w:t xml:space="preserve">[[UploadStripChartFile4]] </w:t>
            </w:r>
          </w:p>
          <w:p w:rsidR="00017426" w:rsidRDefault="00017426" w:rsidP="00017426">
            <w:r>
              <w:t>&lt;&lt;FILEUPLOAD&gt;&gt;</w:t>
            </w:r>
          </w:p>
        </w:tc>
      </w:tr>
      <w:tr w:rsidR="00017426" w:rsidRPr="00D97B1C" w:rsidTr="00017426">
        <w:trPr>
          <w:trHeight w:val="288"/>
        </w:trPr>
        <w:tc>
          <w:tcPr>
            <w:tcW w:w="1199" w:type="dxa"/>
          </w:tcPr>
          <w:p w:rsidR="00017426" w:rsidRPr="00D97B1C" w:rsidRDefault="00017426" w:rsidP="00017426">
            <w:pPr>
              <w:jc w:val="center"/>
            </w:pPr>
            <w:r>
              <w:t>5</w:t>
            </w:r>
          </w:p>
        </w:tc>
        <w:tc>
          <w:tcPr>
            <w:tcW w:w="7372" w:type="dxa"/>
          </w:tcPr>
          <w:p w:rsidR="00017426" w:rsidRDefault="00017426" w:rsidP="00017426">
            <w:pPr>
              <w:pStyle w:val="Header"/>
              <w:numPr>
                <w:ilvl w:val="0"/>
                <w:numId w:val="4"/>
              </w:numPr>
              <w:tabs>
                <w:tab w:val="clear" w:pos="4320"/>
                <w:tab w:val="clear" w:pos="8640"/>
              </w:tabs>
            </w:pPr>
            <w:r w:rsidRPr="003A1186">
              <w:t xml:space="preserve">Install multi-layer-insulation (MLI) blankets around thermal shield.  There are sixty layers divided into four blankets of fifteen layers each.  </w:t>
            </w:r>
          </w:p>
          <w:p w:rsidR="00017426" w:rsidRDefault="00017426" w:rsidP="00017426">
            <w:pPr>
              <w:pStyle w:val="Header"/>
              <w:numPr>
                <w:ilvl w:val="0"/>
                <w:numId w:val="4"/>
              </w:numPr>
              <w:tabs>
                <w:tab w:val="clear" w:pos="4320"/>
                <w:tab w:val="clear" w:pos="8640"/>
              </w:tabs>
            </w:pPr>
            <w:r w:rsidRPr="003A1186">
              <w:lastRenderedPageBreak/>
              <w:t xml:space="preserve">At waveguide locations, blankets should be separated by support ribs on waveguide - one blanket inserted between ribs. </w:t>
            </w:r>
          </w:p>
          <w:p w:rsidR="00017426" w:rsidRDefault="00017426" w:rsidP="00017426">
            <w:pPr>
              <w:pStyle w:val="Header"/>
              <w:numPr>
                <w:ilvl w:val="0"/>
                <w:numId w:val="4"/>
              </w:numPr>
              <w:tabs>
                <w:tab w:val="clear" w:pos="4320"/>
                <w:tab w:val="clear" w:pos="8640"/>
              </w:tabs>
            </w:pPr>
            <w:r w:rsidRPr="003A1186">
              <w:t>Wear glove</w:t>
            </w:r>
            <w:r>
              <w:t>s and employ MLI installation procedures.</w:t>
            </w:r>
          </w:p>
        </w:tc>
        <w:tc>
          <w:tcPr>
            <w:tcW w:w="4379" w:type="dxa"/>
            <w:noWrap/>
          </w:tcPr>
          <w:p w:rsidR="00017426" w:rsidRDefault="00017426" w:rsidP="00017426">
            <w:pPr>
              <w:pStyle w:val="Header"/>
              <w:tabs>
                <w:tab w:val="clear" w:pos="4320"/>
                <w:tab w:val="clear" w:pos="8640"/>
              </w:tabs>
            </w:pPr>
            <w:r>
              <w:lastRenderedPageBreak/>
              <w:t>[[LeadTechnician5]] &lt;&lt;SRF&gt;&gt;</w:t>
            </w:r>
          </w:p>
          <w:p w:rsidR="00017426" w:rsidRDefault="00017426" w:rsidP="00017426">
            <w:r>
              <w:t>[[Date5]] &lt;&lt;TIMESTAMP&gt;&gt;</w:t>
            </w:r>
          </w:p>
          <w:p w:rsidR="00017426" w:rsidRDefault="00017426" w:rsidP="00017426">
            <w:pPr>
              <w:pStyle w:val="Header"/>
              <w:tabs>
                <w:tab w:val="clear" w:pos="4320"/>
                <w:tab w:val="clear" w:pos="8640"/>
              </w:tabs>
            </w:pPr>
            <w:r>
              <w:lastRenderedPageBreak/>
              <w:t>[[Comment5]] &lt;&lt;COMMENT&gt;&gt;</w:t>
            </w:r>
          </w:p>
          <w:p w:rsidR="00017426" w:rsidRDefault="00017426" w:rsidP="00017426">
            <w:pPr>
              <w:jc w:val="right"/>
            </w:pPr>
          </w:p>
        </w:tc>
      </w:tr>
      <w:tr w:rsidR="00017426" w:rsidRPr="00D97B1C" w:rsidTr="00017426">
        <w:trPr>
          <w:trHeight w:val="288"/>
        </w:trPr>
        <w:tc>
          <w:tcPr>
            <w:tcW w:w="1199" w:type="dxa"/>
          </w:tcPr>
          <w:p w:rsidR="00017426" w:rsidRPr="00D97B1C" w:rsidRDefault="00017426" w:rsidP="00017426">
            <w:pPr>
              <w:jc w:val="center"/>
            </w:pPr>
            <w:r>
              <w:lastRenderedPageBreak/>
              <w:t>6</w:t>
            </w:r>
          </w:p>
        </w:tc>
        <w:tc>
          <w:tcPr>
            <w:tcW w:w="7372" w:type="dxa"/>
          </w:tcPr>
          <w:p w:rsidR="00017426" w:rsidRDefault="00017426" w:rsidP="00017426">
            <w:pPr>
              <w:pStyle w:val="Header"/>
              <w:tabs>
                <w:tab w:val="clear" w:pos="4320"/>
                <w:tab w:val="clear" w:pos="8640"/>
              </w:tabs>
            </w:pPr>
            <w:r>
              <w:t xml:space="preserve">Install space frame - *Perform test fitup of spaceframe inside vacuum vessel, adjust wheels if necessary. </w:t>
            </w:r>
          </w:p>
          <w:p w:rsidR="00017426" w:rsidRDefault="00017426" w:rsidP="00017426">
            <w:pPr>
              <w:pStyle w:val="Header"/>
              <w:numPr>
                <w:ilvl w:val="0"/>
                <w:numId w:val="5"/>
              </w:numPr>
              <w:tabs>
                <w:tab w:val="clear" w:pos="4320"/>
                <w:tab w:val="clear" w:pos="8640"/>
              </w:tabs>
            </w:pPr>
            <w:r>
              <w:t>Drill and pin (tack weld) wheels to spaceframe, for ease of later alignment.</w:t>
            </w:r>
          </w:p>
          <w:p w:rsidR="00017426" w:rsidRPr="00017111" w:rsidRDefault="00017426" w:rsidP="00017426">
            <w:pPr>
              <w:pStyle w:val="Header"/>
              <w:tabs>
                <w:tab w:val="clear" w:pos="4320"/>
                <w:tab w:val="clear" w:pos="8640"/>
              </w:tabs>
              <w:rPr>
                <w:b/>
              </w:rPr>
            </w:pPr>
            <w:r w:rsidRPr="00017111">
              <w:rPr>
                <w:b/>
              </w:rPr>
              <w:t>** Rigging of Spaceframe to be done by trained personnel only**</w:t>
            </w:r>
          </w:p>
          <w:p w:rsidR="00017426" w:rsidRDefault="00017426" w:rsidP="00017426">
            <w:pPr>
              <w:pStyle w:val="Header"/>
              <w:numPr>
                <w:ilvl w:val="0"/>
                <w:numId w:val="1"/>
              </w:numPr>
              <w:tabs>
                <w:tab w:val="clear" w:pos="4320"/>
                <w:tab w:val="clear" w:pos="8640"/>
              </w:tabs>
            </w:pPr>
            <w:r>
              <w:t xml:space="preserve">Identify, match, mark each section and disassemble for reassembly around cavity string </w:t>
            </w:r>
          </w:p>
          <w:p w:rsidR="00017426" w:rsidRDefault="00017426" w:rsidP="00017426">
            <w:pPr>
              <w:pStyle w:val="Header"/>
              <w:numPr>
                <w:ilvl w:val="0"/>
                <w:numId w:val="1"/>
              </w:numPr>
              <w:tabs>
                <w:tab w:val="clear" w:pos="4320"/>
                <w:tab w:val="clear" w:pos="8640"/>
              </w:tabs>
            </w:pPr>
            <w:r>
              <w:t>Stage tooling on rails - double check direction of tooling</w:t>
            </w:r>
          </w:p>
          <w:p w:rsidR="00017426" w:rsidRDefault="00017426" w:rsidP="00017426">
            <w:pPr>
              <w:pStyle w:val="Header"/>
              <w:numPr>
                <w:ilvl w:val="0"/>
                <w:numId w:val="1"/>
              </w:numPr>
              <w:tabs>
                <w:tab w:val="clear" w:pos="4320"/>
                <w:tab w:val="clear" w:pos="8640"/>
              </w:tabs>
            </w:pPr>
            <w:r>
              <w:t>Beginning with the center sections, assemble one section at a time onto tooling carts, insert Nitronic rods into spaceframe  during buildup.</w:t>
            </w:r>
          </w:p>
          <w:p w:rsidR="00017426" w:rsidRDefault="00017426" w:rsidP="00017426">
            <w:pPr>
              <w:pStyle w:val="Header"/>
              <w:numPr>
                <w:ilvl w:val="0"/>
                <w:numId w:val="1"/>
              </w:numPr>
              <w:tabs>
                <w:tab w:val="clear" w:pos="4320"/>
                <w:tab w:val="clear" w:pos="8640"/>
              </w:tabs>
            </w:pPr>
            <w:r>
              <w:t>Bolt sections together as they are installed.  Ensure that sections remain level during installation.</w:t>
            </w:r>
          </w:p>
          <w:p w:rsidR="00017426" w:rsidRDefault="00017426" w:rsidP="00017426">
            <w:pPr>
              <w:pStyle w:val="Header"/>
              <w:numPr>
                <w:ilvl w:val="0"/>
                <w:numId w:val="1"/>
              </w:numPr>
              <w:tabs>
                <w:tab w:val="clear" w:pos="4320"/>
                <w:tab w:val="clear" w:pos="8640"/>
              </w:tabs>
            </w:pPr>
            <w:r>
              <w:t xml:space="preserve">Once the spaceframe is reassembled and bolted together around the string, raise the quarter point supports, lifting the Spaceframe, set to correct height  </w:t>
            </w:r>
          </w:p>
          <w:p w:rsidR="00017426" w:rsidRDefault="00017426" w:rsidP="00017426">
            <w:pPr>
              <w:pStyle w:val="Header"/>
              <w:numPr>
                <w:ilvl w:val="0"/>
                <w:numId w:val="1"/>
              </w:numPr>
              <w:tabs>
                <w:tab w:val="clear" w:pos="4320"/>
                <w:tab w:val="clear" w:pos="8640"/>
              </w:tabs>
            </w:pPr>
            <w:r>
              <w:t>Remove center and outboard support carts</w:t>
            </w:r>
          </w:p>
          <w:p w:rsidR="00017426" w:rsidRDefault="00017426" w:rsidP="00017426">
            <w:pPr>
              <w:pStyle w:val="Header"/>
              <w:numPr>
                <w:ilvl w:val="0"/>
                <w:numId w:val="1"/>
              </w:numPr>
              <w:tabs>
                <w:tab w:val="clear" w:pos="4320"/>
                <w:tab w:val="clear" w:pos="8640"/>
              </w:tabs>
            </w:pPr>
            <w:r>
              <w:t>Fasten and align wheels</w:t>
            </w:r>
          </w:p>
          <w:p w:rsidR="00017426" w:rsidRPr="00CC13E9" w:rsidRDefault="00017426" w:rsidP="00017426">
            <w:pPr>
              <w:pStyle w:val="Header"/>
              <w:numPr>
                <w:ilvl w:val="0"/>
                <w:numId w:val="1"/>
              </w:numPr>
              <w:tabs>
                <w:tab w:val="clear" w:pos="4320"/>
                <w:tab w:val="clear" w:pos="8640"/>
              </w:tabs>
            </w:pPr>
            <w:r>
              <w:t>Check all fasteners for tightness.</w:t>
            </w:r>
          </w:p>
          <w:p w:rsidR="00017426" w:rsidRDefault="00017426" w:rsidP="00017426">
            <w:pPr>
              <w:pStyle w:val="Header"/>
              <w:tabs>
                <w:tab w:val="clear" w:pos="4320"/>
                <w:tab w:val="clear" w:pos="8640"/>
              </w:tabs>
            </w:pPr>
            <w:r>
              <w:t>Refer to CRM-100-7001-0002 for dimensions to locate spaceframe relative to vacuum vessel.</w:t>
            </w:r>
          </w:p>
        </w:tc>
        <w:tc>
          <w:tcPr>
            <w:tcW w:w="4379" w:type="dxa"/>
            <w:noWrap/>
          </w:tcPr>
          <w:p w:rsidR="00017426" w:rsidRDefault="00017426" w:rsidP="00017426">
            <w:pPr>
              <w:pStyle w:val="Header"/>
              <w:tabs>
                <w:tab w:val="clear" w:pos="4320"/>
                <w:tab w:val="clear" w:pos="8640"/>
              </w:tabs>
            </w:pPr>
            <w:r>
              <w:t>[[LeadTechnician6]] &lt;&lt;SRF&gt;&gt;</w:t>
            </w:r>
          </w:p>
          <w:p w:rsidR="00017426" w:rsidRDefault="00017426" w:rsidP="00017426">
            <w:pPr>
              <w:pStyle w:val="Header"/>
              <w:tabs>
                <w:tab w:val="clear" w:pos="4320"/>
                <w:tab w:val="clear" w:pos="8640"/>
              </w:tabs>
            </w:pPr>
            <w:r>
              <w:t>[[Date6]] &lt;&lt;TIMESTAMP&gt;&gt;</w:t>
            </w:r>
          </w:p>
          <w:p w:rsidR="00017426" w:rsidRDefault="00017426" w:rsidP="00017426">
            <w:pPr>
              <w:pStyle w:val="Header"/>
              <w:tabs>
                <w:tab w:val="clear" w:pos="4320"/>
                <w:tab w:val="clear" w:pos="8640"/>
              </w:tabs>
            </w:pPr>
            <w:r>
              <w:t>[[Comment6]] &lt;&lt;COMMENT&gt;&gt;</w:t>
            </w:r>
          </w:p>
        </w:tc>
      </w:tr>
    </w:tbl>
    <w:p w:rsidR="001E22CB" w:rsidRDefault="001E22CB" w:rsidP="00D97B1C"/>
    <w:p w:rsidR="001E22CB" w:rsidRDefault="001E22CB">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1E22CB" w:rsidRPr="00D97B1C" w:rsidTr="0006797F">
        <w:trPr>
          <w:trHeight w:val="288"/>
        </w:trPr>
        <w:tc>
          <w:tcPr>
            <w:tcW w:w="1220" w:type="dxa"/>
          </w:tcPr>
          <w:p w:rsidR="001E22CB" w:rsidRPr="00F44C2B" w:rsidRDefault="001E22CB" w:rsidP="0006797F">
            <w:pPr>
              <w:rPr>
                <w:b/>
              </w:rPr>
            </w:pPr>
            <w:r w:rsidRPr="00F44C2B">
              <w:rPr>
                <w:b/>
              </w:rPr>
              <w:lastRenderedPageBreak/>
              <w:t>Step No.</w:t>
            </w:r>
          </w:p>
        </w:tc>
        <w:tc>
          <w:tcPr>
            <w:tcW w:w="7586" w:type="dxa"/>
          </w:tcPr>
          <w:p w:rsidR="001E22CB" w:rsidRPr="00F44C2B" w:rsidRDefault="001E22CB" w:rsidP="0006797F">
            <w:pPr>
              <w:pStyle w:val="Header"/>
              <w:tabs>
                <w:tab w:val="clear" w:pos="4320"/>
                <w:tab w:val="clear" w:pos="8640"/>
              </w:tabs>
              <w:rPr>
                <w:b/>
              </w:rPr>
            </w:pPr>
            <w:r w:rsidRPr="00F44C2B">
              <w:rPr>
                <w:b/>
              </w:rPr>
              <w:t>Instructions</w:t>
            </w:r>
          </w:p>
        </w:tc>
        <w:tc>
          <w:tcPr>
            <w:tcW w:w="4384" w:type="dxa"/>
            <w:noWrap/>
          </w:tcPr>
          <w:p w:rsidR="001E22CB" w:rsidRPr="00F44C2B" w:rsidRDefault="001E22CB" w:rsidP="0006797F">
            <w:pPr>
              <w:pStyle w:val="Header"/>
              <w:tabs>
                <w:tab w:val="clear" w:pos="4320"/>
                <w:tab w:val="clear" w:pos="8640"/>
              </w:tabs>
              <w:rPr>
                <w:b/>
              </w:rPr>
            </w:pPr>
            <w:r w:rsidRPr="00F44C2B">
              <w:rPr>
                <w:b/>
              </w:rPr>
              <w:t>Data Input</w:t>
            </w:r>
          </w:p>
        </w:tc>
      </w:tr>
      <w:tr w:rsidR="001E22CB" w:rsidRPr="00D97B1C" w:rsidTr="0006797F">
        <w:trPr>
          <w:trHeight w:val="288"/>
        </w:trPr>
        <w:tc>
          <w:tcPr>
            <w:tcW w:w="1220" w:type="dxa"/>
          </w:tcPr>
          <w:p w:rsidR="001E22CB" w:rsidRDefault="001E22CB" w:rsidP="0006797F">
            <w:pPr>
              <w:jc w:val="center"/>
            </w:pPr>
            <w:r>
              <w:t>7</w:t>
            </w:r>
          </w:p>
        </w:tc>
        <w:tc>
          <w:tcPr>
            <w:tcW w:w="7586" w:type="dxa"/>
          </w:tcPr>
          <w:p w:rsidR="001E22CB" w:rsidRDefault="001E22CB" w:rsidP="0006797F">
            <w:r>
              <w:t>Attach thermal shield to space frame</w:t>
            </w:r>
          </w:p>
          <w:p w:rsidR="001E22CB" w:rsidRPr="00256AA9" w:rsidRDefault="001E22CB" w:rsidP="001E22CB">
            <w:pPr>
              <w:numPr>
                <w:ilvl w:val="0"/>
                <w:numId w:val="6"/>
              </w:numPr>
            </w:pPr>
            <w:r>
              <w:t>Raise one section at a time and bolt in place with G-10/SST brackets.</w:t>
            </w:r>
          </w:p>
          <w:p w:rsidR="001E22CB" w:rsidRPr="00256AA9" w:rsidRDefault="001E22CB" w:rsidP="0006797F">
            <w:r w:rsidRPr="00256AA9">
              <w:rPr>
                <w:b/>
                <w:bCs/>
              </w:rPr>
              <w:t>**Ensure there are NO thermal shorts to the 2 K cold mass**</w:t>
            </w:r>
          </w:p>
          <w:p w:rsidR="001E22CB" w:rsidRDefault="001E22CB" w:rsidP="0006797F">
            <w:r>
              <w:rPr>
                <w:b/>
                <w:bCs/>
              </w:rPr>
              <w:t>(It may be necessary to tack weld shield hangers to spaceframe to achieve clearance)</w:t>
            </w:r>
          </w:p>
        </w:tc>
        <w:tc>
          <w:tcPr>
            <w:tcW w:w="4384" w:type="dxa"/>
            <w:noWrap/>
          </w:tcPr>
          <w:p w:rsidR="001E22CB" w:rsidRDefault="001E22CB" w:rsidP="0006797F">
            <w:pPr>
              <w:pStyle w:val="Header"/>
              <w:tabs>
                <w:tab w:val="clear" w:pos="4320"/>
                <w:tab w:val="clear" w:pos="8640"/>
              </w:tabs>
            </w:pPr>
            <w:r>
              <w:t>[[Technician7]] &lt;&lt;SRF&gt;&gt;</w:t>
            </w:r>
          </w:p>
          <w:p w:rsidR="001E22CB" w:rsidRDefault="001E22CB" w:rsidP="0006797F">
            <w:pPr>
              <w:pStyle w:val="Header"/>
              <w:tabs>
                <w:tab w:val="clear" w:pos="4320"/>
                <w:tab w:val="clear" w:pos="8640"/>
              </w:tabs>
            </w:pPr>
            <w:r>
              <w:t>[[Date7]] &lt;&lt;TIMESTAMP&gt;&gt;</w:t>
            </w:r>
          </w:p>
          <w:p w:rsidR="001E22CB" w:rsidRDefault="001E22CB" w:rsidP="0006797F">
            <w:r>
              <w:t>[[Comment7]] &lt;&lt;COMMENT&gt;&gt;</w:t>
            </w:r>
          </w:p>
        </w:tc>
      </w:tr>
      <w:tr w:rsidR="001E22CB" w:rsidRPr="00D97B1C" w:rsidTr="0006797F">
        <w:trPr>
          <w:trHeight w:val="288"/>
        </w:trPr>
        <w:tc>
          <w:tcPr>
            <w:tcW w:w="1220" w:type="dxa"/>
          </w:tcPr>
          <w:p w:rsidR="001E22CB" w:rsidRDefault="001E22CB" w:rsidP="0006797F">
            <w:pPr>
              <w:jc w:val="center"/>
            </w:pPr>
            <w:r>
              <w:t>8</w:t>
            </w:r>
          </w:p>
        </w:tc>
        <w:tc>
          <w:tcPr>
            <w:tcW w:w="7586" w:type="dxa"/>
          </w:tcPr>
          <w:p w:rsidR="001E22CB" w:rsidRDefault="001E22CB" w:rsidP="001E22CB">
            <w:pPr>
              <w:pStyle w:val="Header"/>
              <w:numPr>
                <w:ilvl w:val="0"/>
                <w:numId w:val="6"/>
              </w:numPr>
              <w:tabs>
                <w:tab w:val="clear" w:pos="4320"/>
                <w:tab w:val="clear" w:pos="8640"/>
              </w:tabs>
            </w:pPr>
            <w:r>
              <w:t xml:space="preserve">Anchor HOM and FPC cables to 50 K thermal shield intercept blocks.  </w:t>
            </w:r>
          </w:p>
          <w:p w:rsidR="001E22CB" w:rsidRDefault="001E22CB" w:rsidP="001E22CB">
            <w:pPr>
              <w:pStyle w:val="Header"/>
              <w:numPr>
                <w:ilvl w:val="0"/>
                <w:numId w:val="6"/>
              </w:numPr>
              <w:tabs>
                <w:tab w:val="clear" w:pos="4320"/>
                <w:tab w:val="clear" w:pos="8640"/>
              </w:tabs>
            </w:pPr>
            <w:r>
              <w:t xml:space="preserve">Install .010" Indium foil between cables and 50K heat intercept blocks. </w:t>
            </w:r>
          </w:p>
          <w:p w:rsidR="001E22CB" w:rsidRDefault="001E22CB" w:rsidP="001E22CB">
            <w:pPr>
              <w:pStyle w:val="Header"/>
              <w:numPr>
                <w:ilvl w:val="0"/>
                <w:numId w:val="6"/>
              </w:numPr>
              <w:tabs>
                <w:tab w:val="clear" w:pos="4320"/>
                <w:tab w:val="clear" w:pos="8640"/>
              </w:tabs>
            </w:pPr>
            <w:r>
              <w:t>Route to the appropriate tophat.</w:t>
            </w:r>
          </w:p>
        </w:tc>
        <w:tc>
          <w:tcPr>
            <w:tcW w:w="4384" w:type="dxa"/>
            <w:noWrap/>
          </w:tcPr>
          <w:p w:rsidR="001E22CB" w:rsidRDefault="001E22CB" w:rsidP="0006797F">
            <w:pPr>
              <w:pStyle w:val="Header"/>
              <w:tabs>
                <w:tab w:val="clear" w:pos="4320"/>
                <w:tab w:val="clear" w:pos="8640"/>
              </w:tabs>
            </w:pPr>
            <w:r>
              <w:t>[[Technician8]] &lt;&lt;SRF&gt;&gt;</w:t>
            </w:r>
          </w:p>
          <w:p w:rsidR="001E22CB" w:rsidRDefault="001E22CB" w:rsidP="0006797F">
            <w:r>
              <w:t>[[Date8]] &lt;&lt;TIMESTAMP&gt;&gt;</w:t>
            </w:r>
          </w:p>
          <w:p w:rsidR="001E22CB" w:rsidRDefault="001E22CB" w:rsidP="0006797F">
            <w:r>
              <w:t>[[Comment8]] &lt;&lt;COMMENT&gt;&gt;</w:t>
            </w:r>
          </w:p>
        </w:tc>
      </w:tr>
      <w:tr w:rsidR="001E22CB" w:rsidRPr="00D97B1C" w:rsidTr="0006797F">
        <w:trPr>
          <w:trHeight w:val="288"/>
        </w:trPr>
        <w:tc>
          <w:tcPr>
            <w:tcW w:w="1220" w:type="dxa"/>
          </w:tcPr>
          <w:p w:rsidR="001E22CB" w:rsidRDefault="001E22CB" w:rsidP="0006797F">
            <w:pPr>
              <w:jc w:val="center"/>
            </w:pPr>
            <w:r>
              <w:t>9</w:t>
            </w:r>
          </w:p>
        </w:tc>
        <w:tc>
          <w:tcPr>
            <w:tcW w:w="7586" w:type="dxa"/>
          </w:tcPr>
          <w:p w:rsidR="001E22CB" w:rsidRDefault="001E22CB" w:rsidP="0006797F">
            <w:r>
              <w:t>Transfer the cavity string to the space frame</w:t>
            </w:r>
          </w:p>
          <w:p w:rsidR="001E22CB" w:rsidRDefault="001E22CB" w:rsidP="001E22CB">
            <w:pPr>
              <w:numPr>
                <w:ilvl w:val="0"/>
                <w:numId w:val="7"/>
              </w:numPr>
            </w:pPr>
            <w:r>
              <w:t>Connect all (64 radial, 4 axial) nitronic rods to the space frame.</w:t>
            </w:r>
          </w:p>
          <w:p w:rsidR="001E22CB" w:rsidRPr="000278BF" w:rsidRDefault="001E22CB" w:rsidP="001E22CB">
            <w:pPr>
              <w:pStyle w:val="Header"/>
              <w:numPr>
                <w:ilvl w:val="0"/>
                <w:numId w:val="7"/>
              </w:numPr>
              <w:tabs>
                <w:tab w:val="clear" w:pos="4320"/>
                <w:tab w:val="clear" w:pos="8640"/>
              </w:tabs>
            </w:pPr>
            <w:r>
              <w:t>Initially torque all rods to 20 in-lbs, top first- alternating side to side to minimize roll.</w:t>
            </w:r>
          </w:p>
        </w:tc>
        <w:tc>
          <w:tcPr>
            <w:tcW w:w="4384" w:type="dxa"/>
            <w:noWrap/>
          </w:tcPr>
          <w:p w:rsidR="001E22CB" w:rsidRDefault="001E22CB" w:rsidP="0006797F">
            <w:pPr>
              <w:pStyle w:val="Header"/>
              <w:tabs>
                <w:tab w:val="clear" w:pos="4320"/>
                <w:tab w:val="clear" w:pos="8640"/>
              </w:tabs>
            </w:pPr>
            <w:r>
              <w:t>[[Technician9]] &lt;&lt;SRF&gt;&gt;</w:t>
            </w:r>
          </w:p>
          <w:p w:rsidR="001E22CB" w:rsidRDefault="001E22CB" w:rsidP="0006797F">
            <w:r>
              <w:t>[[Date9]] &lt;&lt;TIMESTAMP&gt;&gt;</w:t>
            </w:r>
          </w:p>
          <w:p w:rsidR="001E22CB" w:rsidRDefault="001E22CB" w:rsidP="0006797F">
            <w:r>
              <w:t>[[Comment9]] &lt;&lt;COMMENT&gt;&gt;</w:t>
            </w:r>
          </w:p>
        </w:tc>
      </w:tr>
      <w:tr w:rsidR="001E22CB" w:rsidRPr="00D97B1C" w:rsidTr="0006797F">
        <w:trPr>
          <w:trHeight w:val="288"/>
        </w:trPr>
        <w:tc>
          <w:tcPr>
            <w:tcW w:w="1220" w:type="dxa"/>
          </w:tcPr>
          <w:p w:rsidR="001E22CB" w:rsidRDefault="001E22CB" w:rsidP="0006797F">
            <w:pPr>
              <w:jc w:val="center"/>
            </w:pPr>
            <w:r>
              <w:t>10</w:t>
            </w:r>
          </w:p>
        </w:tc>
        <w:tc>
          <w:tcPr>
            <w:tcW w:w="7586" w:type="dxa"/>
          </w:tcPr>
          <w:p w:rsidR="001E22CB" w:rsidRDefault="001E22CB" w:rsidP="0006797F">
            <w:pPr>
              <w:pStyle w:val="Header"/>
              <w:tabs>
                <w:tab w:val="clear" w:pos="4320"/>
                <w:tab w:val="clear" w:pos="8640"/>
              </w:tabs>
            </w:pPr>
            <w:r>
              <w:t xml:space="preserve">Remove the cleanroom cavity string assembly supports </w:t>
            </w:r>
          </w:p>
          <w:p w:rsidR="001E22CB" w:rsidRDefault="001E22CB" w:rsidP="001E22CB">
            <w:pPr>
              <w:pStyle w:val="Header"/>
              <w:numPr>
                <w:ilvl w:val="0"/>
                <w:numId w:val="8"/>
              </w:numPr>
              <w:tabs>
                <w:tab w:val="clear" w:pos="4320"/>
                <w:tab w:val="clear" w:pos="8640"/>
              </w:tabs>
            </w:pPr>
            <w:r>
              <w:t xml:space="preserve">Beam line vacuum shall be checked before, during and after each support is removed to ensure reliability and integrity of all vacuum seals.  </w:t>
            </w:r>
          </w:p>
          <w:p w:rsidR="001E22CB" w:rsidRDefault="001E22CB" w:rsidP="0006797F">
            <w:pPr>
              <w:pStyle w:val="Header"/>
              <w:tabs>
                <w:tab w:val="clear" w:pos="4320"/>
                <w:tab w:val="clear" w:pos="8640"/>
              </w:tabs>
            </w:pPr>
            <w:r>
              <w:rPr>
                <w:b/>
                <w:bCs/>
              </w:rPr>
              <w:t>**MONITOR CAVTY STRING ELEVATION AT SEVERAL LOCATIONS WHILE REMOVING LOLLIPOP SUPPORTS. (Dial Indicators)**</w:t>
            </w:r>
          </w:p>
        </w:tc>
        <w:tc>
          <w:tcPr>
            <w:tcW w:w="4384" w:type="dxa"/>
            <w:noWrap/>
          </w:tcPr>
          <w:p w:rsidR="001E22CB" w:rsidRDefault="001E22CB" w:rsidP="0006797F">
            <w:r>
              <w:t>[[BeamlineVacBefore10]] &lt;&lt;SCINOT&gt;&gt;</w:t>
            </w:r>
          </w:p>
          <w:p w:rsidR="001E22CB" w:rsidRDefault="001E22CB" w:rsidP="0006797F">
            <w:r>
              <w:t>[[BeamlineVacAfter10]] &lt;&lt;SCINOT&gt;&gt;</w:t>
            </w:r>
          </w:p>
          <w:p w:rsidR="001E22CB" w:rsidRDefault="001E22CB" w:rsidP="0006797F">
            <w:r>
              <w:t>[[ElevationSEC10]] &lt;&lt;FLOAT&gt;&gt;</w:t>
            </w:r>
          </w:p>
          <w:p w:rsidR="001E22CB" w:rsidRDefault="001E22CB" w:rsidP="0006797F">
            <w:r>
              <w:t>[[ElevationCenter10]] &lt;&lt;FLOAT&gt;&gt;</w:t>
            </w:r>
          </w:p>
          <w:p w:rsidR="001E22CB" w:rsidRDefault="001E22CB" w:rsidP="0006797F">
            <w:r>
              <w:t>[[ElevationREC10]] &lt;&lt;FLOAT&gt;&gt;</w:t>
            </w:r>
          </w:p>
          <w:p w:rsidR="001E22CB" w:rsidRDefault="001E22CB" w:rsidP="0006797F">
            <w:pPr>
              <w:pStyle w:val="Header"/>
              <w:tabs>
                <w:tab w:val="clear" w:pos="4320"/>
                <w:tab w:val="clear" w:pos="8640"/>
              </w:tabs>
            </w:pPr>
            <w:r>
              <w:t>[[Technician10]] &lt;&lt;SRF&gt;&gt;</w:t>
            </w:r>
          </w:p>
          <w:p w:rsidR="001E22CB" w:rsidRDefault="001E22CB" w:rsidP="0006797F">
            <w:pPr>
              <w:rPr>
                <w:color w:val="0000FF"/>
              </w:rPr>
            </w:pPr>
            <w:r>
              <w:t>[[Date10]] &lt;&lt;TIMESTAMP&gt;&gt;</w:t>
            </w:r>
          </w:p>
        </w:tc>
      </w:tr>
      <w:tr w:rsidR="001E22CB" w:rsidRPr="00D97B1C" w:rsidTr="0006797F">
        <w:trPr>
          <w:trHeight w:val="288"/>
        </w:trPr>
        <w:tc>
          <w:tcPr>
            <w:tcW w:w="1220" w:type="dxa"/>
          </w:tcPr>
          <w:p w:rsidR="001E22CB" w:rsidRDefault="001E22CB" w:rsidP="0006797F">
            <w:pPr>
              <w:jc w:val="center"/>
            </w:pPr>
            <w:r>
              <w:t>11</w:t>
            </w:r>
          </w:p>
        </w:tc>
        <w:tc>
          <w:tcPr>
            <w:tcW w:w="7586" w:type="dxa"/>
          </w:tcPr>
          <w:p w:rsidR="001E22CB" w:rsidRDefault="001E22CB" w:rsidP="001E22CB">
            <w:pPr>
              <w:pStyle w:val="Header"/>
              <w:numPr>
                <w:ilvl w:val="0"/>
                <w:numId w:val="8"/>
              </w:numPr>
              <w:tabs>
                <w:tab w:val="clear" w:pos="4320"/>
                <w:tab w:val="clear" w:pos="8640"/>
              </w:tabs>
            </w:pPr>
            <w:r>
              <w:t xml:space="preserve">Align cavity string to +/- 0.010 inches with respect to the monuments.  </w:t>
            </w:r>
          </w:p>
          <w:p w:rsidR="001E22CB" w:rsidRDefault="001E22CB" w:rsidP="001E22CB">
            <w:pPr>
              <w:pStyle w:val="Header"/>
              <w:numPr>
                <w:ilvl w:val="0"/>
                <w:numId w:val="8"/>
              </w:numPr>
              <w:tabs>
                <w:tab w:val="clear" w:pos="4320"/>
                <w:tab w:val="clear" w:pos="8640"/>
              </w:tabs>
            </w:pPr>
            <w:r>
              <w:t xml:space="preserve">Use the  single alignment arm with leveling rod  fixture, measure and record cold valve flange positions at each end.  This information will be used after spaceframe is installed in vacuum vessel. </w:t>
            </w:r>
          </w:p>
          <w:p w:rsidR="001E22CB" w:rsidRDefault="001E22CB" w:rsidP="001E22CB">
            <w:pPr>
              <w:pStyle w:val="Header"/>
              <w:numPr>
                <w:ilvl w:val="0"/>
                <w:numId w:val="8"/>
              </w:numPr>
              <w:tabs>
                <w:tab w:val="clear" w:pos="4320"/>
                <w:tab w:val="clear" w:pos="8640"/>
              </w:tabs>
            </w:pPr>
            <w:r>
              <w:t>Use the alignment spreadsheet to record all values. Refer to "</w:t>
            </w:r>
            <w:r w:rsidR="00FF7489">
              <w:rPr>
                <w:b/>
              </w:rPr>
              <w:t>P1</w:t>
            </w:r>
            <w:r w:rsidRPr="00DF792D">
              <w:rPr>
                <w:b/>
              </w:rPr>
              <w:t xml:space="preserve"> Alignment Procedure</w:t>
            </w:r>
            <w:r>
              <w:t>"</w:t>
            </w:r>
          </w:p>
        </w:tc>
        <w:tc>
          <w:tcPr>
            <w:tcW w:w="4384" w:type="dxa"/>
            <w:noWrap/>
          </w:tcPr>
          <w:p w:rsidR="001E22CB" w:rsidRDefault="001E22CB" w:rsidP="0006797F">
            <w:pPr>
              <w:pStyle w:val="Header"/>
              <w:tabs>
                <w:tab w:val="clear" w:pos="4320"/>
                <w:tab w:val="clear" w:pos="8640"/>
              </w:tabs>
            </w:pPr>
            <w:r>
              <w:t>[[Technician11]] &lt;&lt;SRF&gt;&gt;</w:t>
            </w:r>
          </w:p>
          <w:p w:rsidR="001E22CB" w:rsidRDefault="001E22CB" w:rsidP="0006797F">
            <w:r>
              <w:t>[[Date11]] &lt;&lt;TIMESTAMP&gt;&gt;</w:t>
            </w:r>
          </w:p>
          <w:p w:rsidR="001E22CB" w:rsidRDefault="001E22CB" w:rsidP="0006797F">
            <w:r>
              <w:t>[[Comment11]] &lt;&lt;COMMENT&gt;&gt;</w:t>
            </w:r>
          </w:p>
          <w:p w:rsidR="001E22CB" w:rsidRDefault="001E22CB" w:rsidP="0006797F">
            <w:pPr>
              <w:rPr>
                <w:color w:val="0000FF"/>
              </w:rPr>
            </w:pPr>
            <w:r>
              <w:t>[[UploadFile11]] &lt;&lt;FILEUPLOAD&gt;&gt;</w:t>
            </w:r>
          </w:p>
        </w:tc>
      </w:tr>
      <w:tr w:rsidR="001E22CB" w:rsidRPr="00D97B1C" w:rsidTr="0006797F">
        <w:trPr>
          <w:trHeight w:val="288"/>
        </w:trPr>
        <w:tc>
          <w:tcPr>
            <w:tcW w:w="1220" w:type="dxa"/>
          </w:tcPr>
          <w:p w:rsidR="001E22CB" w:rsidRDefault="001E22CB" w:rsidP="0006797F">
            <w:pPr>
              <w:jc w:val="center"/>
            </w:pPr>
            <w:r>
              <w:t>12</w:t>
            </w:r>
          </w:p>
        </w:tc>
        <w:tc>
          <w:tcPr>
            <w:tcW w:w="7586" w:type="dxa"/>
          </w:tcPr>
          <w:p w:rsidR="001E22CB" w:rsidRDefault="001E22CB" w:rsidP="0006797F">
            <w:r>
              <w:t>Measure cavity frequencies (passband) and record values.  Note any significant variance.</w:t>
            </w:r>
          </w:p>
        </w:tc>
        <w:tc>
          <w:tcPr>
            <w:tcW w:w="4384" w:type="dxa"/>
            <w:noWrap/>
          </w:tcPr>
          <w:p w:rsidR="001E22CB" w:rsidRDefault="001E22CB" w:rsidP="0006797F">
            <w:r>
              <w:t>[[CAV1_Freq12]] &lt;&lt;FLOAT&gt;&gt;Mhz</w:t>
            </w:r>
          </w:p>
          <w:p w:rsidR="001E22CB" w:rsidRDefault="001E22CB" w:rsidP="0006797F">
            <w:r>
              <w:t>[[CAV2_Freq12]] &lt;&lt;FLOAT&gt;&gt;Mhz</w:t>
            </w:r>
          </w:p>
          <w:p w:rsidR="001E22CB" w:rsidRDefault="001E22CB" w:rsidP="0006797F">
            <w:r>
              <w:t>[[CAV3_Freq12]] &lt;&lt;FLOAT&gt;&gt;Mhz</w:t>
            </w:r>
          </w:p>
          <w:p w:rsidR="001E22CB" w:rsidRDefault="001E22CB" w:rsidP="0006797F">
            <w:r>
              <w:t>[[CAV4_Freq12]] &lt;&lt;FLOAT&gt;&gt;Mhz</w:t>
            </w:r>
          </w:p>
          <w:p w:rsidR="001E22CB" w:rsidRDefault="001E22CB" w:rsidP="0006797F">
            <w:r>
              <w:t>[[CAV5_Freq12]] &lt;&lt;FLOAT&gt;&gt;Mhz</w:t>
            </w:r>
          </w:p>
          <w:p w:rsidR="001E22CB" w:rsidRDefault="001E22CB" w:rsidP="0006797F">
            <w:r>
              <w:t>[[CAV6_Freq12]] &lt;&lt;FLOAT&gt;&gt;Mhz</w:t>
            </w:r>
          </w:p>
          <w:p w:rsidR="001E22CB" w:rsidRDefault="001E22CB" w:rsidP="0006797F">
            <w:r>
              <w:t>[[CAV7_Freq12]] &lt;&lt;FLOAT&gt;&gt;Mhz</w:t>
            </w:r>
          </w:p>
          <w:p w:rsidR="001E22CB" w:rsidRDefault="001E22CB" w:rsidP="0006797F">
            <w:r>
              <w:lastRenderedPageBreak/>
              <w:t>[[CAV8_Freq12]] &lt;&lt;FLOAT&gt;&gt;Mhz</w:t>
            </w:r>
          </w:p>
          <w:p w:rsidR="001E22CB" w:rsidRDefault="001E22CB" w:rsidP="0006797F">
            <w:r>
              <w:t>[[RFTechnician12]] &lt;&lt;SRF&gt;&gt;</w:t>
            </w:r>
          </w:p>
          <w:p w:rsidR="001E22CB" w:rsidRDefault="001E22CB" w:rsidP="0006797F">
            <w:r>
              <w:t>[[Date12]] &lt;&lt;TIMESTAMP&gt;&gt;</w:t>
            </w:r>
          </w:p>
          <w:p w:rsidR="001E22CB" w:rsidRDefault="001E22CB" w:rsidP="0006797F">
            <w:r>
              <w:t>[[Comment12]] &lt;&lt;COMMENT&gt;&gt;</w:t>
            </w:r>
          </w:p>
        </w:tc>
      </w:tr>
    </w:tbl>
    <w:p w:rsidR="001E22CB" w:rsidRDefault="001E22CB" w:rsidP="001E22CB">
      <w:r>
        <w:lastRenderedPageBreak/>
        <w:br w:type="page"/>
      </w:r>
    </w:p>
    <w:tbl>
      <w:tblPr>
        <w:tblStyle w:val="TableGrid"/>
        <w:tblW w:w="5000" w:type="pct"/>
        <w:tblCellMar>
          <w:left w:w="115" w:type="dxa"/>
          <w:right w:w="115" w:type="dxa"/>
        </w:tblCellMar>
        <w:tblLook w:val="04A0" w:firstRow="1" w:lastRow="0" w:firstColumn="1" w:lastColumn="0" w:noHBand="0" w:noVBand="1"/>
      </w:tblPr>
      <w:tblGrid>
        <w:gridCol w:w="1199"/>
        <w:gridCol w:w="7367"/>
        <w:gridCol w:w="4384"/>
      </w:tblGrid>
      <w:tr w:rsidR="001E22CB" w:rsidRPr="00D97B1C" w:rsidTr="0006797F">
        <w:trPr>
          <w:trHeight w:val="288"/>
        </w:trPr>
        <w:tc>
          <w:tcPr>
            <w:tcW w:w="1220" w:type="dxa"/>
          </w:tcPr>
          <w:p w:rsidR="001E22CB" w:rsidRPr="00F44C2B" w:rsidRDefault="001E22CB" w:rsidP="0006797F">
            <w:pPr>
              <w:rPr>
                <w:b/>
              </w:rPr>
            </w:pPr>
            <w:r w:rsidRPr="00F44C2B">
              <w:rPr>
                <w:b/>
              </w:rPr>
              <w:lastRenderedPageBreak/>
              <w:t>Step No.</w:t>
            </w:r>
          </w:p>
        </w:tc>
        <w:tc>
          <w:tcPr>
            <w:tcW w:w="7586" w:type="dxa"/>
          </w:tcPr>
          <w:p w:rsidR="001E22CB" w:rsidRPr="00F44C2B" w:rsidRDefault="001E22CB" w:rsidP="0006797F">
            <w:pPr>
              <w:pStyle w:val="Header"/>
              <w:tabs>
                <w:tab w:val="clear" w:pos="4320"/>
                <w:tab w:val="clear" w:pos="8640"/>
              </w:tabs>
              <w:rPr>
                <w:b/>
              </w:rPr>
            </w:pPr>
            <w:r w:rsidRPr="00F44C2B">
              <w:rPr>
                <w:b/>
              </w:rPr>
              <w:t>Instructions</w:t>
            </w:r>
          </w:p>
        </w:tc>
        <w:tc>
          <w:tcPr>
            <w:tcW w:w="4384" w:type="dxa"/>
            <w:noWrap/>
          </w:tcPr>
          <w:p w:rsidR="001E22CB" w:rsidRPr="00F44C2B" w:rsidRDefault="001E22CB" w:rsidP="0006797F">
            <w:pPr>
              <w:pStyle w:val="Header"/>
              <w:tabs>
                <w:tab w:val="clear" w:pos="4320"/>
                <w:tab w:val="clear" w:pos="8640"/>
              </w:tabs>
              <w:rPr>
                <w:b/>
              </w:rPr>
            </w:pPr>
            <w:r w:rsidRPr="00F44C2B">
              <w:rPr>
                <w:b/>
              </w:rPr>
              <w:t>Data Input</w:t>
            </w:r>
          </w:p>
        </w:tc>
      </w:tr>
      <w:tr w:rsidR="001E22CB" w:rsidRPr="00D97B1C" w:rsidTr="0006797F">
        <w:trPr>
          <w:trHeight w:val="288"/>
        </w:trPr>
        <w:tc>
          <w:tcPr>
            <w:tcW w:w="1220" w:type="dxa"/>
          </w:tcPr>
          <w:p w:rsidR="001E22CB" w:rsidRDefault="001E22CB" w:rsidP="0006797F">
            <w:pPr>
              <w:jc w:val="center"/>
            </w:pPr>
            <w:r>
              <w:t>13</w:t>
            </w:r>
          </w:p>
        </w:tc>
        <w:tc>
          <w:tcPr>
            <w:tcW w:w="7586" w:type="dxa"/>
          </w:tcPr>
          <w:p w:rsidR="001E22CB" w:rsidRPr="000278BF" w:rsidRDefault="001E22CB" w:rsidP="0006797F">
            <w:pPr>
              <w:pStyle w:val="Header"/>
              <w:tabs>
                <w:tab w:val="clear" w:pos="4320"/>
                <w:tab w:val="clear" w:pos="8640"/>
              </w:tabs>
            </w:pPr>
            <w:r>
              <w:t>Route and heat station interior instrumentation to 50K shield, place at appropriate tophat.</w:t>
            </w:r>
          </w:p>
        </w:tc>
        <w:tc>
          <w:tcPr>
            <w:tcW w:w="4384" w:type="dxa"/>
            <w:noWrap/>
          </w:tcPr>
          <w:p w:rsidR="001E22CB" w:rsidRDefault="001E22CB" w:rsidP="0006797F">
            <w:r>
              <w:t>[[ElectricalTechnician13]] &lt;&lt;SRF&gt;&gt;</w:t>
            </w:r>
          </w:p>
          <w:p w:rsidR="001E22CB" w:rsidRDefault="001E22CB" w:rsidP="0006797F">
            <w:r>
              <w:t>[[Date13]] &lt;&lt;TIMESTAMP&gt;&gt;</w:t>
            </w:r>
          </w:p>
          <w:p w:rsidR="001E22CB" w:rsidRDefault="001E22CB" w:rsidP="0006797F">
            <w:r>
              <w:t>[[Comment13]] &lt;&lt;COMMENT&gt;&gt;</w:t>
            </w:r>
          </w:p>
        </w:tc>
      </w:tr>
      <w:tr w:rsidR="001E22CB" w:rsidRPr="00D97B1C" w:rsidTr="0006797F">
        <w:trPr>
          <w:trHeight w:val="288"/>
        </w:trPr>
        <w:tc>
          <w:tcPr>
            <w:tcW w:w="1220" w:type="dxa"/>
          </w:tcPr>
          <w:p w:rsidR="001E22CB" w:rsidRDefault="001E22CB" w:rsidP="0006797F">
            <w:pPr>
              <w:jc w:val="center"/>
            </w:pPr>
            <w:r>
              <w:t>14</w:t>
            </w:r>
          </w:p>
        </w:tc>
        <w:tc>
          <w:tcPr>
            <w:tcW w:w="7586" w:type="dxa"/>
          </w:tcPr>
          <w:p w:rsidR="001E22CB" w:rsidRDefault="001E22CB" w:rsidP="0006797F">
            <w:pPr>
              <w:pStyle w:val="Header"/>
              <w:tabs>
                <w:tab w:val="clear" w:pos="4320"/>
                <w:tab w:val="clear" w:pos="8640"/>
              </w:tabs>
            </w:pPr>
            <w:r>
              <w:t>Perform wire check, verifying values and readback.</w:t>
            </w:r>
          </w:p>
        </w:tc>
        <w:tc>
          <w:tcPr>
            <w:tcW w:w="4384" w:type="dxa"/>
            <w:noWrap/>
          </w:tcPr>
          <w:p w:rsidR="001E22CB" w:rsidRPr="00FE56F4" w:rsidRDefault="001E22CB" w:rsidP="0006797F">
            <w:r>
              <w:t>[[Electrical</w:t>
            </w:r>
            <w:r w:rsidRPr="00FE56F4">
              <w:t>Technician</w:t>
            </w:r>
            <w:r>
              <w:t>14]] &lt;&lt;SRF</w:t>
            </w:r>
            <w:r w:rsidRPr="00FE56F4">
              <w:t>&gt;&gt;</w:t>
            </w:r>
          </w:p>
          <w:p w:rsidR="001E22CB" w:rsidRPr="00FE56F4" w:rsidRDefault="001E22CB" w:rsidP="0006797F">
            <w:r>
              <w:t>[[Date14</w:t>
            </w:r>
            <w:r w:rsidRPr="00FE56F4">
              <w:t>]] &lt;&lt;TIMESTAMP&gt;&gt;</w:t>
            </w:r>
          </w:p>
          <w:p w:rsidR="001E22CB" w:rsidRPr="00FE56F4" w:rsidRDefault="001E22CB" w:rsidP="0006797F">
            <w:r>
              <w:t>[[Wire</w:t>
            </w:r>
            <w:r w:rsidRPr="00FE56F4">
              <w:t>Values</w:t>
            </w:r>
            <w:r>
              <w:t>14</w:t>
            </w:r>
            <w:r w:rsidRPr="00FE56F4">
              <w:t>]] &lt;&lt;FILEUPLOAD&gt;&gt;</w:t>
            </w:r>
          </w:p>
          <w:p w:rsidR="001E22CB" w:rsidRDefault="001E22CB" w:rsidP="0006797F">
            <w:pPr>
              <w:rPr>
                <w:color w:val="0000FF"/>
              </w:rPr>
            </w:pPr>
            <w:r w:rsidRPr="00FE56F4">
              <w:t>[[Comment</w:t>
            </w:r>
            <w:r>
              <w:t>14</w:t>
            </w:r>
            <w:r w:rsidRPr="00FE56F4">
              <w:t>]] &lt;&lt;COMMENT&gt;&gt;</w:t>
            </w:r>
          </w:p>
        </w:tc>
      </w:tr>
      <w:tr w:rsidR="001E22CB" w:rsidRPr="00D97B1C" w:rsidTr="0006797F">
        <w:trPr>
          <w:trHeight w:val="288"/>
        </w:trPr>
        <w:tc>
          <w:tcPr>
            <w:tcW w:w="1220" w:type="dxa"/>
          </w:tcPr>
          <w:p w:rsidR="001E22CB" w:rsidRDefault="001E22CB" w:rsidP="0006797F">
            <w:pPr>
              <w:jc w:val="center"/>
            </w:pPr>
            <w:r>
              <w:t>15</w:t>
            </w:r>
          </w:p>
        </w:tc>
        <w:tc>
          <w:tcPr>
            <w:tcW w:w="7586" w:type="dxa"/>
          </w:tcPr>
          <w:p w:rsidR="001E22CB" w:rsidRDefault="001E22CB" w:rsidP="0006797F">
            <w:pPr>
              <w:pStyle w:val="Header"/>
              <w:tabs>
                <w:tab w:val="clear" w:pos="4320"/>
                <w:tab w:val="clear" w:pos="8640"/>
              </w:tabs>
            </w:pPr>
            <w:r>
              <w:t xml:space="preserve">Perform TDR measurements and record data. </w:t>
            </w:r>
          </w:p>
        </w:tc>
        <w:tc>
          <w:tcPr>
            <w:tcW w:w="4384" w:type="dxa"/>
            <w:noWrap/>
          </w:tcPr>
          <w:p w:rsidR="001E22CB" w:rsidRDefault="001E22CB" w:rsidP="0006797F">
            <w:pPr>
              <w:pStyle w:val="Header"/>
              <w:tabs>
                <w:tab w:val="clear" w:pos="4320"/>
                <w:tab w:val="clear" w:pos="8640"/>
              </w:tabs>
            </w:pPr>
            <w:r>
              <w:t>[[Technician15]] &lt;&lt;SRF&gt;&gt;</w:t>
            </w:r>
          </w:p>
          <w:p w:rsidR="001E22CB" w:rsidRDefault="001E22CB" w:rsidP="0006797F">
            <w:r>
              <w:t>[[Date15]] &lt;&lt;TIMESTAMP&gt;&gt;</w:t>
            </w:r>
          </w:p>
          <w:p w:rsidR="001E22CB" w:rsidRDefault="001E22CB" w:rsidP="0006797F">
            <w:r>
              <w:t>[[UploadTDR15]] &lt;&lt;FILEUPLOAD&gt;&gt;</w:t>
            </w:r>
            <w:r>
              <w:tab/>
            </w:r>
          </w:p>
        </w:tc>
      </w:tr>
      <w:tr w:rsidR="001E22CB" w:rsidRPr="00D97B1C" w:rsidTr="0006797F">
        <w:trPr>
          <w:trHeight w:val="288"/>
        </w:trPr>
        <w:tc>
          <w:tcPr>
            <w:tcW w:w="1220" w:type="dxa"/>
          </w:tcPr>
          <w:p w:rsidR="001E22CB" w:rsidRDefault="001E22CB" w:rsidP="0006797F">
            <w:pPr>
              <w:jc w:val="center"/>
            </w:pPr>
            <w:r>
              <w:t>16</w:t>
            </w:r>
          </w:p>
        </w:tc>
        <w:tc>
          <w:tcPr>
            <w:tcW w:w="7586" w:type="dxa"/>
          </w:tcPr>
          <w:p w:rsidR="001E22CB" w:rsidRDefault="001E22CB" w:rsidP="0006797F">
            <w:r>
              <w:t xml:space="preserve">Install magnetic shielding around exterior of space frame.  </w:t>
            </w:r>
          </w:p>
          <w:p w:rsidR="001E22CB" w:rsidRDefault="001E22CB" w:rsidP="0006797F">
            <w:pPr>
              <w:pStyle w:val="ListParagraph"/>
              <w:numPr>
                <w:ilvl w:val="0"/>
                <w:numId w:val="9"/>
              </w:numPr>
            </w:pPr>
            <w:r>
              <w:t xml:space="preserve">Band clamp shielding prior to installing fasteners for secure fit to space frame.  </w:t>
            </w:r>
          </w:p>
        </w:tc>
        <w:tc>
          <w:tcPr>
            <w:tcW w:w="4384" w:type="dxa"/>
            <w:noWrap/>
          </w:tcPr>
          <w:p w:rsidR="001E22CB" w:rsidRDefault="001E22CB" w:rsidP="0006797F">
            <w:pPr>
              <w:pStyle w:val="Header"/>
              <w:tabs>
                <w:tab w:val="clear" w:pos="4320"/>
                <w:tab w:val="clear" w:pos="8640"/>
              </w:tabs>
            </w:pPr>
            <w:r>
              <w:t>[[Technician16]] &lt;&lt;SRF&gt;&gt;</w:t>
            </w:r>
          </w:p>
          <w:p w:rsidR="001E22CB" w:rsidRDefault="001E22CB" w:rsidP="0006797F">
            <w:pPr>
              <w:pStyle w:val="Header"/>
              <w:tabs>
                <w:tab w:val="clear" w:pos="4320"/>
                <w:tab w:val="clear" w:pos="8640"/>
              </w:tabs>
            </w:pPr>
            <w:r>
              <w:t>[[Date16]] &lt;&lt;TIMESTAMP&gt;&gt;</w:t>
            </w:r>
          </w:p>
        </w:tc>
      </w:tr>
      <w:tr w:rsidR="001E22CB" w:rsidRPr="00D97B1C" w:rsidTr="0006797F">
        <w:trPr>
          <w:trHeight w:val="288"/>
        </w:trPr>
        <w:tc>
          <w:tcPr>
            <w:tcW w:w="1220" w:type="dxa"/>
          </w:tcPr>
          <w:p w:rsidR="001E22CB" w:rsidRDefault="001E22CB" w:rsidP="0006797F">
            <w:pPr>
              <w:jc w:val="center"/>
            </w:pPr>
            <w:r>
              <w:t>17</w:t>
            </w:r>
          </w:p>
        </w:tc>
        <w:tc>
          <w:tcPr>
            <w:tcW w:w="7586" w:type="dxa"/>
          </w:tcPr>
          <w:p w:rsidR="001E22CB" w:rsidRDefault="001E22CB" w:rsidP="0006797F">
            <w:pPr>
              <w:pStyle w:val="Header"/>
              <w:tabs>
                <w:tab w:val="clear" w:pos="4320"/>
                <w:tab w:val="clear" w:pos="8640"/>
              </w:tabs>
            </w:pPr>
            <w:r>
              <w:t>Preparation for Fiducialization</w:t>
            </w:r>
          </w:p>
          <w:p w:rsidR="001E22CB" w:rsidRDefault="001E22CB" w:rsidP="001E22CB">
            <w:pPr>
              <w:pStyle w:val="Header"/>
              <w:numPr>
                <w:ilvl w:val="0"/>
                <w:numId w:val="8"/>
              </w:numPr>
              <w:tabs>
                <w:tab w:val="clear" w:pos="4320"/>
                <w:tab w:val="clear" w:pos="8640"/>
              </w:tabs>
            </w:pPr>
            <w:r>
              <w:t>Survey and Alignment group shall measure and record space frame tooling markers and cold valve locations.</w:t>
            </w:r>
          </w:p>
        </w:tc>
        <w:tc>
          <w:tcPr>
            <w:tcW w:w="4384" w:type="dxa"/>
            <w:noWrap/>
          </w:tcPr>
          <w:p w:rsidR="001E22CB" w:rsidRDefault="001E22CB" w:rsidP="0006797F">
            <w:pPr>
              <w:pStyle w:val="Header"/>
              <w:tabs>
                <w:tab w:val="clear" w:pos="4320"/>
                <w:tab w:val="clear" w:pos="8640"/>
              </w:tabs>
            </w:pPr>
            <w:r>
              <w:t>[[Technician17]] &lt;&lt;SRF&gt;&gt;</w:t>
            </w:r>
          </w:p>
          <w:p w:rsidR="001E22CB" w:rsidRDefault="001E22CB" w:rsidP="0006797F">
            <w:pPr>
              <w:pStyle w:val="Header"/>
              <w:tabs>
                <w:tab w:val="clear" w:pos="4320"/>
                <w:tab w:val="clear" w:pos="8640"/>
              </w:tabs>
            </w:pPr>
            <w:r>
              <w:t>[[Date17]] &lt;&lt;TIMESTAMP&gt;&gt;</w:t>
            </w:r>
          </w:p>
          <w:p w:rsidR="001E22CB" w:rsidRDefault="001E22CB" w:rsidP="0006797F">
            <w:pPr>
              <w:pStyle w:val="Header"/>
              <w:tabs>
                <w:tab w:val="clear" w:pos="4320"/>
                <w:tab w:val="clear" w:pos="8640"/>
              </w:tabs>
            </w:pPr>
            <w:r>
              <w:t>[[Comment17]] &lt;&lt;COMMENT&gt;&gt;</w:t>
            </w:r>
          </w:p>
        </w:tc>
      </w:tr>
      <w:tr w:rsidR="001E22CB" w:rsidRPr="00D97B1C" w:rsidTr="0006797F">
        <w:trPr>
          <w:trHeight w:val="288"/>
        </w:trPr>
        <w:tc>
          <w:tcPr>
            <w:tcW w:w="1220" w:type="dxa"/>
          </w:tcPr>
          <w:p w:rsidR="001E22CB" w:rsidRDefault="001E22CB" w:rsidP="0006797F">
            <w:pPr>
              <w:jc w:val="center"/>
            </w:pPr>
            <w:r>
              <w:t>18</w:t>
            </w:r>
          </w:p>
        </w:tc>
        <w:tc>
          <w:tcPr>
            <w:tcW w:w="7586" w:type="dxa"/>
          </w:tcPr>
          <w:p w:rsidR="001E22CB" w:rsidRDefault="00FF7489" w:rsidP="0006797F">
            <w:r>
              <w:t>P1</w:t>
            </w:r>
            <w:r w:rsidR="001E22CB">
              <w:t xml:space="preserve"> Spaceframe and Shield Traveler complete.</w:t>
            </w:r>
          </w:p>
        </w:tc>
        <w:tc>
          <w:tcPr>
            <w:tcW w:w="4384" w:type="dxa"/>
            <w:noWrap/>
          </w:tcPr>
          <w:p w:rsidR="001E22CB" w:rsidRDefault="001E22CB" w:rsidP="0006797F">
            <w:r>
              <w:t>[[LeadTechnician18]] &lt;&lt;SRF&gt;&gt;</w:t>
            </w:r>
          </w:p>
          <w:p w:rsidR="001E22CB" w:rsidRDefault="001E22CB" w:rsidP="0006797F">
            <w:r>
              <w:t>[[Date18]] &lt;&lt;TIMESTAMP&gt;&gt;</w:t>
            </w:r>
          </w:p>
          <w:p w:rsidR="001E22CB" w:rsidRDefault="001E22CB" w:rsidP="0006797F">
            <w:r>
              <w:t>[[Comment18]] &lt;&lt;COMMENT&gt;&gt;</w:t>
            </w:r>
          </w:p>
        </w:tc>
      </w:tr>
    </w:tbl>
    <w:p w:rsidR="00A208EE" w:rsidRPr="00D97B1C" w:rsidRDefault="00A208EE" w:rsidP="00D97B1C"/>
    <w:sectPr w:rsidR="00A208EE" w:rsidRPr="00D97B1C" w:rsidSect="00A841D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6664" w:rsidRDefault="00AE6664" w:rsidP="00D97B1C">
      <w:r>
        <w:separator/>
      </w:r>
    </w:p>
  </w:endnote>
  <w:endnote w:type="continuationSeparator" w:id="0">
    <w:p w:rsidR="00AE6664" w:rsidRDefault="00AE6664"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660740">
      <w:rPr>
        <w:noProof/>
      </w:rPr>
      <w:t>Document2</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B6742D">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B6742D">
      <w:rPr>
        <w:noProof/>
      </w:rPr>
      <w:t>7</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B6742D">
      <w:rPr>
        <w:noProof/>
      </w:rPr>
      <w:t>1/14/2021 2:30:00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6664" w:rsidRDefault="00AE6664" w:rsidP="00D97B1C">
      <w:r>
        <w:separator/>
      </w:r>
    </w:p>
  </w:footnote>
  <w:footnote w:type="continuationSeparator" w:id="0">
    <w:p w:rsidR="00AE6664" w:rsidRDefault="00AE6664"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60CC"/>
    <w:multiLevelType w:val="hybridMultilevel"/>
    <w:tmpl w:val="55227D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060240"/>
    <w:multiLevelType w:val="hybridMultilevel"/>
    <w:tmpl w:val="02F8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3923EC"/>
    <w:multiLevelType w:val="hybridMultilevel"/>
    <w:tmpl w:val="9ACAB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763764"/>
    <w:multiLevelType w:val="hybridMultilevel"/>
    <w:tmpl w:val="7F0A07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F552AD0"/>
    <w:multiLevelType w:val="hybridMultilevel"/>
    <w:tmpl w:val="62D633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0D41C36"/>
    <w:multiLevelType w:val="hybridMultilevel"/>
    <w:tmpl w:val="044291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F220D3"/>
    <w:multiLevelType w:val="hybridMultilevel"/>
    <w:tmpl w:val="410A86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6502ADA"/>
    <w:multiLevelType w:val="hybridMultilevel"/>
    <w:tmpl w:val="4B7E73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A391D23"/>
    <w:multiLevelType w:val="hybridMultilevel"/>
    <w:tmpl w:val="FCF6347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7"/>
  </w:num>
  <w:num w:numId="6">
    <w:abstractNumId w:val="6"/>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hideSpellingErrors/>
  <w:hideGrammaticalErrors/>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740"/>
    <w:rsid w:val="0001458B"/>
    <w:rsid w:val="00017426"/>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13D5F"/>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2CB"/>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0740"/>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2186"/>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8D"/>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45FC"/>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E6664"/>
    <w:rsid w:val="00AF0020"/>
    <w:rsid w:val="00AF2608"/>
    <w:rsid w:val="00AF46AF"/>
    <w:rsid w:val="00B104B6"/>
    <w:rsid w:val="00B1134C"/>
    <w:rsid w:val="00B13078"/>
    <w:rsid w:val="00B1554F"/>
    <w:rsid w:val="00B16F27"/>
    <w:rsid w:val="00B4428C"/>
    <w:rsid w:val="00B56613"/>
    <w:rsid w:val="00B622EB"/>
    <w:rsid w:val="00B6706A"/>
    <w:rsid w:val="00B6742D"/>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 w:val="00FF7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1681F0"/>
  <w15:docId w15:val="{467A054E-5496-4353-B091-C6F71B90F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17426"/>
    <w:rPr>
      <w:color w:val="0000FF" w:themeColor="hyperlink"/>
      <w:u w:val="single"/>
    </w:rPr>
  </w:style>
  <w:style w:type="paragraph" w:styleId="ListParagraph">
    <w:name w:val="List Paragraph"/>
    <w:basedOn w:val="Normal"/>
    <w:uiPriority w:val="34"/>
    <w:qFormat/>
    <w:rsid w:val="0001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61662/JLAB_SPEC_11141S0030.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C0F3292C964AD385E05A2E05F7CC9D"/>
        <w:category>
          <w:name w:val="General"/>
          <w:gallery w:val="placeholder"/>
        </w:category>
        <w:types>
          <w:type w:val="bbPlcHdr"/>
        </w:types>
        <w:behaviors>
          <w:behavior w:val="content"/>
        </w:behaviors>
        <w:guid w:val="{533DAF67-6964-4156-9EEF-504979B8ADC9}"/>
      </w:docPartPr>
      <w:docPartBody>
        <w:p w:rsidR="00972733" w:rsidRDefault="00200723" w:rsidP="00200723">
          <w:pPr>
            <w:pStyle w:val="E3C0F3292C964AD385E05A2E05F7CC9D"/>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723"/>
    <w:rsid w:val="00200723"/>
    <w:rsid w:val="00361C29"/>
    <w:rsid w:val="00663C73"/>
    <w:rsid w:val="00972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723"/>
    <w:rPr>
      <w:color w:val="808080"/>
    </w:rPr>
  </w:style>
  <w:style w:type="paragraph" w:customStyle="1" w:styleId="7AD4FD20747442BF81AEF348030350F4">
    <w:name w:val="7AD4FD20747442BF81AEF348030350F4"/>
  </w:style>
  <w:style w:type="paragraph" w:customStyle="1" w:styleId="837EC0118DAD4ECC81BEF7FFF07CF1B6">
    <w:name w:val="837EC0118DAD4ECC81BEF7FFF07CF1B6"/>
    <w:rsid w:val="00200723"/>
  </w:style>
  <w:style w:type="paragraph" w:customStyle="1" w:styleId="E3C0F3292C964AD385E05A2E05F7CC9D">
    <w:name w:val="E3C0F3292C964AD385E05A2E05F7CC9D"/>
    <w:rsid w:val="00200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6D95-33AE-4111-B9D4-65D1DC60B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7</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Valerie Bookwalter</dc:creator>
  <cp:lastModifiedBy>John Fischer</cp:lastModifiedBy>
  <cp:revision>2</cp:revision>
  <dcterms:created xsi:type="dcterms:W3CDTF">2021-01-26T15:49:00Z</dcterms:created>
  <dcterms:modified xsi:type="dcterms:W3CDTF">2021-01-26T15:49:00Z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