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D91" w:rsidRPr="00181E7D" w:rsidRDefault="00B57D91" w:rsidP="00B57D91">
      <w:pPr>
        <w:pStyle w:val="Heading2"/>
      </w:pPr>
      <w:bookmarkStart w:id="0" w:name="_Toc84948186"/>
      <w:r w:rsidRPr="00181E7D">
        <w:rPr>
          <w:highlight w:val="yellow"/>
        </w:rPr>
        <w:t>Field Probes</w:t>
      </w:r>
      <w:bookmarkEnd w:id="0"/>
    </w:p>
    <w:p w:rsidR="00B57D91" w:rsidRPr="00181E7D" w:rsidRDefault="00B57D91" w:rsidP="00B57D91">
      <w:pPr>
        <w:rPr>
          <w:rFonts w:ascii="Verdana" w:hAnsi="Verdana" w:cs="Times"/>
          <w:b/>
          <w:u w:val="single"/>
        </w:rPr>
      </w:pPr>
    </w:p>
    <w:p w:rsidR="00B57D91" w:rsidRPr="00181E7D" w:rsidRDefault="00B57D91" w:rsidP="00B57D91">
      <w:pPr>
        <w:numPr>
          <w:ilvl w:val="0"/>
          <w:numId w:val="2"/>
        </w:numPr>
        <w:tabs>
          <w:tab w:val="clear" w:pos="2250"/>
        </w:tabs>
        <w:rPr>
          <w:rFonts w:ascii="Verdana" w:hAnsi="Verdana" w:cs="Times"/>
        </w:rPr>
      </w:pPr>
      <w:r w:rsidRPr="00181E7D">
        <w:rPr>
          <w:rFonts w:ascii="Verdana" w:hAnsi="Verdana" w:cs="Times"/>
        </w:rPr>
        <w:t>Put on fresh pair of vinyl gloves and appropriate safety glasses.</w:t>
      </w:r>
    </w:p>
    <w:p w:rsidR="00B57D91" w:rsidRPr="00181E7D" w:rsidRDefault="00B57D91" w:rsidP="00B57D91">
      <w:pPr>
        <w:numPr>
          <w:ilvl w:val="0"/>
          <w:numId w:val="2"/>
        </w:numPr>
        <w:tabs>
          <w:tab w:val="clear" w:pos="2250"/>
        </w:tabs>
        <w:rPr>
          <w:rFonts w:ascii="Verdana" w:hAnsi="Verdana" w:cs="Times"/>
        </w:rPr>
      </w:pPr>
      <w:r w:rsidRPr="00181E7D">
        <w:rPr>
          <w:rFonts w:ascii="Verdana" w:hAnsi="Verdana" w:cs="Times"/>
        </w:rPr>
        <w:t xml:space="preserve">Inspect field probes for excessive damage (chips/scratches/bent stems). </w:t>
      </w:r>
    </w:p>
    <w:p w:rsidR="00B57D91" w:rsidRPr="00181E7D" w:rsidRDefault="00B57D91" w:rsidP="00B57D91">
      <w:pPr>
        <w:numPr>
          <w:ilvl w:val="1"/>
          <w:numId w:val="2"/>
        </w:numPr>
        <w:tabs>
          <w:tab w:val="clear" w:pos="2250"/>
        </w:tabs>
        <w:rPr>
          <w:rFonts w:ascii="Verdana" w:hAnsi="Verdana" w:cs="Times"/>
        </w:rPr>
      </w:pPr>
      <w:r w:rsidRPr="00181E7D">
        <w:rPr>
          <w:rFonts w:ascii="Verdana" w:hAnsi="Verdana" w:cs="Times"/>
        </w:rPr>
        <w:t xml:space="preserve">If part has pre-existing impairment, notify </w:t>
      </w:r>
      <w:r>
        <w:rPr>
          <w:rFonts w:ascii="Verdana" w:hAnsi="Verdana" w:cs="Times"/>
        </w:rPr>
        <w:t>PI/PM</w:t>
      </w:r>
      <w:r w:rsidRPr="00181E7D">
        <w:rPr>
          <w:rFonts w:ascii="Verdana" w:hAnsi="Verdana" w:cs="Times"/>
        </w:rPr>
        <w:t xml:space="preserve">. </w:t>
      </w:r>
    </w:p>
    <w:p w:rsidR="00B57D91" w:rsidRPr="00181E7D" w:rsidRDefault="00B57D91" w:rsidP="00B57D91">
      <w:pPr>
        <w:numPr>
          <w:ilvl w:val="1"/>
          <w:numId w:val="2"/>
        </w:numPr>
        <w:tabs>
          <w:tab w:val="clear" w:pos="2250"/>
        </w:tabs>
        <w:rPr>
          <w:rFonts w:ascii="Verdana" w:hAnsi="Verdana" w:cs="Times"/>
        </w:rPr>
      </w:pPr>
      <w:r w:rsidRPr="00181E7D">
        <w:rPr>
          <w:rFonts w:ascii="Verdana" w:hAnsi="Verdana" w:cs="Times"/>
        </w:rPr>
        <w:t xml:space="preserve">Do not proceed until </w:t>
      </w:r>
      <w:r>
        <w:rPr>
          <w:rFonts w:ascii="Verdana" w:hAnsi="Verdana" w:cs="Times"/>
        </w:rPr>
        <w:t>PI/PM</w:t>
      </w:r>
      <w:r w:rsidRPr="00181E7D">
        <w:rPr>
          <w:rFonts w:ascii="Verdana" w:hAnsi="Verdana" w:cs="Times"/>
        </w:rPr>
        <w:t xml:space="preserve"> verifies through written acknowledgement of previous damage presence.</w:t>
      </w:r>
    </w:p>
    <w:p w:rsidR="00B57D91" w:rsidRPr="00181E7D" w:rsidRDefault="00B57D91" w:rsidP="00B57D91">
      <w:pPr>
        <w:numPr>
          <w:ilvl w:val="0"/>
          <w:numId w:val="2"/>
        </w:numPr>
        <w:tabs>
          <w:tab w:val="clear" w:pos="2250"/>
        </w:tabs>
        <w:rPr>
          <w:rFonts w:ascii="Verdana" w:hAnsi="Verdana" w:cs="Times"/>
        </w:rPr>
      </w:pPr>
      <w:r w:rsidRPr="00181E7D">
        <w:rPr>
          <w:rFonts w:ascii="Verdana" w:hAnsi="Verdana" w:cs="Times"/>
          <w:b/>
          <w:i/>
          <w:u w:val="single"/>
        </w:rPr>
        <w:t>NOTE: Field probes maybe specifically labeled.</w:t>
      </w:r>
      <w:r w:rsidRPr="00181E7D">
        <w:rPr>
          <w:rFonts w:ascii="Verdana" w:hAnsi="Verdana" w:cs="Times"/>
        </w:rPr>
        <w:t xml:space="preserve">  Take care to segregate parts to insure no intermingling of serial numbers.  Through the course of the whole degreasing process it is paramount the field probe assemblies be kept separate if serial numbers are present.  This can be accomplished by:</w:t>
      </w:r>
    </w:p>
    <w:p w:rsidR="00B57D91" w:rsidRPr="00181E7D" w:rsidRDefault="00B57D91" w:rsidP="00B57D91">
      <w:pPr>
        <w:numPr>
          <w:ilvl w:val="1"/>
          <w:numId w:val="2"/>
        </w:numPr>
        <w:tabs>
          <w:tab w:val="clear" w:pos="2250"/>
        </w:tabs>
        <w:rPr>
          <w:rFonts w:ascii="Verdana" w:hAnsi="Verdana" w:cs="Times"/>
        </w:rPr>
      </w:pPr>
      <w:r w:rsidRPr="00181E7D">
        <w:rPr>
          <w:rFonts w:ascii="Verdana" w:hAnsi="Verdana" w:cs="Times"/>
        </w:rPr>
        <w:t>Place in separate small containers labeling the exterior of container with serial number (using a chemical sticker).</w:t>
      </w:r>
    </w:p>
    <w:p w:rsidR="00B57D91" w:rsidRPr="00181E7D" w:rsidRDefault="00B57D91" w:rsidP="00B57D91">
      <w:pPr>
        <w:numPr>
          <w:ilvl w:val="1"/>
          <w:numId w:val="2"/>
        </w:numPr>
        <w:tabs>
          <w:tab w:val="clear" w:pos="2250"/>
        </w:tabs>
        <w:rPr>
          <w:rFonts w:ascii="Verdana" w:hAnsi="Verdana" w:cs="Times"/>
        </w:rPr>
      </w:pPr>
      <w:r w:rsidRPr="00181E7D">
        <w:rPr>
          <w:rFonts w:ascii="Verdana" w:hAnsi="Verdana" w:cs="Times"/>
        </w:rPr>
        <w:t xml:space="preserve">Placing on TX 2009 </w:t>
      </w:r>
      <w:r>
        <w:rPr>
          <w:rFonts w:ascii="Verdana" w:hAnsi="Verdana" w:cs="Times"/>
        </w:rPr>
        <w:t>Beta Wipes</w:t>
      </w:r>
      <w:r w:rsidRPr="00181E7D">
        <w:rPr>
          <w:rFonts w:ascii="Verdana" w:hAnsi="Verdana" w:cs="Times"/>
        </w:rPr>
        <w:t xml:space="preserve"> marked for each serial number.</w:t>
      </w:r>
    </w:p>
    <w:p w:rsidR="00B57D91" w:rsidRPr="00181E7D" w:rsidRDefault="00B57D91" w:rsidP="00B57D91">
      <w:pPr>
        <w:numPr>
          <w:ilvl w:val="1"/>
          <w:numId w:val="2"/>
        </w:numPr>
        <w:tabs>
          <w:tab w:val="clear" w:pos="2250"/>
        </w:tabs>
        <w:rPr>
          <w:rFonts w:ascii="Verdana" w:hAnsi="Verdana" w:cs="Times"/>
        </w:rPr>
      </w:pPr>
      <w:r w:rsidRPr="00181E7D">
        <w:rPr>
          <w:rFonts w:ascii="Verdana" w:hAnsi="Verdana" w:cs="Times"/>
        </w:rPr>
        <w:t>Placing in nylon bag system labeled with serial number.</w:t>
      </w:r>
    </w:p>
    <w:p w:rsidR="00B57D91" w:rsidRPr="00181E7D" w:rsidRDefault="00B57D91" w:rsidP="00B57D91">
      <w:pPr>
        <w:numPr>
          <w:ilvl w:val="0"/>
          <w:numId w:val="2"/>
        </w:numPr>
        <w:tabs>
          <w:tab w:val="clear" w:pos="2250"/>
        </w:tabs>
        <w:rPr>
          <w:rFonts w:ascii="Verdana" w:hAnsi="Verdana" w:cs="Times"/>
        </w:rPr>
      </w:pPr>
      <w:r w:rsidRPr="00181E7D">
        <w:rPr>
          <w:rFonts w:ascii="Verdana" w:hAnsi="Verdana" w:cs="Times"/>
        </w:rPr>
        <w:t>Separate field probe and field probe tips by unscrewing tips.  Use caution while doing so as parts are small and can easily fall into floor grate or break.  The tip may contain two different parts.  Remove both tip parts from probe.</w:t>
      </w:r>
    </w:p>
    <w:p w:rsidR="00B57D91" w:rsidRPr="00181E7D" w:rsidRDefault="00B57D91" w:rsidP="00B57D91">
      <w:pPr>
        <w:numPr>
          <w:ilvl w:val="0"/>
          <w:numId w:val="2"/>
        </w:numPr>
        <w:tabs>
          <w:tab w:val="clear" w:pos="2250"/>
        </w:tabs>
        <w:rPr>
          <w:rFonts w:ascii="Verdana" w:hAnsi="Verdana" w:cs="Times"/>
        </w:rPr>
      </w:pPr>
      <w:r w:rsidRPr="00181E7D">
        <w:rPr>
          <w:rFonts w:ascii="Verdana" w:hAnsi="Verdana" w:cs="Times"/>
        </w:rPr>
        <w:t>Field probe tips are copper.  Material’s surface may be covered in tarnish from the oxidation of the copper.  Impurity on surface should be removed by doing the following:</w:t>
      </w:r>
    </w:p>
    <w:p w:rsidR="00B57D91" w:rsidRPr="00181E7D" w:rsidRDefault="00B57D91" w:rsidP="00B57D91">
      <w:pPr>
        <w:numPr>
          <w:ilvl w:val="1"/>
          <w:numId w:val="2"/>
        </w:numPr>
        <w:tabs>
          <w:tab w:val="clear" w:pos="2250"/>
        </w:tabs>
        <w:rPr>
          <w:rFonts w:ascii="Verdana" w:hAnsi="Verdana" w:cs="Times"/>
        </w:rPr>
      </w:pPr>
      <w:r w:rsidRPr="00181E7D">
        <w:rPr>
          <w:rFonts w:ascii="Verdana" w:hAnsi="Verdana" w:cs="Times"/>
        </w:rPr>
        <w:t>Measure 4 oz. of Micro 90 detergent into a small container.</w:t>
      </w:r>
    </w:p>
    <w:p w:rsidR="00B57D91" w:rsidRPr="00181E7D" w:rsidRDefault="00B57D91" w:rsidP="00B57D91">
      <w:pPr>
        <w:numPr>
          <w:ilvl w:val="1"/>
          <w:numId w:val="2"/>
        </w:numPr>
        <w:tabs>
          <w:tab w:val="clear" w:pos="2250"/>
        </w:tabs>
        <w:rPr>
          <w:rFonts w:ascii="Verdana" w:hAnsi="Verdana" w:cs="Times"/>
        </w:rPr>
      </w:pPr>
      <w:r w:rsidRPr="00181E7D">
        <w:rPr>
          <w:rFonts w:ascii="Verdana" w:hAnsi="Verdana" w:cs="Times"/>
        </w:rPr>
        <w:t>Fill remainder of container with DI water at “rinse only” wet bench side.</w:t>
      </w:r>
    </w:p>
    <w:p w:rsidR="00B57D91" w:rsidRPr="00181E7D" w:rsidRDefault="00B57D91" w:rsidP="00B57D91">
      <w:pPr>
        <w:numPr>
          <w:ilvl w:val="1"/>
          <w:numId w:val="2"/>
        </w:numPr>
        <w:tabs>
          <w:tab w:val="clear" w:pos="2250"/>
        </w:tabs>
        <w:rPr>
          <w:rFonts w:ascii="Verdana" w:hAnsi="Verdana" w:cs="Times"/>
        </w:rPr>
      </w:pPr>
      <w:r w:rsidRPr="00181E7D">
        <w:rPr>
          <w:rFonts w:ascii="Verdana" w:hAnsi="Verdana" w:cs="Times"/>
        </w:rPr>
        <w:t xml:space="preserve">Use TX 2009 </w:t>
      </w:r>
      <w:r>
        <w:rPr>
          <w:rFonts w:ascii="Verdana" w:hAnsi="Verdana" w:cs="Times"/>
        </w:rPr>
        <w:t>Beta Wipes</w:t>
      </w:r>
      <w:r w:rsidRPr="00181E7D">
        <w:rPr>
          <w:rFonts w:ascii="Verdana" w:hAnsi="Verdana" w:cs="Times"/>
        </w:rPr>
        <w:t xml:space="preserve"> to apply mixture directly onto part.</w:t>
      </w:r>
    </w:p>
    <w:p w:rsidR="00B57D91" w:rsidRPr="00181E7D" w:rsidRDefault="00B57D91" w:rsidP="00B57D91">
      <w:pPr>
        <w:numPr>
          <w:ilvl w:val="1"/>
          <w:numId w:val="2"/>
        </w:numPr>
        <w:tabs>
          <w:tab w:val="clear" w:pos="2250"/>
        </w:tabs>
        <w:rPr>
          <w:rFonts w:ascii="Verdana" w:hAnsi="Verdana" w:cs="Times"/>
        </w:rPr>
      </w:pPr>
      <w:r>
        <w:rPr>
          <w:rFonts w:ascii="Verdana" w:hAnsi="Verdana" w:cs="Times"/>
        </w:rPr>
        <w:t>Metal polish</w:t>
      </w:r>
      <w:r w:rsidRPr="00181E7D">
        <w:rPr>
          <w:rFonts w:ascii="Verdana" w:hAnsi="Verdana" w:cs="Times"/>
        </w:rPr>
        <w:t xml:space="preserve"> may also be utilized for persistent or hard to remove oxidation. </w:t>
      </w:r>
    </w:p>
    <w:p w:rsidR="00B57D91" w:rsidRPr="00181E7D" w:rsidRDefault="00B57D91" w:rsidP="00B57D91">
      <w:pPr>
        <w:numPr>
          <w:ilvl w:val="1"/>
          <w:numId w:val="2"/>
        </w:numPr>
        <w:tabs>
          <w:tab w:val="clear" w:pos="2250"/>
        </w:tabs>
        <w:rPr>
          <w:rFonts w:ascii="Verdana" w:hAnsi="Verdana" w:cs="Times"/>
        </w:rPr>
      </w:pPr>
      <w:r w:rsidRPr="00181E7D">
        <w:rPr>
          <w:rFonts w:ascii="Verdana" w:hAnsi="Verdana" w:cs="Times"/>
        </w:rPr>
        <w:t>Rinse thoroughly with DI water.</w:t>
      </w:r>
    </w:p>
    <w:p w:rsidR="00B57D91" w:rsidRPr="00181E7D" w:rsidRDefault="00B57D91" w:rsidP="00B57D91">
      <w:pPr>
        <w:numPr>
          <w:ilvl w:val="0"/>
          <w:numId w:val="2"/>
        </w:numPr>
        <w:tabs>
          <w:tab w:val="clear" w:pos="2250"/>
        </w:tabs>
        <w:rPr>
          <w:rFonts w:ascii="Verdana" w:hAnsi="Verdana" w:cs="Times"/>
        </w:rPr>
      </w:pPr>
      <w:r w:rsidRPr="00181E7D">
        <w:rPr>
          <w:rFonts w:ascii="Verdana" w:hAnsi="Verdana" w:cs="Times"/>
        </w:rPr>
        <w:t>Place parts in separate small containers if necessary (see step 3).  Parts need to be cleaned in ultrasonic (UHV) basin, accomplished as follows:</w:t>
      </w:r>
    </w:p>
    <w:p w:rsidR="00B57D91" w:rsidRPr="00181E7D" w:rsidRDefault="00B57D91" w:rsidP="00B57D91">
      <w:pPr>
        <w:numPr>
          <w:ilvl w:val="1"/>
          <w:numId w:val="2"/>
        </w:numPr>
        <w:tabs>
          <w:tab w:val="clear" w:pos="2250"/>
        </w:tabs>
        <w:rPr>
          <w:rFonts w:ascii="Verdana" w:hAnsi="Verdana" w:cs="Times"/>
        </w:rPr>
      </w:pPr>
      <w:r w:rsidRPr="00181E7D">
        <w:rPr>
          <w:rFonts w:ascii="Verdana" w:hAnsi="Verdana" w:cs="Times"/>
        </w:rPr>
        <w:t>Place containers in UHV.</w:t>
      </w:r>
    </w:p>
    <w:p w:rsidR="00B57D91" w:rsidRPr="00181E7D" w:rsidRDefault="00B57D91" w:rsidP="00B57D91">
      <w:pPr>
        <w:numPr>
          <w:ilvl w:val="1"/>
          <w:numId w:val="2"/>
        </w:numPr>
        <w:tabs>
          <w:tab w:val="clear" w:pos="2250"/>
        </w:tabs>
        <w:rPr>
          <w:rFonts w:ascii="Verdana" w:hAnsi="Verdana" w:cs="Times"/>
        </w:rPr>
      </w:pPr>
      <w:r w:rsidRPr="00181E7D">
        <w:rPr>
          <w:rFonts w:ascii="Verdana" w:hAnsi="Verdana" w:cs="Times"/>
        </w:rPr>
        <w:t>Close drain system of UHV.</w:t>
      </w:r>
    </w:p>
    <w:p w:rsidR="00B57D91" w:rsidRPr="00181E7D" w:rsidRDefault="00B57D91" w:rsidP="00B57D91">
      <w:pPr>
        <w:numPr>
          <w:ilvl w:val="1"/>
          <w:numId w:val="2"/>
        </w:numPr>
        <w:tabs>
          <w:tab w:val="clear" w:pos="2250"/>
        </w:tabs>
        <w:rPr>
          <w:rFonts w:ascii="Verdana" w:hAnsi="Verdana" w:cs="Times"/>
        </w:rPr>
      </w:pPr>
      <w:r w:rsidRPr="00181E7D">
        <w:rPr>
          <w:rFonts w:ascii="Verdana" w:hAnsi="Verdana" w:cs="Times"/>
        </w:rPr>
        <w:t>Fill each container ¾ full of DI water (each part needs to be completely submerged for UHV cleaning to successfully be performed).</w:t>
      </w:r>
    </w:p>
    <w:p w:rsidR="00B57D91" w:rsidRPr="00181E7D" w:rsidRDefault="00B57D91" w:rsidP="00B57D91">
      <w:pPr>
        <w:numPr>
          <w:ilvl w:val="1"/>
          <w:numId w:val="2"/>
        </w:numPr>
        <w:tabs>
          <w:tab w:val="clear" w:pos="2250"/>
        </w:tabs>
        <w:rPr>
          <w:rFonts w:ascii="Verdana" w:hAnsi="Verdana" w:cs="Times"/>
        </w:rPr>
      </w:pPr>
      <w:r w:rsidRPr="00181E7D">
        <w:rPr>
          <w:rFonts w:ascii="Verdana" w:hAnsi="Verdana" w:cs="Times"/>
        </w:rPr>
        <w:t xml:space="preserve">Fill UHV with at least 3 inches of DI water to prevent motors from overheating (thereby causing permanent damage to the UHV). </w:t>
      </w:r>
    </w:p>
    <w:p w:rsidR="00B57D91" w:rsidRPr="00181E7D" w:rsidRDefault="00B57D91" w:rsidP="00B57D91">
      <w:pPr>
        <w:numPr>
          <w:ilvl w:val="1"/>
          <w:numId w:val="2"/>
        </w:numPr>
        <w:tabs>
          <w:tab w:val="clear" w:pos="2250"/>
        </w:tabs>
        <w:rPr>
          <w:rFonts w:ascii="Verdana" w:hAnsi="Verdana" w:cs="Times"/>
        </w:rPr>
      </w:pPr>
      <w:r w:rsidRPr="00181E7D">
        <w:rPr>
          <w:rFonts w:ascii="Verdana" w:hAnsi="Verdana" w:cs="Times"/>
        </w:rPr>
        <w:t xml:space="preserve">Disperse 4 oz. of </w:t>
      </w:r>
      <w:proofErr w:type="spellStart"/>
      <w:r w:rsidRPr="00181E7D">
        <w:rPr>
          <w:rFonts w:ascii="Verdana" w:hAnsi="Verdana" w:cs="Times"/>
        </w:rPr>
        <w:t>Citranox</w:t>
      </w:r>
      <w:proofErr w:type="spellEnd"/>
      <w:r w:rsidRPr="00181E7D">
        <w:rPr>
          <w:rFonts w:ascii="Verdana" w:hAnsi="Verdana" w:cs="Times"/>
        </w:rPr>
        <w:t xml:space="preserve"> between basins.</w:t>
      </w:r>
    </w:p>
    <w:p w:rsidR="00B57D91" w:rsidRPr="00181E7D" w:rsidRDefault="00B57D91" w:rsidP="00B57D91">
      <w:pPr>
        <w:numPr>
          <w:ilvl w:val="1"/>
          <w:numId w:val="2"/>
        </w:numPr>
        <w:tabs>
          <w:tab w:val="clear" w:pos="2250"/>
        </w:tabs>
        <w:rPr>
          <w:rFonts w:ascii="Verdana" w:hAnsi="Verdana" w:cs="Times"/>
          <w:highlight w:val="yellow"/>
        </w:rPr>
      </w:pPr>
      <w:r w:rsidRPr="00181E7D">
        <w:rPr>
          <w:rFonts w:ascii="Verdana" w:hAnsi="Verdana" w:cs="Times"/>
          <w:highlight w:val="yellow"/>
        </w:rPr>
        <w:t>Ultrasonic 15 minutes.</w:t>
      </w:r>
    </w:p>
    <w:p w:rsidR="00B57D91" w:rsidRPr="00181E7D" w:rsidRDefault="00B57D91" w:rsidP="00B57D91">
      <w:pPr>
        <w:numPr>
          <w:ilvl w:val="0"/>
          <w:numId w:val="2"/>
        </w:numPr>
        <w:tabs>
          <w:tab w:val="clear" w:pos="2250"/>
        </w:tabs>
        <w:rPr>
          <w:rFonts w:ascii="Verdana" w:hAnsi="Verdana" w:cs="Times"/>
        </w:rPr>
      </w:pPr>
      <w:r w:rsidRPr="00181E7D">
        <w:rPr>
          <w:rFonts w:ascii="Verdana" w:hAnsi="Verdana" w:cs="Times"/>
        </w:rPr>
        <w:t>Set up a com</w:t>
      </w:r>
      <w:r>
        <w:rPr>
          <w:rFonts w:ascii="Verdana" w:hAnsi="Verdana" w:cs="Times"/>
        </w:rPr>
        <w:t>pa</w:t>
      </w:r>
      <w:r w:rsidRPr="00181E7D">
        <w:rPr>
          <w:rFonts w:ascii="Verdana" w:hAnsi="Verdana" w:cs="Times"/>
        </w:rPr>
        <w:t>tible container with isopropyl for drying the probe tips (see step 3).  Pour enough acetone in container to adequately submerge parts.  Label exterior of container with chemical label to insure safety.</w:t>
      </w:r>
    </w:p>
    <w:p w:rsidR="00B57D91" w:rsidRPr="00181E7D" w:rsidRDefault="00B57D91" w:rsidP="00B57D91">
      <w:pPr>
        <w:numPr>
          <w:ilvl w:val="0"/>
          <w:numId w:val="2"/>
        </w:numPr>
        <w:tabs>
          <w:tab w:val="clear" w:pos="2250"/>
        </w:tabs>
        <w:rPr>
          <w:rFonts w:ascii="Verdana" w:hAnsi="Verdana" w:cs="Times"/>
        </w:rPr>
      </w:pPr>
      <w:r w:rsidRPr="00181E7D">
        <w:rPr>
          <w:rFonts w:ascii="Verdana" w:hAnsi="Verdana" w:cs="Times"/>
        </w:rPr>
        <w:t>Parts will need to be bagged in nylon material:</w:t>
      </w:r>
    </w:p>
    <w:p w:rsidR="00B57D91" w:rsidRPr="00181E7D" w:rsidRDefault="00B57D91" w:rsidP="00B57D91">
      <w:pPr>
        <w:numPr>
          <w:ilvl w:val="1"/>
          <w:numId w:val="2"/>
        </w:numPr>
        <w:tabs>
          <w:tab w:val="clear" w:pos="2250"/>
        </w:tabs>
        <w:rPr>
          <w:rFonts w:ascii="Verdana" w:hAnsi="Verdana" w:cs="Times"/>
        </w:rPr>
      </w:pPr>
      <w:r w:rsidRPr="00181E7D">
        <w:rPr>
          <w:rFonts w:ascii="Verdana" w:hAnsi="Verdana" w:cs="Times"/>
        </w:rPr>
        <w:t>Cut appropriate length/width nylon bag for each part (see step 3)</w:t>
      </w:r>
    </w:p>
    <w:p w:rsidR="00B57D91" w:rsidRPr="00181E7D" w:rsidRDefault="00B57D91" w:rsidP="00B57D91">
      <w:pPr>
        <w:numPr>
          <w:ilvl w:val="1"/>
          <w:numId w:val="2"/>
        </w:numPr>
        <w:tabs>
          <w:tab w:val="clear" w:pos="2250"/>
        </w:tabs>
        <w:rPr>
          <w:rFonts w:ascii="Verdana" w:hAnsi="Verdana" w:cs="Times"/>
        </w:rPr>
      </w:pPr>
      <w:r w:rsidRPr="00181E7D">
        <w:rPr>
          <w:rFonts w:ascii="Verdana" w:hAnsi="Verdana" w:cs="Times"/>
        </w:rPr>
        <w:t>Seal one end of bag with sealing machine.</w:t>
      </w:r>
    </w:p>
    <w:p w:rsidR="00B57D91" w:rsidRPr="00181E7D" w:rsidRDefault="00B57D91" w:rsidP="00B57D91">
      <w:pPr>
        <w:numPr>
          <w:ilvl w:val="1"/>
          <w:numId w:val="2"/>
        </w:numPr>
        <w:tabs>
          <w:tab w:val="clear" w:pos="2250"/>
        </w:tabs>
        <w:rPr>
          <w:rFonts w:ascii="Verdana" w:hAnsi="Verdana" w:cs="Times"/>
        </w:rPr>
      </w:pPr>
      <w:r w:rsidRPr="00181E7D">
        <w:rPr>
          <w:rFonts w:ascii="Verdana" w:hAnsi="Verdana" w:cs="Times"/>
        </w:rPr>
        <w:t>Sets bags under hood in a dry place.</w:t>
      </w:r>
    </w:p>
    <w:p w:rsidR="00B57D91" w:rsidRPr="00181E7D" w:rsidRDefault="00B57D91" w:rsidP="00B57D91">
      <w:pPr>
        <w:numPr>
          <w:ilvl w:val="0"/>
          <w:numId w:val="2"/>
        </w:numPr>
        <w:tabs>
          <w:tab w:val="clear" w:pos="2250"/>
        </w:tabs>
        <w:rPr>
          <w:rFonts w:ascii="Verdana" w:hAnsi="Verdana" w:cs="Times"/>
        </w:rPr>
      </w:pPr>
      <w:r w:rsidRPr="00181E7D">
        <w:rPr>
          <w:rFonts w:ascii="Verdana" w:hAnsi="Verdana" w:cs="Times"/>
        </w:rPr>
        <w:t>Put on fresh pair of vinyl gloves.</w:t>
      </w:r>
    </w:p>
    <w:p w:rsidR="00B57D91" w:rsidRPr="00181E7D" w:rsidRDefault="00B57D91" w:rsidP="00B57D91">
      <w:pPr>
        <w:numPr>
          <w:ilvl w:val="0"/>
          <w:numId w:val="2"/>
        </w:numPr>
        <w:tabs>
          <w:tab w:val="clear" w:pos="2250"/>
        </w:tabs>
        <w:rPr>
          <w:rFonts w:ascii="Verdana" w:hAnsi="Verdana" w:cs="Times"/>
        </w:rPr>
      </w:pPr>
      <w:r w:rsidRPr="00181E7D">
        <w:rPr>
          <w:rFonts w:ascii="Verdana" w:hAnsi="Verdana" w:cs="Times"/>
        </w:rPr>
        <w:t>Remove containers from UHV after timer expires.  After UHV cleaning all particulate needs to be rinsed away from part via this method:</w:t>
      </w:r>
    </w:p>
    <w:p w:rsidR="00B57D91" w:rsidRPr="00181E7D" w:rsidRDefault="00B57D91" w:rsidP="00B57D91">
      <w:pPr>
        <w:numPr>
          <w:ilvl w:val="1"/>
          <w:numId w:val="2"/>
        </w:numPr>
        <w:tabs>
          <w:tab w:val="clear" w:pos="2250"/>
        </w:tabs>
        <w:rPr>
          <w:rFonts w:ascii="Verdana" w:hAnsi="Verdana" w:cs="Times"/>
        </w:rPr>
      </w:pPr>
      <w:r w:rsidRPr="00181E7D">
        <w:rPr>
          <w:rFonts w:ascii="Verdana" w:hAnsi="Verdana" w:cs="Times"/>
        </w:rPr>
        <w:t>Transfer them to “rinse only” wet bench side (see step 3).</w:t>
      </w:r>
    </w:p>
    <w:p w:rsidR="00B57D91" w:rsidRPr="00181E7D" w:rsidRDefault="00B57D91" w:rsidP="00B57D91">
      <w:pPr>
        <w:numPr>
          <w:ilvl w:val="1"/>
          <w:numId w:val="2"/>
        </w:numPr>
        <w:tabs>
          <w:tab w:val="clear" w:pos="2250"/>
        </w:tabs>
        <w:rPr>
          <w:rFonts w:ascii="Verdana" w:hAnsi="Verdana" w:cs="Times"/>
        </w:rPr>
      </w:pPr>
      <w:r w:rsidRPr="00181E7D">
        <w:rPr>
          <w:rFonts w:ascii="Verdana" w:hAnsi="Verdana" w:cs="Times"/>
        </w:rPr>
        <w:t xml:space="preserve">Rinse with DI water hose; Thoroughly rinse each part, taking care not to allow tips to fall down drain </w:t>
      </w:r>
    </w:p>
    <w:p w:rsidR="00B57D91" w:rsidRPr="00181E7D" w:rsidRDefault="00B57D91" w:rsidP="00B57D91">
      <w:pPr>
        <w:numPr>
          <w:ilvl w:val="1"/>
          <w:numId w:val="2"/>
        </w:numPr>
        <w:tabs>
          <w:tab w:val="clear" w:pos="2250"/>
        </w:tabs>
        <w:rPr>
          <w:rFonts w:ascii="Verdana" w:hAnsi="Verdana" w:cs="Times"/>
        </w:rPr>
      </w:pPr>
      <w:r w:rsidRPr="00181E7D">
        <w:rPr>
          <w:rFonts w:ascii="Verdana" w:hAnsi="Verdana" w:cs="Times"/>
        </w:rPr>
        <w:t>Agitate in first rinse basin 3 times.</w:t>
      </w:r>
    </w:p>
    <w:p w:rsidR="00B57D91" w:rsidRPr="00181E7D" w:rsidRDefault="00B57D91" w:rsidP="00B57D91">
      <w:pPr>
        <w:numPr>
          <w:ilvl w:val="1"/>
          <w:numId w:val="2"/>
        </w:numPr>
        <w:tabs>
          <w:tab w:val="clear" w:pos="2250"/>
        </w:tabs>
        <w:rPr>
          <w:rFonts w:ascii="Verdana" w:hAnsi="Verdana" w:cs="Times"/>
        </w:rPr>
      </w:pPr>
      <w:r w:rsidRPr="00181E7D">
        <w:rPr>
          <w:rFonts w:ascii="Verdana" w:hAnsi="Verdana" w:cs="Times"/>
        </w:rPr>
        <w:t>Agitate in second rinse basin 3 times.</w:t>
      </w:r>
    </w:p>
    <w:p w:rsidR="00B57D91" w:rsidRPr="00181E7D" w:rsidRDefault="00B57D91" w:rsidP="00B57D91">
      <w:pPr>
        <w:numPr>
          <w:ilvl w:val="1"/>
          <w:numId w:val="2"/>
        </w:numPr>
        <w:tabs>
          <w:tab w:val="clear" w:pos="2250"/>
        </w:tabs>
        <w:rPr>
          <w:rFonts w:ascii="Verdana" w:hAnsi="Verdana" w:cs="Times"/>
        </w:rPr>
      </w:pPr>
      <w:r w:rsidRPr="00181E7D">
        <w:rPr>
          <w:rFonts w:ascii="Verdana" w:hAnsi="Verdana" w:cs="Times"/>
        </w:rPr>
        <w:t>Agitate in third rinse basin 3 times.</w:t>
      </w:r>
    </w:p>
    <w:p w:rsidR="00B57D91" w:rsidRPr="00181E7D" w:rsidRDefault="00B57D91" w:rsidP="00B57D91">
      <w:pPr>
        <w:numPr>
          <w:ilvl w:val="1"/>
          <w:numId w:val="2"/>
        </w:numPr>
        <w:tabs>
          <w:tab w:val="clear" w:pos="2250"/>
        </w:tabs>
        <w:rPr>
          <w:rFonts w:ascii="Verdana" w:hAnsi="Verdana" w:cs="Times"/>
        </w:rPr>
      </w:pPr>
      <w:r w:rsidRPr="00181E7D">
        <w:rPr>
          <w:rFonts w:ascii="Verdana" w:hAnsi="Verdana" w:cs="Times"/>
        </w:rPr>
        <w:t>Rinse again with DI water hose.</w:t>
      </w:r>
    </w:p>
    <w:p w:rsidR="00B57D91" w:rsidRPr="00181E7D" w:rsidRDefault="00B57D91" w:rsidP="00B57D91">
      <w:pPr>
        <w:numPr>
          <w:ilvl w:val="0"/>
          <w:numId w:val="2"/>
        </w:numPr>
        <w:tabs>
          <w:tab w:val="clear" w:pos="2250"/>
        </w:tabs>
        <w:rPr>
          <w:rFonts w:ascii="Verdana" w:hAnsi="Verdana" w:cs="Times"/>
        </w:rPr>
      </w:pPr>
      <w:r w:rsidRPr="00181E7D">
        <w:rPr>
          <w:rFonts w:ascii="Verdana" w:hAnsi="Verdana" w:cs="Times"/>
        </w:rPr>
        <w:lastRenderedPageBreak/>
        <w:t xml:space="preserve">Place field probe under hood on TX 2009 </w:t>
      </w:r>
      <w:r>
        <w:rPr>
          <w:rFonts w:ascii="Verdana" w:hAnsi="Verdana" w:cs="Times"/>
        </w:rPr>
        <w:t>Beta Wipes</w:t>
      </w:r>
      <w:r w:rsidRPr="00181E7D">
        <w:rPr>
          <w:rFonts w:ascii="Verdana" w:hAnsi="Verdana" w:cs="Times"/>
        </w:rPr>
        <w:t xml:space="preserve"> (see step 3).</w:t>
      </w:r>
    </w:p>
    <w:p w:rsidR="00B57D91" w:rsidRPr="00181E7D" w:rsidRDefault="00B57D91" w:rsidP="00B57D91">
      <w:pPr>
        <w:numPr>
          <w:ilvl w:val="0"/>
          <w:numId w:val="2"/>
        </w:numPr>
        <w:tabs>
          <w:tab w:val="clear" w:pos="2250"/>
        </w:tabs>
        <w:rPr>
          <w:rFonts w:ascii="Verdana" w:hAnsi="Verdana" w:cs="Times"/>
        </w:rPr>
      </w:pPr>
      <w:r w:rsidRPr="00181E7D">
        <w:rPr>
          <w:rFonts w:ascii="Verdana" w:hAnsi="Verdana" w:cs="Times"/>
        </w:rPr>
        <w:t xml:space="preserve">Don pair of poly gloves for solvent exposure and switch from glasses to safety goggles; </w:t>
      </w:r>
      <w:r w:rsidRPr="00181E7D">
        <w:rPr>
          <w:rFonts w:ascii="Verdana" w:hAnsi="Verdana" w:cs="Times"/>
          <w:i/>
          <w:iCs/>
        </w:rPr>
        <w:t xml:space="preserve">optional </w:t>
      </w:r>
      <w:r w:rsidRPr="00181E7D">
        <w:rPr>
          <w:rFonts w:ascii="Verdana" w:hAnsi="Verdana" w:cs="Times"/>
        </w:rPr>
        <w:t>use ear PPE to reduce high decibel exposure from nitrogen (N</w:t>
      </w:r>
      <w:r w:rsidRPr="00181E7D">
        <w:rPr>
          <w:rFonts w:ascii="Verdana" w:hAnsi="Verdana" w:cs="Times"/>
          <w:vertAlign w:val="subscript"/>
        </w:rPr>
        <w:t>2</w:t>
      </w:r>
      <w:r w:rsidRPr="00181E7D">
        <w:rPr>
          <w:rFonts w:ascii="Verdana" w:hAnsi="Verdana" w:cs="Times"/>
        </w:rPr>
        <w:t>) gun drying.</w:t>
      </w:r>
    </w:p>
    <w:p w:rsidR="00B57D91" w:rsidRPr="00181E7D" w:rsidRDefault="00B57D91" w:rsidP="00B57D91">
      <w:pPr>
        <w:numPr>
          <w:ilvl w:val="0"/>
          <w:numId w:val="2"/>
        </w:numPr>
        <w:tabs>
          <w:tab w:val="clear" w:pos="2250"/>
        </w:tabs>
        <w:rPr>
          <w:rFonts w:ascii="Verdana" w:hAnsi="Verdana" w:cs="Times"/>
        </w:rPr>
      </w:pPr>
      <w:r w:rsidRPr="00181E7D">
        <w:rPr>
          <w:rFonts w:ascii="Verdana" w:hAnsi="Verdana" w:cs="Times"/>
        </w:rPr>
        <w:t>Probe tips will oxidize in a short period of time.  To reduce any chances of tarnish follow these steps:</w:t>
      </w:r>
    </w:p>
    <w:p w:rsidR="00B57D91" w:rsidRPr="00181E7D" w:rsidRDefault="00B57D91" w:rsidP="00B57D91">
      <w:pPr>
        <w:numPr>
          <w:ilvl w:val="1"/>
          <w:numId w:val="2"/>
        </w:numPr>
        <w:tabs>
          <w:tab w:val="clear" w:pos="2250"/>
        </w:tabs>
        <w:rPr>
          <w:rFonts w:ascii="Verdana" w:hAnsi="Verdana" w:cs="Times"/>
        </w:rPr>
      </w:pPr>
      <w:r w:rsidRPr="00181E7D">
        <w:rPr>
          <w:rFonts w:ascii="Verdana" w:hAnsi="Verdana" w:cs="Times"/>
        </w:rPr>
        <w:t>Set field probe tips into acetone basin (see step 3).  Solvent will rapidly remove any moisture captured in tip.</w:t>
      </w:r>
    </w:p>
    <w:p w:rsidR="00B57D91" w:rsidRPr="00181E7D" w:rsidRDefault="00B57D91" w:rsidP="00B57D91">
      <w:pPr>
        <w:numPr>
          <w:ilvl w:val="1"/>
          <w:numId w:val="2"/>
        </w:numPr>
        <w:tabs>
          <w:tab w:val="clear" w:pos="2250"/>
        </w:tabs>
        <w:rPr>
          <w:rFonts w:ascii="Verdana" w:hAnsi="Verdana" w:cs="Times"/>
        </w:rPr>
      </w:pPr>
      <w:r w:rsidRPr="00181E7D">
        <w:rPr>
          <w:rFonts w:ascii="Verdana" w:hAnsi="Verdana" w:cs="Times"/>
        </w:rPr>
        <w:t>Jostle basin if necessary.</w:t>
      </w:r>
    </w:p>
    <w:p w:rsidR="00B57D91" w:rsidRPr="00181E7D" w:rsidRDefault="00B57D91" w:rsidP="00B57D91">
      <w:pPr>
        <w:numPr>
          <w:ilvl w:val="1"/>
          <w:numId w:val="2"/>
        </w:numPr>
        <w:tabs>
          <w:tab w:val="clear" w:pos="2250"/>
        </w:tabs>
        <w:rPr>
          <w:rFonts w:ascii="Verdana" w:hAnsi="Verdana" w:cs="Times"/>
        </w:rPr>
      </w:pPr>
      <w:r w:rsidRPr="00181E7D">
        <w:rPr>
          <w:rFonts w:ascii="Verdana" w:hAnsi="Verdana" w:cs="Times"/>
        </w:rPr>
        <w:t>Remove tips on at a time.</w:t>
      </w:r>
    </w:p>
    <w:p w:rsidR="00B57D91" w:rsidRPr="00181E7D" w:rsidRDefault="00B57D91" w:rsidP="00B57D91">
      <w:pPr>
        <w:numPr>
          <w:ilvl w:val="1"/>
          <w:numId w:val="2"/>
        </w:numPr>
        <w:tabs>
          <w:tab w:val="clear" w:pos="2250"/>
        </w:tabs>
        <w:rPr>
          <w:rFonts w:ascii="Verdana" w:hAnsi="Verdana" w:cs="Times"/>
        </w:rPr>
      </w:pPr>
      <w:r w:rsidRPr="00181E7D">
        <w:rPr>
          <w:rFonts w:ascii="Verdana" w:hAnsi="Verdana" w:cs="Times"/>
        </w:rPr>
        <w:t>Completely dry each tip with the N</w:t>
      </w:r>
      <w:r w:rsidRPr="00181E7D">
        <w:rPr>
          <w:rFonts w:ascii="Verdana" w:hAnsi="Verdana" w:cs="Times"/>
          <w:vertAlign w:val="subscript"/>
        </w:rPr>
        <w:t>2</w:t>
      </w:r>
      <w:r w:rsidRPr="00181E7D">
        <w:rPr>
          <w:rFonts w:ascii="Verdana" w:hAnsi="Verdana" w:cs="Times"/>
        </w:rPr>
        <w:t xml:space="preserve"> gun prior to removing next tip.</w:t>
      </w:r>
    </w:p>
    <w:p w:rsidR="00B57D91" w:rsidRPr="00181E7D" w:rsidRDefault="00B57D91" w:rsidP="00B57D91">
      <w:pPr>
        <w:numPr>
          <w:ilvl w:val="1"/>
          <w:numId w:val="2"/>
        </w:numPr>
        <w:tabs>
          <w:tab w:val="clear" w:pos="2250"/>
        </w:tabs>
        <w:rPr>
          <w:rFonts w:ascii="Verdana" w:hAnsi="Verdana" w:cs="Times"/>
        </w:rPr>
      </w:pPr>
      <w:r w:rsidRPr="00181E7D">
        <w:rPr>
          <w:rFonts w:ascii="Verdana" w:hAnsi="Verdana" w:cs="Times"/>
        </w:rPr>
        <w:t xml:space="preserve">Place dried tips on TX 2009 </w:t>
      </w:r>
      <w:r>
        <w:rPr>
          <w:rFonts w:ascii="Verdana" w:hAnsi="Verdana" w:cs="Times"/>
        </w:rPr>
        <w:t>Beta Wipes</w:t>
      </w:r>
      <w:r w:rsidRPr="00181E7D">
        <w:rPr>
          <w:rFonts w:ascii="Verdana" w:hAnsi="Verdana" w:cs="Times"/>
        </w:rPr>
        <w:t>.</w:t>
      </w:r>
    </w:p>
    <w:p w:rsidR="00B57D91" w:rsidRPr="00181E7D" w:rsidRDefault="00B57D91" w:rsidP="00B57D91">
      <w:pPr>
        <w:numPr>
          <w:ilvl w:val="0"/>
          <w:numId w:val="2"/>
        </w:numPr>
        <w:tabs>
          <w:tab w:val="clear" w:pos="2250"/>
        </w:tabs>
        <w:rPr>
          <w:rFonts w:ascii="Verdana" w:hAnsi="Verdana" w:cs="Times"/>
        </w:rPr>
      </w:pPr>
      <w:r w:rsidRPr="00181E7D">
        <w:rPr>
          <w:rFonts w:ascii="Verdana" w:hAnsi="Verdana" w:cs="Times"/>
        </w:rPr>
        <w:t>Don fresh pair of vinyl gloves, switch from goggles to glasses if desired.</w:t>
      </w:r>
    </w:p>
    <w:p w:rsidR="00B57D91" w:rsidRPr="00181E7D" w:rsidRDefault="00B57D91" w:rsidP="00B57D91">
      <w:pPr>
        <w:numPr>
          <w:ilvl w:val="0"/>
          <w:numId w:val="2"/>
        </w:numPr>
        <w:tabs>
          <w:tab w:val="clear" w:pos="2250"/>
        </w:tabs>
        <w:rPr>
          <w:rFonts w:ascii="Verdana" w:hAnsi="Verdana" w:cs="Times"/>
        </w:rPr>
      </w:pPr>
      <w:r w:rsidRPr="00181E7D">
        <w:rPr>
          <w:rFonts w:ascii="Verdana" w:hAnsi="Verdana" w:cs="Times"/>
        </w:rPr>
        <w:t>Inspect for remaining tarnish or oxidation.  If blemishes remain:</w:t>
      </w:r>
    </w:p>
    <w:p w:rsidR="00B57D91" w:rsidRPr="00181E7D" w:rsidRDefault="00B57D91" w:rsidP="00B57D91">
      <w:pPr>
        <w:numPr>
          <w:ilvl w:val="1"/>
          <w:numId w:val="2"/>
        </w:numPr>
        <w:tabs>
          <w:tab w:val="clear" w:pos="2250"/>
        </w:tabs>
        <w:rPr>
          <w:rFonts w:ascii="Verdana" w:hAnsi="Verdana" w:cs="Times"/>
        </w:rPr>
      </w:pPr>
      <w:r w:rsidRPr="00181E7D">
        <w:rPr>
          <w:rFonts w:ascii="Verdana" w:hAnsi="Verdana" w:cs="Times"/>
        </w:rPr>
        <w:t>Mix another batch of cleaner (see step 5.a.-b.)</w:t>
      </w:r>
    </w:p>
    <w:p w:rsidR="00B57D91" w:rsidRPr="00181E7D" w:rsidRDefault="00B57D91" w:rsidP="00B57D91">
      <w:pPr>
        <w:numPr>
          <w:ilvl w:val="1"/>
          <w:numId w:val="2"/>
        </w:numPr>
        <w:tabs>
          <w:tab w:val="clear" w:pos="2250"/>
        </w:tabs>
        <w:rPr>
          <w:rFonts w:ascii="Verdana" w:hAnsi="Verdana" w:cs="Times"/>
        </w:rPr>
      </w:pPr>
      <w:r w:rsidRPr="00181E7D">
        <w:rPr>
          <w:rFonts w:ascii="Verdana" w:hAnsi="Verdana" w:cs="Times"/>
        </w:rPr>
        <w:t>Use lightest grade Scotch-Bright (light gray) to scrub surface of copper with Micro mixture.</w:t>
      </w:r>
    </w:p>
    <w:p w:rsidR="00B57D91" w:rsidRPr="00181E7D" w:rsidRDefault="00B57D91" w:rsidP="00B57D91">
      <w:pPr>
        <w:numPr>
          <w:ilvl w:val="1"/>
          <w:numId w:val="2"/>
        </w:numPr>
        <w:tabs>
          <w:tab w:val="clear" w:pos="2250"/>
        </w:tabs>
        <w:rPr>
          <w:rFonts w:ascii="Verdana" w:hAnsi="Verdana" w:cs="Times"/>
        </w:rPr>
      </w:pPr>
      <w:r w:rsidRPr="00181E7D">
        <w:rPr>
          <w:rFonts w:ascii="Verdana" w:hAnsi="Verdana" w:cs="Times"/>
        </w:rPr>
        <w:t>Scour in one direction.</w:t>
      </w:r>
    </w:p>
    <w:p w:rsidR="00B57D91" w:rsidRPr="00181E7D" w:rsidRDefault="00B57D91" w:rsidP="00B57D91">
      <w:pPr>
        <w:numPr>
          <w:ilvl w:val="1"/>
          <w:numId w:val="2"/>
        </w:numPr>
        <w:tabs>
          <w:tab w:val="clear" w:pos="2250"/>
        </w:tabs>
        <w:rPr>
          <w:rFonts w:ascii="Verdana" w:hAnsi="Verdana" w:cs="Times"/>
        </w:rPr>
      </w:pPr>
      <w:r w:rsidRPr="00181E7D">
        <w:rPr>
          <w:rFonts w:ascii="Verdana" w:hAnsi="Verdana" w:cs="Times"/>
        </w:rPr>
        <w:t>Rinse with DI water</w:t>
      </w:r>
    </w:p>
    <w:p w:rsidR="00B57D91" w:rsidRPr="00181E7D" w:rsidRDefault="00B57D91" w:rsidP="00B57D91">
      <w:pPr>
        <w:numPr>
          <w:ilvl w:val="1"/>
          <w:numId w:val="2"/>
        </w:numPr>
        <w:tabs>
          <w:tab w:val="clear" w:pos="2250"/>
        </w:tabs>
        <w:rPr>
          <w:rFonts w:ascii="Verdana" w:hAnsi="Verdana" w:cs="Times"/>
        </w:rPr>
      </w:pPr>
      <w:r w:rsidRPr="00181E7D">
        <w:rPr>
          <w:rFonts w:ascii="Verdana" w:hAnsi="Verdana" w:cs="Times"/>
        </w:rPr>
        <w:t>Repeat all previous steps from the beginning.</w:t>
      </w:r>
    </w:p>
    <w:p w:rsidR="00B57D91" w:rsidRPr="00181E7D" w:rsidRDefault="00B57D91" w:rsidP="00B57D91">
      <w:pPr>
        <w:numPr>
          <w:ilvl w:val="0"/>
          <w:numId w:val="2"/>
        </w:numPr>
        <w:tabs>
          <w:tab w:val="clear" w:pos="2250"/>
        </w:tabs>
        <w:rPr>
          <w:rFonts w:ascii="Verdana" w:hAnsi="Verdana" w:cs="Times"/>
        </w:rPr>
      </w:pPr>
      <w:r w:rsidRPr="00181E7D">
        <w:rPr>
          <w:rFonts w:ascii="Verdana" w:hAnsi="Verdana" w:cs="Times"/>
        </w:rPr>
        <w:t>Bag field probe components (see step 3); probe tips bags will need to be purged of oxygen, to do so follow these steps::</w:t>
      </w:r>
    </w:p>
    <w:p w:rsidR="00B57D91" w:rsidRPr="00181E7D" w:rsidRDefault="00B57D91" w:rsidP="00B57D91">
      <w:pPr>
        <w:numPr>
          <w:ilvl w:val="1"/>
          <w:numId w:val="2"/>
        </w:numPr>
        <w:tabs>
          <w:tab w:val="clear" w:pos="2250"/>
        </w:tabs>
        <w:rPr>
          <w:rFonts w:ascii="Verdana" w:hAnsi="Verdana" w:cs="Times"/>
        </w:rPr>
      </w:pPr>
      <w:r w:rsidRPr="00181E7D">
        <w:rPr>
          <w:rFonts w:ascii="Verdana" w:hAnsi="Verdana" w:cs="Times"/>
        </w:rPr>
        <w:t>Only bag if part is COMPLETELY dry and no oxides appear on surface of part.</w:t>
      </w:r>
    </w:p>
    <w:p w:rsidR="00B57D91" w:rsidRPr="00181E7D" w:rsidRDefault="00B57D91" w:rsidP="00B57D91">
      <w:pPr>
        <w:numPr>
          <w:ilvl w:val="1"/>
          <w:numId w:val="2"/>
        </w:numPr>
        <w:tabs>
          <w:tab w:val="clear" w:pos="2250"/>
        </w:tabs>
        <w:rPr>
          <w:rFonts w:ascii="Verdana" w:hAnsi="Verdana" w:cs="Times"/>
        </w:rPr>
      </w:pPr>
      <w:r w:rsidRPr="00181E7D">
        <w:rPr>
          <w:rFonts w:ascii="Verdana" w:hAnsi="Verdana" w:cs="Times"/>
        </w:rPr>
        <w:t>Place part in its own bag.</w:t>
      </w:r>
    </w:p>
    <w:p w:rsidR="00B57D91" w:rsidRPr="00181E7D" w:rsidRDefault="00B57D91" w:rsidP="00B57D91">
      <w:pPr>
        <w:numPr>
          <w:ilvl w:val="1"/>
          <w:numId w:val="2"/>
        </w:numPr>
        <w:tabs>
          <w:tab w:val="clear" w:pos="2250"/>
        </w:tabs>
        <w:rPr>
          <w:rFonts w:ascii="Verdana" w:hAnsi="Verdana" w:cs="Times"/>
        </w:rPr>
      </w:pPr>
      <w:r w:rsidRPr="00181E7D">
        <w:rPr>
          <w:rFonts w:ascii="Verdana" w:hAnsi="Verdana" w:cs="Times"/>
        </w:rPr>
        <w:t>Seal opposite end of bag with sealing machine.</w:t>
      </w:r>
    </w:p>
    <w:p w:rsidR="00B57D91" w:rsidRPr="00181E7D" w:rsidRDefault="00B57D91" w:rsidP="00B57D91">
      <w:pPr>
        <w:numPr>
          <w:ilvl w:val="1"/>
          <w:numId w:val="2"/>
        </w:numPr>
        <w:tabs>
          <w:tab w:val="clear" w:pos="2250"/>
        </w:tabs>
        <w:rPr>
          <w:rFonts w:ascii="Verdana" w:hAnsi="Verdana" w:cs="Times"/>
        </w:rPr>
      </w:pPr>
      <w:r w:rsidRPr="00181E7D">
        <w:rPr>
          <w:rFonts w:ascii="Verdana" w:hAnsi="Verdana" w:cs="Times"/>
        </w:rPr>
        <w:t>Cut off corner of bag with scissors.</w:t>
      </w:r>
    </w:p>
    <w:p w:rsidR="00B57D91" w:rsidRPr="00181E7D" w:rsidRDefault="00B57D91" w:rsidP="00B57D91">
      <w:pPr>
        <w:numPr>
          <w:ilvl w:val="1"/>
          <w:numId w:val="2"/>
        </w:numPr>
        <w:tabs>
          <w:tab w:val="clear" w:pos="2250"/>
        </w:tabs>
        <w:rPr>
          <w:rFonts w:ascii="Verdana" w:hAnsi="Verdana" w:cs="Times"/>
        </w:rPr>
      </w:pPr>
      <w:r w:rsidRPr="00181E7D">
        <w:rPr>
          <w:rFonts w:ascii="Verdana" w:hAnsi="Verdana" w:cs="Times"/>
        </w:rPr>
        <w:t>Use N</w:t>
      </w:r>
      <w:r w:rsidRPr="00181E7D">
        <w:rPr>
          <w:rFonts w:ascii="Verdana" w:hAnsi="Verdana" w:cs="Times"/>
          <w:vertAlign w:val="subscript"/>
        </w:rPr>
        <w:t>2</w:t>
      </w:r>
      <w:r w:rsidRPr="00181E7D">
        <w:rPr>
          <w:rFonts w:ascii="Verdana" w:hAnsi="Verdana" w:cs="Times"/>
        </w:rPr>
        <w:t xml:space="preserve"> gun to purge bag of oxygen (O</w:t>
      </w:r>
      <w:r w:rsidRPr="00181E7D">
        <w:rPr>
          <w:rFonts w:ascii="Verdana" w:hAnsi="Verdana" w:cs="Times"/>
          <w:vertAlign w:val="subscript"/>
        </w:rPr>
        <w:t>2</w:t>
      </w:r>
      <w:r w:rsidRPr="00181E7D">
        <w:rPr>
          <w:rFonts w:ascii="Verdana" w:hAnsi="Verdana" w:cs="Times"/>
        </w:rPr>
        <w:t>); be careful not to bust bag with N</w:t>
      </w:r>
      <w:r w:rsidRPr="00181E7D">
        <w:rPr>
          <w:rFonts w:ascii="Verdana" w:hAnsi="Verdana" w:cs="Times"/>
          <w:vertAlign w:val="subscript"/>
        </w:rPr>
        <w:t>2</w:t>
      </w:r>
      <w:r w:rsidRPr="00181E7D">
        <w:rPr>
          <w:rFonts w:ascii="Verdana" w:hAnsi="Verdana" w:cs="Times"/>
        </w:rPr>
        <w:t>.  There should be enough N</w:t>
      </w:r>
      <w:r w:rsidRPr="00181E7D">
        <w:rPr>
          <w:rFonts w:ascii="Verdana" w:hAnsi="Verdana" w:cs="Times"/>
          <w:vertAlign w:val="subscript"/>
        </w:rPr>
        <w:t>2</w:t>
      </w:r>
      <w:r w:rsidRPr="00181E7D">
        <w:rPr>
          <w:rFonts w:ascii="Verdana" w:hAnsi="Verdana" w:cs="Times"/>
        </w:rPr>
        <w:t xml:space="preserve"> trapped in bag to create “pillow” effect.</w:t>
      </w:r>
    </w:p>
    <w:p w:rsidR="00B57D91" w:rsidRPr="00181E7D" w:rsidRDefault="00B57D91" w:rsidP="00B57D91">
      <w:pPr>
        <w:numPr>
          <w:ilvl w:val="1"/>
          <w:numId w:val="2"/>
        </w:numPr>
        <w:tabs>
          <w:tab w:val="clear" w:pos="2250"/>
        </w:tabs>
        <w:rPr>
          <w:rFonts w:ascii="Verdana" w:hAnsi="Verdana" w:cs="Times"/>
        </w:rPr>
      </w:pPr>
      <w:r w:rsidRPr="00181E7D">
        <w:rPr>
          <w:rFonts w:ascii="Verdana" w:hAnsi="Verdana" w:cs="Times"/>
        </w:rPr>
        <w:t>Reseal bag on corner used to introduce N</w:t>
      </w:r>
      <w:r w:rsidRPr="00181E7D">
        <w:rPr>
          <w:rFonts w:ascii="Verdana" w:hAnsi="Verdana" w:cs="Times"/>
          <w:vertAlign w:val="subscript"/>
        </w:rPr>
        <w:t>2</w:t>
      </w:r>
      <w:r w:rsidRPr="00181E7D">
        <w:rPr>
          <w:rFonts w:ascii="Verdana" w:hAnsi="Verdana" w:cs="Times"/>
        </w:rPr>
        <w:t xml:space="preserve">. </w:t>
      </w:r>
    </w:p>
    <w:p w:rsidR="00201C8B" w:rsidRDefault="00201C8B">
      <w:bookmarkStart w:id="1" w:name="_GoBack"/>
      <w:bookmarkEnd w:id="1"/>
    </w:p>
    <w:sectPr w:rsidR="00201C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64B0A"/>
    <w:multiLevelType w:val="multilevel"/>
    <w:tmpl w:val="D6586F36"/>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A441F7D"/>
    <w:multiLevelType w:val="hybridMultilevel"/>
    <w:tmpl w:val="6B56442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D91"/>
    <w:rsid w:val="00201C8B"/>
    <w:rsid w:val="00B5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3EA760-8CD7-4801-BEB8-09699AB20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D91"/>
    <w:pPr>
      <w:tabs>
        <w:tab w:val="left" w:pos="2250"/>
      </w:tabs>
      <w:spacing w:after="0" w:line="240" w:lineRule="auto"/>
    </w:pPr>
    <w:rPr>
      <w:rFonts w:ascii="Lucida Sans" w:eastAsia="Times New Roman" w:hAnsi="Lucida Sans" w:cstheme="minorHAnsi"/>
      <w:sz w:val="20"/>
      <w:szCs w:val="20"/>
    </w:rPr>
  </w:style>
  <w:style w:type="paragraph" w:styleId="Heading1">
    <w:name w:val="heading 1"/>
    <w:aliases w:val="Part Title"/>
    <w:basedOn w:val="Normal"/>
    <w:next w:val="Heading4"/>
    <w:link w:val="Heading1Char"/>
    <w:qFormat/>
    <w:rsid w:val="00B57D91"/>
    <w:pPr>
      <w:numPr>
        <w:numId w:val="1"/>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aliases w:val="Chapter Title"/>
    <w:basedOn w:val="Heading5"/>
    <w:next w:val="Heading4"/>
    <w:link w:val="Heading2Char"/>
    <w:qFormat/>
    <w:rsid w:val="00B57D91"/>
    <w:pPr>
      <w:numPr>
        <w:ilvl w:val="1"/>
      </w:numPr>
      <w:ind w:left="540" w:hanging="540"/>
      <w:outlineLvl w:val="1"/>
    </w:pPr>
    <w:rPr>
      <w:rFonts w:cs="Calibri"/>
      <w:color w:val="000000" w:themeColor="text1"/>
      <w:szCs w:val="24"/>
    </w:rPr>
  </w:style>
  <w:style w:type="paragraph" w:styleId="Heading3">
    <w:name w:val="heading 3"/>
    <w:aliases w:val="Section Title"/>
    <w:basedOn w:val="Normal"/>
    <w:next w:val="Heading4"/>
    <w:link w:val="Heading3Char"/>
    <w:qFormat/>
    <w:rsid w:val="00B57D91"/>
    <w:pPr>
      <w:numPr>
        <w:ilvl w:val="2"/>
        <w:numId w:val="1"/>
      </w:numPr>
      <w:tabs>
        <w:tab w:val="clear" w:pos="2250"/>
      </w:tabs>
      <w:ind w:left="900"/>
      <w:jc w:val="both"/>
      <w:outlineLvl w:val="2"/>
    </w:pPr>
    <w:rPr>
      <w:b/>
    </w:rPr>
  </w:style>
  <w:style w:type="paragraph" w:styleId="Heading4">
    <w:name w:val="heading 4"/>
    <w:aliases w:val="Map Title"/>
    <w:basedOn w:val="Normal"/>
    <w:next w:val="Normal"/>
    <w:link w:val="Heading4Char"/>
    <w:qFormat/>
    <w:rsid w:val="00B57D91"/>
    <w:pPr>
      <w:numPr>
        <w:ilvl w:val="3"/>
        <w:numId w:val="1"/>
      </w:numPr>
      <w:tabs>
        <w:tab w:val="clear" w:pos="2250"/>
      </w:tabs>
      <w:ind w:left="1260" w:hanging="900"/>
      <w:outlineLvl w:val="3"/>
    </w:pPr>
    <w:rPr>
      <w:b/>
    </w:rPr>
  </w:style>
  <w:style w:type="paragraph" w:styleId="Heading5">
    <w:name w:val="heading 5"/>
    <w:aliases w:val="Block Label"/>
    <w:basedOn w:val="Heading4"/>
    <w:link w:val="Heading5Char"/>
    <w:qFormat/>
    <w:rsid w:val="00B57D91"/>
    <w:pPr>
      <w:numPr>
        <w:ilvl w:val="4"/>
      </w:numPr>
      <w:ind w:left="1440" w:hanging="900"/>
      <w:outlineLvl w:val="4"/>
    </w:pPr>
  </w:style>
  <w:style w:type="paragraph" w:styleId="Heading6">
    <w:name w:val="heading 6"/>
    <w:aliases w:val="Sub Label"/>
    <w:basedOn w:val="Heading5"/>
    <w:next w:val="Normal"/>
    <w:link w:val="Heading6Char"/>
    <w:qFormat/>
    <w:rsid w:val="00B57D91"/>
    <w:pPr>
      <w:numPr>
        <w:ilvl w:val="5"/>
      </w:numPr>
      <w:spacing w:before="240" w:after="60"/>
      <w:outlineLvl w:val="5"/>
    </w:pPr>
    <w:rPr>
      <w:i/>
    </w:rPr>
  </w:style>
  <w:style w:type="paragraph" w:styleId="Heading7">
    <w:name w:val="heading 7"/>
    <w:basedOn w:val="Normal"/>
    <w:next w:val="Normal"/>
    <w:link w:val="Heading7Char"/>
    <w:uiPriority w:val="9"/>
    <w:unhideWhenUsed/>
    <w:rsid w:val="00B57D91"/>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B57D91"/>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B57D91"/>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7D91"/>
    <w:rPr>
      <w:rFonts w:ascii="Lucida Bright" w:eastAsia="Times New Roman" w:hAnsi="Lucida Bright" w:cs="Times"/>
      <w:b/>
      <w:sz w:val="28"/>
      <w:szCs w:val="20"/>
      <w:shd w:val="clear" w:color="auto" w:fill="DEEAF6"/>
    </w:rPr>
  </w:style>
  <w:style w:type="character" w:customStyle="1" w:styleId="Heading2Char">
    <w:name w:val="Heading 2 Char"/>
    <w:aliases w:val="Chapter Title Char"/>
    <w:basedOn w:val="DefaultParagraphFont"/>
    <w:link w:val="Heading2"/>
    <w:rsid w:val="00B57D91"/>
    <w:rPr>
      <w:rFonts w:ascii="Lucida Sans" w:eastAsia="Times New Roman" w:hAnsi="Lucida Sans" w:cs="Calibri"/>
      <w:b/>
      <w:color w:val="000000" w:themeColor="text1"/>
      <w:sz w:val="20"/>
      <w:szCs w:val="24"/>
    </w:rPr>
  </w:style>
  <w:style w:type="character" w:customStyle="1" w:styleId="Heading3Char">
    <w:name w:val="Heading 3 Char"/>
    <w:basedOn w:val="DefaultParagraphFont"/>
    <w:link w:val="Heading3"/>
    <w:rsid w:val="00B57D91"/>
    <w:rPr>
      <w:rFonts w:ascii="Lucida Sans" w:eastAsia="Times New Roman" w:hAnsi="Lucida Sans" w:cstheme="minorHAnsi"/>
      <w:b/>
      <w:sz w:val="20"/>
      <w:szCs w:val="20"/>
    </w:rPr>
  </w:style>
  <w:style w:type="character" w:customStyle="1" w:styleId="Heading4Char">
    <w:name w:val="Heading 4 Char"/>
    <w:basedOn w:val="DefaultParagraphFont"/>
    <w:link w:val="Heading4"/>
    <w:rsid w:val="00B57D91"/>
    <w:rPr>
      <w:rFonts w:ascii="Lucida Sans" w:eastAsia="Times New Roman" w:hAnsi="Lucida Sans" w:cstheme="minorHAnsi"/>
      <w:b/>
      <w:sz w:val="20"/>
      <w:szCs w:val="20"/>
    </w:rPr>
  </w:style>
  <w:style w:type="character" w:customStyle="1" w:styleId="Heading5Char">
    <w:name w:val="Heading 5 Char"/>
    <w:basedOn w:val="DefaultParagraphFont"/>
    <w:link w:val="Heading5"/>
    <w:rsid w:val="00B57D91"/>
    <w:rPr>
      <w:rFonts w:ascii="Lucida Sans" w:eastAsia="Times New Roman" w:hAnsi="Lucida Sans" w:cstheme="minorHAnsi"/>
      <w:b/>
      <w:sz w:val="20"/>
      <w:szCs w:val="20"/>
    </w:rPr>
  </w:style>
  <w:style w:type="character" w:customStyle="1" w:styleId="Heading6Char">
    <w:name w:val="Heading 6 Char"/>
    <w:basedOn w:val="DefaultParagraphFont"/>
    <w:link w:val="Heading6"/>
    <w:rsid w:val="00B57D91"/>
    <w:rPr>
      <w:rFonts w:ascii="Lucida Sans" w:eastAsia="Times New Roman" w:hAnsi="Lucida Sans" w:cstheme="minorHAnsi"/>
      <w:b/>
      <w:i/>
      <w:sz w:val="20"/>
      <w:szCs w:val="20"/>
    </w:rPr>
  </w:style>
  <w:style w:type="character" w:customStyle="1" w:styleId="Heading7Char">
    <w:name w:val="Heading 7 Char"/>
    <w:basedOn w:val="DefaultParagraphFont"/>
    <w:link w:val="Heading7"/>
    <w:uiPriority w:val="9"/>
    <w:rsid w:val="00B57D91"/>
    <w:rPr>
      <w:rFonts w:asciiTheme="majorHAnsi" w:eastAsiaTheme="majorEastAsia" w:hAnsiTheme="majorHAnsi" w:cstheme="majorBidi"/>
      <w:i/>
      <w:iCs/>
      <w:color w:val="1F4D78" w:themeColor="accent1" w:themeShade="7F"/>
      <w:sz w:val="20"/>
      <w:szCs w:val="20"/>
    </w:rPr>
  </w:style>
  <w:style w:type="character" w:customStyle="1" w:styleId="Heading8Char">
    <w:name w:val="Heading 8 Char"/>
    <w:basedOn w:val="DefaultParagraphFont"/>
    <w:link w:val="Heading8"/>
    <w:uiPriority w:val="9"/>
    <w:rsid w:val="00B57D9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B57D91"/>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JLAB</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Samuels</dc:creator>
  <cp:keywords/>
  <dc:description/>
  <cp:lastModifiedBy>Allen Samuels</cp:lastModifiedBy>
  <cp:revision>1</cp:revision>
  <dcterms:created xsi:type="dcterms:W3CDTF">2021-10-14T14:22:00Z</dcterms:created>
  <dcterms:modified xsi:type="dcterms:W3CDTF">2021-10-14T14:22:00Z</dcterms:modified>
</cp:coreProperties>
</file>