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3F4FFB" w:rsidP="00D97B1C">
            <w:r>
              <w:t xml:space="preserve">JLEIC Crab Cavity </w:t>
            </w:r>
            <w:r w:rsidR="00B3189B">
              <w:t>Buffered Chemical Polish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C2E41" w:rsidP="00D97B1C">
            <w:r w:rsidRPr="00D37F6E">
              <w:t>This document captures the data generated from a Buffered Chemical Polish executed in the Closed Chemistry Cabinet.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953EE5" w:rsidP="00D97B1C">
            <w:r>
              <w:t>SRFRD</w:t>
            </w:r>
            <w:r w:rsidR="00B3189B">
              <w:t>-CHEM-CAV-BCP</w:t>
            </w:r>
            <w:r>
              <w:t>-JLEIC</w:t>
            </w:r>
            <w:bookmarkStart w:id="0" w:name="_GoBack"/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7C2E41" w:rsidP="0052412E">
            <w:r>
              <w:t xml:space="preserve">Ashley Mitchell 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953EE5" w:rsidP="00D97B1C">
            <w:sdt>
              <w:sdtPr>
                <w:id w:val="534233298"/>
                <w:placeholder>
                  <w:docPart w:val="15C0E0C039224975AB1428C2A1ECA177"/>
                </w:placeholder>
                <w:date w:fullDate="2022-07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75980">
                  <w:t>20-Jul-22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64A51" w:rsidP="00D97B1C">
            <w:proofErr w:type="spellStart"/>
            <w:proofErr w:type="gramStart"/>
            <w:r>
              <w:t>forehand,kdavis</w:t>
            </w:r>
            <w:proofErr w:type="gramEnd"/>
            <w:r>
              <w:t>,ganey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F64A51" w:rsidP="00D97B1C">
            <w:proofErr w:type="spellStart"/>
            <w:proofErr w:type="gramStart"/>
            <w:r>
              <w:t>ashleya,huque</w:t>
            </w:r>
            <w:proofErr w:type="gramEnd"/>
            <w:r>
              <w:t>,dhakal,edaly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F64A51" w:rsidP="00D97B1C">
            <w:proofErr w:type="spellStart"/>
            <w:proofErr w:type="gramStart"/>
            <w:r>
              <w:t>ashleya,huque</w:t>
            </w:r>
            <w:proofErr w:type="gramEnd"/>
            <w:r>
              <w:t>,dhakal,edaly,kdavis,ganey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64A51" w:rsidP="0037791E">
            <w:r>
              <w:t>Ashley Mitchell</w:t>
            </w:r>
          </w:p>
        </w:tc>
        <w:tc>
          <w:tcPr>
            <w:tcW w:w="1000" w:type="pct"/>
          </w:tcPr>
          <w:p w:rsidR="0037791E" w:rsidRDefault="00F64A51" w:rsidP="0037791E">
            <w:r>
              <w:t xml:space="preserve">River Fiedler </w:t>
            </w:r>
          </w:p>
        </w:tc>
        <w:tc>
          <w:tcPr>
            <w:tcW w:w="1000" w:type="pct"/>
          </w:tcPr>
          <w:p w:rsidR="0037791E" w:rsidRDefault="00053BE0" w:rsidP="0037791E">
            <w:r>
              <w:t>Ed Daly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953EE5" w:rsidP="00D97B1C">
            <w:hyperlink r:id="rId7" w:history="1">
              <w:r w:rsidR="00E2031E">
                <w:rPr>
                  <w:rStyle w:val="Hyperlink"/>
                </w:rPr>
                <w:t>CP-STP-CAV-CHEM-BCP (Standard Buffered Chemical Polish Procedure)</w:t>
              </w:r>
            </w:hyperlink>
          </w:p>
        </w:tc>
        <w:tc>
          <w:tcPr>
            <w:tcW w:w="999" w:type="pct"/>
          </w:tcPr>
          <w:p w:rsidR="007D458D" w:rsidRPr="00D97B1C" w:rsidRDefault="00953EE5" w:rsidP="00D97B1C">
            <w:hyperlink r:id="rId8" w:history="1">
              <w:r w:rsidR="00E2031E">
                <w:rPr>
                  <w:rStyle w:val="Hyperlink"/>
                </w:rPr>
                <w:t>CP-STP-CAV-CHEM-DEGR (Standard Cavity, Components, or Parts Degreasing Procedure)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4974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0"/>
        <w:gridCol w:w="7148"/>
        <w:gridCol w:w="4625"/>
      </w:tblGrid>
      <w:tr w:rsidR="007D458D" w:rsidRPr="00D97B1C" w:rsidTr="00804C2B">
        <w:trPr>
          <w:trHeight w:val="288"/>
        </w:trPr>
        <w:tc>
          <w:tcPr>
            <w:tcW w:w="111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48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625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2031E" w:rsidRPr="00D97B1C" w:rsidTr="00804C2B">
        <w:trPr>
          <w:trHeight w:val="288"/>
        </w:trPr>
        <w:tc>
          <w:tcPr>
            <w:tcW w:w="1110" w:type="dxa"/>
          </w:tcPr>
          <w:p w:rsidR="00E2031E" w:rsidRPr="001754C9" w:rsidRDefault="009B5D17" w:rsidP="00E2031E">
            <w:r>
              <w:t>1</w:t>
            </w:r>
          </w:p>
        </w:tc>
        <w:tc>
          <w:tcPr>
            <w:tcW w:w="7148" w:type="dxa"/>
          </w:tcPr>
          <w:p w:rsidR="00E2031E" w:rsidRDefault="002217B0" w:rsidP="00E2031E">
            <w:r>
              <w:t>Record Cavity ID a</w:t>
            </w:r>
            <w:r w:rsidR="000267D6">
              <w:t>s JLEIC_CRAB.</w:t>
            </w:r>
          </w:p>
          <w:p w:rsidR="002217B0" w:rsidRDefault="002217B0" w:rsidP="00E2031E">
            <w:r>
              <w:t xml:space="preserve">If for any reason process of this cavity is stopped due to a question or problem select the Help Request toggle. This will trigger a red status on the traveler dashboard showing a work stoppage. When the problem is resolved unselect the toggle to continue process. </w:t>
            </w:r>
          </w:p>
          <w:p w:rsidR="002217B0" w:rsidRPr="002217B0" w:rsidRDefault="002217B0" w:rsidP="00E2031E">
            <w:r>
              <w:t>Create D3 to document activities requiring Help Request.</w:t>
            </w:r>
          </w:p>
        </w:tc>
        <w:tc>
          <w:tcPr>
            <w:tcW w:w="4625" w:type="dxa"/>
            <w:noWrap/>
          </w:tcPr>
          <w:p w:rsidR="00E2031E" w:rsidRDefault="00E2031E" w:rsidP="00E2031E">
            <w:pPr>
              <w:rPr>
                <w:rFonts w:eastAsiaTheme="minorHAnsi"/>
              </w:rPr>
            </w:pPr>
            <w:r w:rsidRPr="001754C9">
              <w:rPr>
                <w:rFonts w:eastAsiaTheme="minorHAnsi"/>
              </w:rPr>
              <w:t>[[CAVSN]] &lt;&lt;CAVSN&gt;&gt;</w:t>
            </w:r>
          </w:p>
          <w:p w:rsidR="002217B0" w:rsidRDefault="002217B0" w:rsidP="002217B0">
            <w:r>
              <w:t>[[Tanked</w:t>
            </w:r>
            <w:proofErr w:type="gramStart"/>
            <w:r>
              <w:t>]]&lt;</w:t>
            </w:r>
            <w:proofErr w:type="gramEnd"/>
            <w:r>
              <w:t>&lt;YESNO&gt;&gt;</w:t>
            </w:r>
          </w:p>
          <w:p w:rsidR="002217B0" w:rsidRPr="001754C9" w:rsidRDefault="002217B0" w:rsidP="002217B0">
            <w:r>
              <w:t>[[</w:t>
            </w:r>
            <w:proofErr w:type="spellStart"/>
            <w:r>
              <w:t>HelpRequest</w:t>
            </w:r>
            <w:proofErr w:type="spellEnd"/>
            <w:r>
              <w:t>]] &lt;&lt;YESNO&gt;&gt;</w:t>
            </w:r>
          </w:p>
        </w:tc>
      </w:tr>
      <w:tr w:rsidR="00E2031E" w:rsidRPr="00D97B1C" w:rsidTr="00804C2B">
        <w:trPr>
          <w:trHeight w:val="288"/>
        </w:trPr>
        <w:tc>
          <w:tcPr>
            <w:tcW w:w="1110" w:type="dxa"/>
          </w:tcPr>
          <w:p w:rsidR="00E2031E" w:rsidRPr="001754C9" w:rsidRDefault="00275980" w:rsidP="00E2031E">
            <w:r>
              <w:t>2</w:t>
            </w:r>
          </w:p>
        </w:tc>
        <w:tc>
          <w:tcPr>
            <w:tcW w:w="7148" w:type="dxa"/>
          </w:tcPr>
          <w:p w:rsidR="00E2031E" w:rsidRDefault="00E2031E" w:rsidP="00E2031E">
            <w:r w:rsidRPr="001754C9">
              <w:t xml:space="preserve">Record </w:t>
            </w:r>
            <w:r w:rsidR="00275980">
              <w:t xml:space="preserve">Lead </w:t>
            </w:r>
            <w:r w:rsidRPr="001754C9">
              <w:t>Operator and Date/Time.</w:t>
            </w:r>
          </w:p>
          <w:p w:rsidR="00275980" w:rsidRPr="001754C9" w:rsidRDefault="00275980" w:rsidP="00E2031E">
            <w:r>
              <w:t xml:space="preserve">Include any additional operators or notes in the comments. </w:t>
            </w:r>
          </w:p>
        </w:tc>
        <w:tc>
          <w:tcPr>
            <w:tcW w:w="4625" w:type="dxa"/>
            <w:noWrap/>
          </w:tcPr>
          <w:p w:rsidR="00E2031E" w:rsidRPr="001754C9" w:rsidRDefault="00E2031E" w:rsidP="00E2031E">
            <w:r w:rsidRPr="001754C9">
              <w:t>[[Operator]] &lt;&lt;SRF&gt;&gt;</w:t>
            </w:r>
          </w:p>
          <w:p w:rsidR="00E2031E" w:rsidRDefault="00E2031E" w:rsidP="00E2031E">
            <w:r w:rsidRPr="001754C9">
              <w:t>[[</w:t>
            </w:r>
            <w:proofErr w:type="spellStart"/>
            <w:r w:rsidRPr="001754C9">
              <w:t>TimeAndDate</w:t>
            </w:r>
            <w:proofErr w:type="spellEnd"/>
            <w:r w:rsidRPr="001754C9">
              <w:t>]] &lt;&lt;TIMESTAMP&gt;&gt;</w:t>
            </w:r>
          </w:p>
          <w:p w:rsidR="00275980" w:rsidRPr="001754C9" w:rsidRDefault="00275980" w:rsidP="00E2031E">
            <w:r>
              <w:t>[[</w:t>
            </w:r>
            <w:proofErr w:type="spellStart"/>
            <w:r>
              <w:t>OperatorComments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</w:tc>
      </w:tr>
      <w:tr w:rsidR="00E2031E" w:rsidRPr="00D97B1C" w:rsidTr="00804C2B">
        <w:trPr>
          <w:trHeight w:val="288"/>
        </w:trPr>
        <w:tc>
          <w:tcPr>
            <w:tcW w:w="1110" w:type="dxa"/>
          </w:tcPr>
          <w:p w:rsidR="00E2031E" w:rsidRPr="001754C9" w:rsidRDefault="00275980" w:rsidP="00E2031E">
            <w:r>
              <w:t>3</w:t>
            </w:r>
          </w:p>
        </w:tc>
        <w:tc>
          <w:tcPr>
            <w:tcW w:w="7148" w:type="dxa"/>
          </w:tcPr>
          <w:p w:rsidR="00E2031E" w:rsidRPr="001754C9" w:rsidRDefault="00E2031E" w:rsidP="00E2031E">
            <w:r w:rsidRPr="001754C9">
              <w:t>Insert caged cavity into chemistry cabinet and connect all chemistry lines.</w:t>
            </w:r>
          </w:p>
          <w:p w:rsidR="00E2031E" w:rsidRPr="001754C9" w:rsidRDefault="00E2031E" w:rsidP="00E2031E">
            <w:r w:rsidRPr="001754C9">
              <w:t>Perform a water leak test</w:t>
            </w:r>
          </w:p>
          <w:p w:rsidR="00E2031E" w:rsidRPr="001754C9" w:rsidRDefault="00E2031E" w:rsidP="00E2031E">
            <w:r w:rsidRPr="001754C9">
              <w:t>Check process lines for visual leaks</w:t>
            </w:r>
          </w:p>
        </w:tc>
        <w:tc>
          <w:tcPr>
            <w:tcW w:w="4625" w:type="dxa"/>
            <w:noWrap/>
          </w:tcPr>
          <w:p w:rsidR="00E2031E" w:rsidRPr="001754C9" w:rsidRDefault="00E2031E" w:rsidP="00E2031E">
            <w:r w:rsidRPr="001754C9">
              <w:t>[[Cage</w:t>
            </w:r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  <w:p w:rsidR="00E2031E" w:rsidRPr="001754C9" w:rsidRDefault="00E2031E" w:rsidP="00E2031E">
            <w:r w:rsidRPr="001754C9">
              <w:t>[[</w:t>
            </w:r>
            <w:proofErr w:type="spellStart"/>
            <w:r w:rsidRPr="001754C9">
              <w:t>WaterLeakTest</w:t>
            </w:r>
            <w:proofErr w:type="spellEnd"/>
            <w:r w:rsidRPr="001754C9">
              <w:t>]] &lt;&lt;CHECKBOX&gt;&gt;</w:t>
            </w:r>
          </w:p>
          <w:p w:rsidR="00E2031E" w:rsidRPr="001754C9" w:rsidRDefault="00E2031E" w:rsidP="00E2031E">
            <w:r w:rsidRPr="001754C9">
              <w:t>[[</w:t>
            </w:r>
            <w:proofErr w:type="spellStart"/>
            <w:r w:rsidRPr="001754C9">
              <w:t>VisualLeakTest</w:t>
            </w:r>
            <w:proofErr w:type="spellEnd"/>
            <w:r w:rsidRPr="001754C9">
              <w:t>]] &lt;&lt;CHECKBOX&gt;&gt;</w:t>
            </w:r>
          </w:p>
        </w:tc>
      </w:tr>
      <w:tr w:rsidR="00E2031E" w:rsidRPr="00D97B1C" w:rsidTr="00804C2B">
        <w:trPr>
          <w:trHeight w:val="288"/>
        </w:trPr>
        <w:tc>
          <w:tcPr>
            <w:tcW w:w="1110" w:type="dxa"/>
          </w:tcPr>
          <w:p w:rsidR="00E2031E" w:rsidRPr="001754C9" w:rsidRDefault="00275980" w:rsidP="00E2031E">
            <w:r>
              <w:t>4</w:t>
            </w:r>
          </w:p>
        </w:tc>
        <w:tc>
          <w:tcPr>
            <w:tcW w:w="7148" w:type="dxa"/>
          </w:tcPr>
          <w:p w:rsidR="00E2031E" w:rsidRPr="001754C9" w:rsidRDefault="00E2031E" w:rsidP="00E2031E">
            <w:r w:rsidRPr="001754C9">
              <w:t xml:space="preserve">Attach </w:t>
            </w:r>
            <w:proofErr w:type="gramStart"/>
            <w:r w:rsidRPr="001754C9">
              <w:t>In</w:t>
            </w:r>
            <w:proofErr w:type="gramEnd"/>
            <w:r w:rsidRPr="001754C9">
              <w:t xml:space="preserve"> Situ Transducer for thickness measurement and note placement</w:t>
            </w:r>
          </w:p>
        </w:tc>
        <w:tc>
          <w:tcPr>
            <w:tcW w:w="4625" w:type="dxa"/>
            <w:noWrap/>
          </w:tcPr>
          <w:p w:rsidR="00E2031E" w:rsidRPr="001754C9" w:rsidRDefault="00E2031E" w:rsidP="00E2031E">
            <w:r w:rsidRPr="001754C9">
              <w:t>[[</w:t>
            </w:r>
            <w:proofErr w:type="spellStart"/>
            <w:r w:rsidRPr="001754C9">
              <w:t>InSitu</w:t>
            </w:r>
            <w:r w:rsidR="00275980">
              <w:t>A</w:t>
            </w:r>
            <w:r w:rsidRPr="001754C9">
              <w:t>Placed</w:t>
            </w:r>
            <w:proofErr w:type="spellEnd"/>
            <w:r w:rsidRPr="001754C9">
              <w:t>]] &lt;&lt;CHECKBOX&gt;&gt;</w:t>
            </w:r>
          </w:p>
          <w:p w:rsidR="00E2031E" w:rsidRDefault="00E2031E" w:rsidP="00E2031E">
            <w:r w:rsidRPr="001754C9">
              <w:t>[[</w:t>
            </w:r>
            <w:proofErr w:type="spellStart"/>
            <w:r w:rsidRPr="001754C9">
              <w:t>InSitu</w:t>
            </w:r>
            <w:r w:rsidR="00275980">
              <w:t>A</w:t>
            </w:r>
            <w:r w:rsidRPr="001754C9">
              <w:t>Location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  <w:p w:rsidR="00275980" w:rsidRPr="001754C9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B</w:t>
            </w:r>
            <w:r w:rsidRPr="001754C9">
              <w:t>Placed</w:t>
            </w:r>
            <w:proofErr w:type="spellEnd"/>
            <w:r w:rsidRPr="001754C9">
              <w:t>]] &lt;&lt;CHECKBOX&gt;&gt;</w:t>
            </w:r>
          </w:p>
          <w:p w:rsidR="00275980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B</w:t>
            </w:r>
            <w:r w:rsidRPr="001754C9">
              <w:t>Location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  <w:p w:rsidR="00275980" w:rsidRPr="001754C9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C</w:t>
            </w:r>
            <w:r w:rsidRPr="001754C9">
              <w:t>Placed</w:t>
            </w:r>
            <w:proofErr w:type="spellEnd"/>
            <w:r w:rsidRPr="001754C9">
              <w:t>]] &lt;&lt;CHECKBOX&gt;&gt;</w:t>
            </w:r>
          </w:p>
          <w:p w:rsidR="00275980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C</w:t>
            </w:r>
            <w:r w:rsidRPr="001754C9">
              <w:t>Location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  <w:p w:rsidR="00275980" w:rsidRPr="001754C9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D</w:t>
            </w:r>
            <w:r w:rsidRPr="001754C9">
              <w:t>Placed</w:t>
            </w:r>
            <w:proofErr w:type="spellEnd"/>
            <w:r w:rsidRPr="001754C9">
              <w:t>]] &lt;&lt;CHECKBOX&gt;&gt;</w:t>
            </w:r>
          </w:p>
          <w:p w:rsidR="00275980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D</w:t>
            </w:r>
            <w:r w:rsidRPr="001754C9">
              <w:t>Location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  <w:p w:rsidR="00275980" w:rsidRPr="001754C9" w:rsidRDefault="00275980" w:rsidP="00275980">
            <w:r w:rsidRPr="001754C9">
              <w:t>[[</w:t>
            </w:r>
            <w:proofErr w:type="spellStart"/>
            <w:r w:rsidRPr="001754C9">
              <w:t>InSitu</w:t>
            </w:r>
            <w:r>
              <w:t>TransducerComments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</w:tc>
      </w:tr>
      <w:tr w:rsidR="00E2031E" w:rsidRPr="00D97B1C" w:rsidTr="00804C2B">
        <w:trPr>
          <w:trHeight w:val="288"/>
        </w:trPr>
        <w:tc>
          <w:tcPr>
            <w:tcW w:w="1110" w:type="dxa"/>
          </w:tcPr>
          <w:p w:rsidR="00E2031E" w:rsidRPr="001754C9" w:rsidRDefault="00275980" w:rsidP="00E2031E">
            <w:r>
              <w:t>5</w:t>
            </w:r>
          </w:p>
        </w:tc>
        <w:tc>
          <w:tcPr>
            <w:tcW w:w="7148" w:type="dxa"/>
          </w:tcPr>
          <w:p w:rsidR="00E2031E" w:rsidRPr="001754C9" w:rsidRDefault="00E2031E" w:rsidP="00E2031E">
            <w:r w:rsidRPr="001754C9">
              <w:t>How many times has the acid been used?</w:t>
            </w:r>
          </w:p>
        </w:tc>
        <w:tc>
          <w:tcPr>
            <w:tcW w:w="4625" w:type="dxa"/>
            <w:noWrap/>
          </w:tcPr>
          <w:p w:rsidR="00E2031E" w:rsidRPr="001754C9" w:rsidRDefault="00E2031E" w:rsidP="00E2031E">
            <w:r w:rsidRPr="001754C9">
              <w:t>[[</w:t>
            </w:r>
            <w:proofErr w:type="spellStart"/>
            <w:r w:rsidRPr="001754C9">
              <w:t>Aciduse</w:t>
            </w:r>
            <w:proofErr w:type="spellEnd"/>
            <w:r w:rsidRPr="001754C9">
              <w:t>]] &lt;&lt;FLOAT&gt;&gt;Use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1754C9" w:rsidRDefault="00275980" w:rsidP="00E2031E"/>
        </w:tc>
        <w:tc>
          <w:tcPr>
            <w:tcW w:w="7148" w:type="dxa"/>
          </w:tcPr>
          <w:p w:rsidR="00275980" w:rsidRPr="001754C9" w:rsidRDefault="00275980" w:rsidP="00E2031E">
            <w:r w:rsidRPr="001754C9">
              <w:t>Recorded information from Chemistry Log Book: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/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1754C9" w:rsidRDefault="00275980" w:rsidP="00E2031E">
            <w:r>
              <w:t>6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Polish Time &amp; Flow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PolishTime</w:t>
            </w:r>
            <w:proofErr w:type="spellEnd"/>
            <w:r w:rsidRPr="001754C9">
              <w:t>]] &lt;&lt;FLOAT&gt;&gt;</w:t>
            </w:r>
          </w:p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PolishFlow</w:t>
            </w:r>
            <w:proofErr w:type="spellEnd"/>
            <w:r w:rsidRPr="001754C9">
              <w:t>]] &lt;&lt;FLOAT&gt;&gt;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1754C9" w:rsidRDefault="00275980" w:rsidP="00E2031E">
            <w:r>
              <w:t>7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Process Time &amp; Flow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ProcessTime</w:t>
            </w:r>
            <w:proofErr w:type="spellEnd"/>
            <w:r w:rsidRPr="001754C9">
              <w:t>]] &lt;&lt;FLOAT&gt;&gt;</w:t>
            </w:r>
          </w:p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ProcessFlow</w:t>
            </w:r>
            <w:proofErr w:type="spellEnd"/>
            <w:r w:rsidRPr="001754C9">
              <w:t>]] &lt;&lt;FLOAT&gt;&gt;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8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Sump Temperature &amp; Level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SumpTemperature</w:t>
            </w:r>
            <w:proofErr w:type="spellEnd"/>
            <w:r w:rsidRPr="001754C9">
              <w:t>]] &lt;&lt;FLOAT&gt;&gt;°C</w:t>
            </w:r>
          </w:p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SumpLevel</w:t>
            </w:r>
            <w:proofErr w:type="spellEnd"/>
            <w:r w:rsidRPr="001754C9">
              <w:t>]] &lt;&lt;FLOAT&gt;&gt;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9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Drain Delay Time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DrainDelay</w:t>
            </w:r>
            <w:proofErr w:type="spellEnd"/>
            <w:r w:rsidRPr="001754C9">
              <w:t>]] &lt;&lt;FLOAT&gt;&gt;seconds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10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Rinse Time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RinseTime</w:t>
            </w:r>
            <w:proofErr w:type="spellEnd"/>
            <w:r w:rsidRPr="001754C9">
              <w:t>]] &lt;&lt;FLOAT&gt;&gt;minutes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lastRenderedPageBreak/>
              <w:t>11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Number of Fill &amp; Dumps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NumberFillandDumps</w:t>
            </w:r>
            <w:proofErr w:type="spellEnd"/>
            <w:r w:rsidRPr="001754C9">
              <w:t>]] &lt;&lt;FLOAT&gt;&gt;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12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pH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[[pH]] &lt;&lt;FLOAT&gt;&gt;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13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Hot Rinse Time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HotRinseTime</w:t>
            </w:r>
            <w:proofErr w:type="spellEnd"/>
            <w:r w:rsidRPr="001754C9">
              <w:t>]] &lt;&lt;FLOAT&gt;&gt;mins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Default="00275980" w:rsidP="00E2031E">
            <w:r>
              <w:t>14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>Other variables if necessary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t>[[</w:t>
            </w:r>
            <w:proofErr w:type="spellStart"/>
            <w:r w:rsidRPr="001754C9">
              <w:t>OtherVariablesorComments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1754C9" w:rsidRDefault="00275980" w:rsidP="00E2031E">
            <w:r>
              <w:t>15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 xml:space="preserve">Upload Acid Usage Excel File: </w:t>
            </w:r>
            <w:hyperlink r:id="rId9" w:history="1">
              <w:r w:rsidRPr="001754C9">
                <w:rPr>
                  <w:rStyle w:val="Hyperlink"/>
                </w:rPr>
                <w:t>Acid Use and Etch Rate</w:t>
              </w:r>
            </w:hyperlink>
          </w:p>
        </w:tc>
        <w:tc>
          <w:tcPr>
            <w:tcW w:w="4625" w:type="dxa"/>
            <w:noWrap/>
          </w:tcPr>
          <w:p w:rsidR="00275980" w:rsidRPr="001754C9" w:rsidRDefault="00275980" w:rsidP="00E2031E">
            <w:r w:rsidRPr="001754C9">
              <w:rPr>
                <w:rFonts w:eastAsiaTheme="minorHAnsi"/>
              </w:rPr>
              <w:t>[[</w:t>
            </w:r>
            <w:proofErr w:type="spellStart"/>
            <w:r w:rsidRPr="001754C9">
              <w:rPr>
                <w:rFonts w:eastAsiaTheme="minorHAnsi"/>
              </w:rPr>
              <w:t>AttachDataFile</w:t>
            </w:r>
            <w:proofErr w:type="spellEnd"/>
            <w:r w:rsidRPr="001754C9">
              <w:rPr>
                <w:rFonts w:eastAsiaTheme="minorHAnsi"/>
              </w:rPr>
              <w:t>]] &lt;&lt;FILEUPLOAD&gt;&gt;</w:t>
            </w:r>
          </w:p>
          <w:p w:rsidR="00275980" w:rsidRPr="001754C9" w:rsidRDefault="00275980" w:rsidP="00E2031E">
            <w:r w:rsidRPr="001754C9">
              <w:t>[[Comments</w:t>
            </w:r>
            <w:proofErr w:type="gramStart"/>
            <w:r w:rsidRPr="001754C9">
              <w:t>]]&lt;</w:t>
            </w:r>
            <w:proofErr w:type="gramEnd"/>
            <w:r w:rsidRPr="001754C9">
              <w:t>&lt;COMMENT&gt;&gt;</w:t>
            </w: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1754C9" w:rsidRDefault="00275980" w:rsidP="00E2031E">
            <w:r>
              <w:t>16</w:t>
            </w:r>
          </w:p>
        </w:tc>
        <w:tc>
          <w:tcPr>
            <w:tcW w:w="7148" w:type="dxa"/>
          </w:tcPr>
          <w:p w:rsidR="00275980" w:rsidRPr="001754C9" w:rsidRDefault="00275980" w:rsidP="00E2031E">
            <w:r w:rsidRPr="001754C9">
              <w:t xml:space="preserve">Data </w:t>
            </w:r>
            <w:proofErr w:type="gramStart"/>
            <w:r w:rsidRPr="001754C9">
              <w:t>From</w:t>
            </w:r>
            <w:proofErr w:type="gramEnd"/>
            <w:r w:rsidRPr="001754C9">
              <w:t xml:space="preserve"> Acid Usage Excel File: </w:t>
            </w:r>
          </w:p>
        </w:tc>
        <w:tc>
          <w:tcPr>
            <w:tcW w:w="4625" w:type="dxa"/>
            <w:noWrap/>
          </w:tcPr>
          <w:p w:rsidR="00275980" w:rsidRPr="001754C9" w:rsidRDefault="00275980" w:rsidP="00E2031E">
            <w:pPr>
              <w:rPr>
                <w:rFonts w:eastAsiaTheme="minorHAnsi"/>
              </w:rPr>
            </w:pPr>
          </w:p>
        </w:tc>
      </w:tr>
      <w:tr w:rsidR="00275980" w:rsidRPr="00D97B1C" w:rsidTr="00804C2B">
        <w:trPr>
          <w:trHeight w:val="288"/>
        </w:trPr>
        <w:tc>
          <w:tcPr>
            <w:tcW w:w="1110" w:type="dxa"/>
          </w:tcPr>
          <w:p w:rsidR="00275980" w:rsidRPr="00D97B1C" w:rsidRDefault="00275980" w:rsidP="00E2031E">
            <w:r>
              <w:t>17</w:t>
            </w:r>
          </w:p>
        </w:tc>
        <w:tc>
          <w:tcPr>
            <w:tcW w:w="7148" w:type="dxa"/>
          </w:tcPr>
          <w:p w:rsidR="00275980" w:rsidRPr="001754C9" w:rsidRDefault="00275980" w:rsidP="00275980">
            <w:r w:rsidRPr="001754C9">
              <w:t>Etch Rate</w:t>
            </w:r>
          </w:p>
          <w:p w:rsidR="00275980" w:rsidRPr="00D97B1C" w:rsidRDefault="00275980" w:rsidP="00275980">
            <w:r w:rsidRPr="001754C9">
              <w:t>Microns removed</w:t>
            </w:r>
          </w:p>
        </w:tc>
        <w:tc>
          <w:tcPr>
            <w:tcW w:w="4625" w:type="dxa"/>
            <w:noWrap/>
          </w:tcPr>
          <w:p w:rsidR="00275980" w:rsidRPr="001754C9" w:rsidRDefault="00275980" w:rsidP="00275980">
            <w:r w:rsidRPr="001754C9">
              <w:t>[[</w:t>
            </w:r>
            <w:proofErr w:type="spellStart"/>
            <w:r w:rsidRPr="001754C9">
              <w:t>EtchRate</w:t>
            </w:r>
            <w:proofErr w:type="spellEnd"/>
            <w:proofErr w:type="gramStart"/>
            <w:r w:rsidRPr="001754C9">
              <w:t>]]&lt;</w:t>
            </w:r>
            <w:proofErr w:type="gramEnd"/>
            <w:r w:rsidRPr="001754C9">
              <w:t>&lt;FLOAT&gt;&gt;µm/min</w:t>
            </w:r>
          </w:p>
          <w:p w:rsidR="00275980" w:rsidRPr="00D97B1C" w:rsidRDefault="00275980" w:rsidP="00275980">
            <w:r w:rsidRPr="001754C9">
              <w:t>[[Removal</w:t>
            </w:r>
            <w:proofErr w:type="gramStart"/>
            <w:r w:rsidRPr="001754C9">
              <w:t>]]&lt;</w:t>
            </w:r>
            <w:proofErr w:type="gramEnd"/>
            <w:r w:rsidRPr="001754C9">
              <w:t>&lt;FLOAT&gt;&gt;µm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27BB" w:rsidRDefault="00DE27BB" w:rsidP="00D97B1C">
      <w:r>
        <w:separator/>
      </w:r>
    </w:p>
  </w:endnote>
  <w:endnote w:type="continuationSeparator" w:id="0">
    <w:p w:rsidR="00DE27BB" w:rsidRDefault="00DE27B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9469A3" w:rsidP="00D97B1C">
    <w:pPr>
      <w:pStyle w:val="Footer"/>
    </w:pPr>
    <w:r>
      <w:rPr>
        <w:noProof/>
      </w:rPr>
      <w:t>JLEIC-CHEM-CAV-BCP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72E36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E72E36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21F8A">
      <w:rPr>
        <w:noProof/>
      </w:rPr>
      <w:t>9/20/2022 3:32:00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27BB" w:rsidRDefault="00DE27BB" w:rsidP="00D97B1C">
      <w:r>
        <w:separator/>
      </w:r>
    </w:p>
  </w:footnote>
  <w:footnote w:type="continuationSeparator" w:id="0">
    <w:p w:rsidR="00DE27BB" w:rsidRDefault="00DE27B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89B"/>
    <w:rsid w:val="0001458B"/>
    <w:rsid w:val="000267D6"/>
    <w:rsid w:val="00034FD9"/>
    <w:rsid w:val="000462DF"/>
    <w:rsid w:val="00053BE0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0964"/>
    <w:rsid w:val="00211F67"/>
    <w:rsid w:val="002209EE"/>
    <w:rsid w:val="002217B0"/>
    <w:rsid w:val="00221F8A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5980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22C2"/>
    <w:rsid w:val="003E53B5"/>
    <w:rsid w:val="003F0F38"/>
    <w:rsid w:val="003F4FFB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0AB3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414C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2E41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4C2B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69A3"/>
    <w:rsid w:val="00952455"/>
    <w:rsid w:val="00953602"/>
    <w:rsid w:val="00953EE5"/>
    <w:rsid w:val="00957CBB"/>
    <w:rsid w:val="00961BC6"/>
    <w:rsid w:val="00976CEF"/>
    <w:rsid w:val="00987670"/>
    <w:rsid w:val="009903C0"/>
    <w:rsid w:val="009918DD"/>
    <w:rsid w:val="0099215E"/>
    <w:rsid w:val="00995F42"/>
    <w:rsid w:val="009B5D17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3189B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27BB"/>
    <w:rsid w:val="00DE73F0"/>
    <w:rsid w:val="00E06B2F"/>
    <w:rsid w:val="00E15258"/>
    <w:rsid w:val="00E17623"/>
    <w:rsid w:val="00E2031E"/>
    <w:rsid w:val="00E26259"/>
    <w:rsid w:val="00E41BA7"/>
    <w:rsid w:val="00E516DE"/>
    <w:rsid w:val="00E61D0A"/>
    <w:rsid w:val="00E72E36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64A5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8716ED"/>
  <w15:docId w15:val="{29793197-BD9E-4AF6-B8A1-658E9C5B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2031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4C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32364/CP-STP-CAV-CHEM-DEGR-R3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26264/CP-STP-CAV-CHEM-BCP-R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View/Collection-29993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C0E0C039224975AB1428C2A1ECA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2CA3-5CE1-4A97-9B4F-D3BBD7BCAA76}"/>
      </w:docPartPr>
      <w:docPartBody>
        <w:p w:rsidR="00DC64FD" w:rsidRDefault="00DC64FD">
          <w:pPr>
            <w:pStyle w:val="15C0E0C039224975AB1428C2A1ECA17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4FD"/>
    <w:rsid w:val="007C571F"/>
    <w:rsid w:val="008258C4"/>
    <w:rsid w:val="00D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5C0E0C039224975AB1428C2A1ECA177">
    <w:name w:val="15C0E0C039224975AB1428C2A1ECA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01CD6-B824-499E-9BE2-7A8918986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2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Allen Samuels</cp:lastModifiedBy>
  <cp:revision>3</cp:revision>
  <dcterms:created xsi:type="dcterms:W3CDTF">2022-09-28T13:25:00Z</dcterms:created>
  <dcterms:modified xsi:type="dcterms:W3CDTF">2022-09-28T13:27:00Z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