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customUIRelID" Type="http://schemas.microsoft.com/office/2006/relationships/recovered" Target="NUL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e3319430d57a49cb" Type="http://schemas.microsoft.com/office/2007/relationships/ui/extensibility" Target="customUI/customUI14.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584"/>
        <w:gridCol w:w="2593"/>
        <w:gridCol w:w="2590"/>
        <w:gridCol w:w="2590"/>
        <w:gridCol w:w="2593"/>
      </w:tblGrid>
      <w:tr w:rsidR="005C7C0F" w:rsidRPr="00D97B1C" w:rsidTr="001E0C95">
        <w:trPr>
          <w:trHeight w:val="293"/>
        </w:trPr>
        <w:tc>
          <w:tcPr>
            <w:tcW w:w="998" w:type="pct"/>
          </w:tcPr>
          <w:p w:rsidR="005C7C0F" w:rsidRPr="00D97B1C" w:rsidRDefault="005C7C0F" w:rsidP="005C7C0F">
            <w:r w:rsidRPr="00D97B1C">
              <w:t>Traveler Title</w:t>
            </w:r>
          </w:p>
        </w:tc>
        <w:tc>
          <w:tcPr>
            <w:tcW w:w="4002" w:type="pct"/>
            <w:gridSpan w:val="4"/>
          </w:tcPr>
          <w:p w:rsidR="005C7C0F" w:rsidRPr="00D97B1C" w:rsidRDefault="005C7C0F" w:rsidP="005C7C0F">
            <w:r>
              <w:t>LCLS HE Production Cryomodule Assembly Traveler Cold Mass Phase 1</w:t>
            </w:r>
          </w:p>
        </w:tc>
      </w:tr>
      <w:tr w:rsidR="005C7C0F" w:rsidRPr="00D97B1C" w:rsidTr="001E0C95">
        <w:trPr>
          <w:trHeight w:val="293"/>
        </w:trPr>
        <w:tc>
          <w:tcPr>
            <w:tcW w:w="998" w:type="pct"/>
          </w:tcPr>
          <w:p w:rsidR="005C7C0F" w:rsidRPr="00D97B1C" w:rsidRDefault="005C7C0F" w:rsidP="005C7C0F">
            <w:r w:rsidRPr="00D97B1C">
              <w:t>Traveler Abstract</w:t>
            </w:r>
          </w:p>
        </w:tc>
        <w:tc>
          <w:tcPr>
            <w:tcW w:w="4002" w:type="pct"/>
            <w:gridSpan w:val="4"/>
          </w:tcPr>
          <w:p w:rsidR="005C7C0F" w:rsidRPr="00D97B1C" w:rsidRDefault="005C7C0F" w:rsidP="005C7C0F">
            <w:r>
              <w:t xml:space="preserve">This traveler details the assembly and in-process quality control inspections of the LCLS HE Cold Mass Phase 1. All work will be completed in the Cryomodule Assembly areas and performed by authorized and trained personnel. The scope of work begins with a completed, delivered Cavity String and ends with an assembly ready to move under the 4 </w:t>
            </w:r>
            <w:proofErr w:type="gramStart"/>
            <w:r>
              <w:t>poster</w:t>
            </w:r>
            <w:proofErr w:type="gramEnd"/>
            <w:r>
              <w:t xml:space="preserve"> for Phase 2 work.</w:t>
            </w:r>
          </w:p>
        </w:tc>
      </w:tr>
      <w:tr w:rsidR="005C7C0F" w:rsidRPr="00D97B1C" w:rsidTr="001E0C95">
        <w:trPr>
          <w:trHeight w:val="293"/>
        </w:trPr>
        <w:tc>
          <w:tcPr>
            <w:tcW w:w="998" w:type="pct"/>
          </w:tcPr>
          <w:p w:rsidR="005C7C0F" w:rsidRPr="00D97B1C" w:rsidRDefault="005C7C0F" w:rsidP="005C7C0F">
            <w:r w:rsidRPr="00D97B1C">
              <w:t>Traveler ID</w:t>
            </w:r>
          </w:p>
        </w:tc>
        <w:tc>
          <w:tcPr>
            <w:tcW w:w="4002" w:type="pct"/>
            <w:gridSpan w:val="4"/>
          </w:tcPr>
          <w:p w:rsidR="005C7C0F" w:rsidRPr="00D97B1C" w:rsidRDefault="005C7C0F" w:rsidP="005C7C0F">
            <w:r>
              <w:t>L2HE-CMA-CM-ASSY1</w:t>
            </w:r>
          </w:p>
        </w:tc>
      </w:tr>
      <w:tr w:rsidR="005C7C0F" w:rsidRPr="00D97B1C" w:rsidTr="001E0C95">
        <w:trPr>
          <w:trHeight w:val="293"/>
        </w:trPr>
        <w:tc>
          <w:tcPr>
            <w:tcW w:w="998" w:type="pct"/>
          </w:tcPr>
          <w:p w:rsidR="005C7C0F" w:rsidRPr="00D97B1C" w:rsidRDefault="005C7C0F" w:rsidP="005C7C0F">
            <w:r w:rsidRPr="00D97B1C">
              <w:t xml:space="preserve">Traveler Revision </w:t>
            </w:r>
          </w:p>
        </w:tc>
        <w:tc>
          <w:tcPr>
            <w:tcW w:w="4002" w:type="pct"/>
            <w:gridSpan w:val="4"/>
          </w:tcPr>
          <w:p w:rsidR="005C7C0F" w:rsidRPr="00D97B1C" w:rsidRDefault="005C7C0F" w:rsidP="005C7C0F">
            <w:r w:rsidRPr="00D97B1C">
              <w:t>R</w:t>
            </w:r>
            <w:r>
              <w:t>2</w:t>
            </w:r>
          </w:p>
        </w:tc>
      </w:tr>
      <w:tr w:rsidR="005C7C0F" w:rsidRPr="00D97B1C" w:rsidTr="001E0C95">
        <w:trPr>
          <w:trHeight w:val="293"/>
        </w:trPr>
        <w:tc>
          <w:tcPr>
            <w:tcW w:w="998" w:type="pct"/>
          </w:tcPr>
          <w:p w:rsidR="005C7C0F" w:rsidRPr="00D97B1C" w:rsidRDefault="005C7C0F" w:rsidP="005C7C0F">
            <w:r w:rsidRPr="00D97B1C">
              <w:t>Traveler Author</w:t>
            </w:r>
          </w:p>
        </w:tc>
        <w:tc>
          <w:tcPr>
            <w:tcW w:w="4002" w:type="pct"/>
            <w:gridSpan w:val="4"/>
          </w:tcPr>
          <w:p w:rsidR="005C7C0F" w:rsidRPr="00D97B1C" w:rsidRDefault="005C7C0F" w:rsidP="005C7C0F">
            <w:r>
              <w:t>J. Fischer</w:t>
            </w:r>
          </w:p>
        </w:tc>
      </w:tr>
      <w:tr w:rsidR="005C7C0F" w:rsidRPr="00D97B1C" w:rsidTr="001E0C95">
        <w:trPr>
          <w:trHeight w:val="293"/>
        </w:trPr>
        <w:tc>
          <w:tcPr>
            <w:tcW w:w="998" w:type="pct"/>
          </w:tcPr>
          <w:p w:rsidR="005C7C0F" w:rsidRPr="00D97B1C" w:rsidRDefault="005C7C0F" w:rsidP="005C7C0F">
            <w:r w:rsidRPr="00D97B1C">
              <w:t>Traveler Date</w:t>
            </w:r>
          </w:p>
        </w:tc>
        <w:tc>
          <w:tcPr>
            <w:tcW w:w="4002" w:type="pct"/>
            <w:gridSpan w:val="4"/>
          </w:tcPr>
          <w:p w:rsidR="005C7C0F" w:rsidRPr="00D97B1C" w:rsidRDefault="00A03C19" w:rsidP="005C7C0F">
            <w:sdt>
              <w:sdtPr>
                <w:id w:val="534233298"/>
                <w:placeholder>
                  <w:docPart w:val="D436E0C838BF410F93290C0CFB9BB635"/>
                </w:placeholder>
                <w:date w:fullDate="2023-02-02T00:00:00Z">
                  <w:dateFormat w:val="d-MMM-yy"/>
                  <w:lid w:val="en-US"/>
                  <w:storeMappedDataAs w:val="dateTime"/>
                  <w:calendar w:val="gregorian"/>
                </w:date>
              </w:sdtPr>
              <w:sdtEndPr/>
              <w:sdtContent>
                <w:r w:rsidR="005C7C0F">
                  <w:t>2-Feb-23</w:t>
                </w:r>
              </w:sdtContent>
            </w:sdt>
          </w:p>
        </w:tc>
      </w:tr>
      <w:tr w:rsidR="005C7C0F" w:rsidRPr="00D97B1C" w:rsidTr="001E0C95">
        <w:trPr>
          <w:trHeight w:val="293"/>
        </w:trPr>
        <w:tc>
          <w:tcPr>
            <w:tcW w:w="998" w:type="pct"/>
          </w:tcPr>
          <w:p w:rsidR="005C7C0F" w:rsidRPr="00D97B1C" w:rsidRDefault="005C7C0F" w:rsidP="005C7C0F">
            <w:r>
              <w:t>NCR Informative Emails</w:t>
            </w:r>
          </w:p>
        </w:tc>
        <w:tc>
          <w:tcPr>
            <w:tcW w:w="4002" w:type="pct"/>
            <w:gridSpan w:val="4"/>
          </w:tcPr>
          <w:p w:rsidR="005C7C0F" w:rsidRPr="00D97B1C" w:rsidRDefault="005C7C0F" w:rsidP="005C7C0F">
            <w:proofErr w:type="spellStart"/>
            <w:proofErr w:type="gramStart"/>
            <w:r>
              <w:t>areilly,hogan</w:t>
            </w:r>
            <w:proofErr w:type="spellEnd"/>
            <w:proofErr w:type="gramEnd"/>
          </w:p>
        </w:tc>
      </w:tr>
      <w:tr w:rsidR="005C7C0F" w:rsidRPr="00D97B1C" w:rsidTr="001E0C95">
        <w:trPr>
          <w:trHeight w:val="293"/>
        </w:trPr>
        <w:tc>
          <w:tcPr>
            <w:tcW w:w="998" w:type="pct"/>
          </w:tcPr>
          <w:p w:rsidR="005C7C0F" w:rsidRPr="00D97B1C" w:rsidRDefault="005C7C0F" w:rsidP="005C7C0F">
            <w:r>
              <w:t xml:space="preserve">NCR </w:t>
            </w:r>
            <w:proofErr w:type="spellStart"/>
            <w:r>
              <w:t>Dispositioners</w:t>
            </w:r>
            <w:proofErr w:type="spellEnd"/>
          </w:p>
        </w:tc>
        <w:tc>
          <w:tcPr>
            <w:tcW w:w="4002" w:type="pct"/>
            <w:gridSpan w:val="4"/>
          </w:tcPr>
          <w:p w:rsidR="005C7C0F" w:rsidRPr="00D97B1C" w:rsidRDefault="005C7C0F" w:rsidP="005C7C0F">
            <w:proofErr w:type="spellStart"/>
            <w:proofErr w:type="gramStart"/>
            <w:r>
              <w:t>fischer,jjcamp</w:t>
            </w:r>
            <w:proofErr w:type="spellEnd"/>
            <w:proofErr w:type="gramEnd"/>
          </w:p>
        </w:tc>
      </w:tr>
      <w:tr w:rsidR="005C7C0F" w:rsidRPr="00D97B1C" w:rsidTr="001E0C95">
        <w:trPr>
          <w:trHeight w:val="293"/>
        </w:trPr>
        <w:tc>
          <w:tcPr>
            <w:tcW w:w="998" w:type="pct"/>
          </w:tcPr>
          <w:p w:rsidR="005C7C0F" w:rsidRPr="00D97B1C" w:rsidRDefault="005C7C0F" w:rsidP="005C7C0F">
            <w:r>
              <w:t>D3 Emails</w:t>
            </w:r>
          </w:p>
        </w:tc>
        <w:tc>
          <w:tcPr>
            <w:tcW w:w="4002" w:type="pct"/>
            <w:gridSpan w:val="4"/>
          </w:tcPr>
          <w:p w:rsidR="005C7C0F" w:rsidRPr="00D97B1C" w:rsidRDefault="005C7C0F" w:rsidP="005C7C0F">
            <w:proofErr w:type="spellStart"/>
            <w:proofErr w:type="gramStart"/>
            <w:r>
              <w:t>areilly,fischer</w:t>
            </w:r>
            <w:proofErr w:type="gramEnd"/>
            <w:r>
              <w:t>,hogan,jjcamp</w:t>
            </w:r>
            <w:proofErr w:type="spellEnd"/>
          </w:p>
        </w:tc>
      </w:tr>
      <w:tr w:rsidR="005C7C0F" w:rsidRPr="00D97B1C" w:rsidTr="001E0C95">
        <w:trPr>
          <w:trHeight w:val="293"/>
        </w:trPr>
        <w:tc>
          <w:tcPr>
            <w:tcW w:w="998" w:type="pct"/>
          </w:tcPr>
          <w:p w:rsidR="005C7C0F" w:rsidRPr="00D97B1C" w:rsidRDefault="005C7C0F" w:rsidP="005C7C0F">
            <w:r w:rsidRPr="00D97B1C">
              <w:t>Approval Names</w:t>
            </w:r>
          </w:p>
        </w:tc>
        <w:tc>
          <w:tcPr>
            <w:tcW w:w="1001" w:type="pct"/>
          </w:tcPr>
          <w:p w:rsidR="005C7C0F" w:rsidRPr="00D97B1C" w:rsidRDefault="005C7C0F" w:rsidP="005C7C0F">
            <w:r>
              <w:t>J. Fischer</w:t>
            </w:r>
          </w:p>
        </w:tc>
        <w:tc>
          <w:tcPr>
            <w:tcW w:w="1000" w:type="pct"/>
          </w:tcPr>
          <w:p w:rsidR="005C7C0F" w:rsidRPr="00D97B1C" w:rsidRDefault="005C7C0F" w:rsidP="005C7C0F">
            <w:r>
              <w:t>J. Campbell</w:t>
            </w:r>
          </w:p>
        </w:tc>
        <w:tc>
          <w:tcPr>
            <w:tcW w:w="1000" w:type="pct"/>
          </w:tcPr>
          <w:p w:rsidR="005C7C0F" w:rsidRPr="00D97B1C" w:rsidRDefault="005C7C0F" w:rsidP="005C7C0F">
            <w:r>
              <w:t>A. Reilly</w:t>
            </w:r>
          </w:p>
        </w:tc>
        <w:tc>
          <w:tcPr>
            <w:tcW w:w="1001" w:type="pct"/>
          </w:tcPr>
          <w:p w:rsidR="005C7C0F" w:rsidRPr="00D97B1C" w:rsidRDefault="005C7C0F" w:rsidP="005C7C0F">
            <w:r>
              <w:t>J. Hogan</w:t>
            </w:r>
          </w:p>
        </w:tc>
      </w:tr>
      <w:tr w:rsidR="005C7C0F" w:rsidRPr="00D97B1C" w:rsidTr="001E0C95">
        <w:trPr>
          <w:trHeight w:val="293"/>
        </w:trPr>
        <w:tc>
          <w:tcPr>
            <w:tcW w:w="998" w:type="pct"/>
          </w:tcPr>
          <w:p w:rsidR="005C7C0F" w:rsidRPr="00D97B1C" w:rsidRDefault="005C7C0F" w:rsidP="005C7C0F">
            <w:r>
              <w:t>Approval Signatures</w:t>
            </w:r>
          </w:p>
        </w:tc>
        <w:tc>
          <w:tcPr>
            <w:tcW w:w="1001" w:type="pct"/>
          </w:tcPr>
          <w:p w:rsidR="005C7C0F" w:rsidRPr="00D97B1C" w:rsidRDefault="005C7C0F" w:rsidP="005C7C0F"/>
        </w:tc>
        <w:tc>
          <w:tcPr>
            <w:tcW w:w="1000" w:type="pct"/>
          </w:tcPr>
          <w:p w:rsidR="005C7C0F" w:rsidRPr="00D97B1C" w:rsidRDefault="005C7C0F" w:rsidP="005C7C0F"/>
        </w:tc>
        <w:tc>
          <w:tcPr>
            <w:tcW w:w="1000" w:type="pct"/>
          </w:tcPr>
          <w:p w:rsidR="005C7C0F" w:rsidRPr="00D97B1C" w:rsidRDefault="005C7C0F" w:rsidP="005C7C0F"/>
        </w:tc>
        <w:tc>
          <w:tcPr>
            <w:tcW w:w="1001" w:type="pct"/>
          </w:tcPr>
          <w:p w:rsidR="005C7C0F" w:rsidRPr="00D97B1C" w:rsidRDefault="005C7C0F" w:rsidP="005C7C0F"/>
        </w:tc>
      </w:tr>
      <w:tr w:rsidR="005C7C0F" w:rsidRPr="00D97B1C" w:rsidTr="001E0C95">
        <w:trPr>
          <w:trHeight w:val="293"/>
        </w:trPr>
        <w:tc>
          <w:tcPr>
            <w:tcW w:w="998" w:type="pct"/>
          </w:tcPr>
          <w:p w:rsidR="005C7C0F" w:rsidRPr="00D97B1C" w:rsidRDefault="005C7C0F" w:rsidP="005C7C0F">
            <w:r w:rsidRPr="00D97B1C">
              <w:t>Approval Date</w:t>
            </w:r>
            <w:r>
              <w:t>s</w:t>
            </w:r>
          </w:p>
        </w:tc>
        <w:tc>
          <w:tcPr>
            <w:tcW w:w="1001" w:type="pct"/>
          </w:tcPr>
          <w:p w:rsidR="005C7C0F" w:rsidRPr="00D97B1C" w:rsidRDefault="005C7C0F" w:rsidP="005C7C0F"/>
        </w:tc>
        <w:tc>
          <w:tcPr>
            <w:tcW w:w="1000" w:type="pct"/>
          </w:tcPr>
          <w:p w:rsidR="005C7C0F" w:rsidRPr="00D97B1C" w:rsidRDefault="005C7C0F" w:rsidP="005C7C0F"/>
        </w:tc>
        <w:tc>
          <w:tcPr>
            <w:tcW w:w="1000" w:type="pct"/>
          </w:tcPr>
          <w:p w:rsidR="005C7C0F" w:rsidRPr="00D97B1C" w:rsidRDefault="005C7C0F" w:rsidP="005C7C0F"/>
        </w:tc>
        <w:tc>
          <w:tcPr>
            <w:tcW w:w="1001" w:type="pct"/>
          </w:tcPr>
          <w:p w:rsidR="005C7C0F" w:rsidRPr="00D97B1C" w:rsidRDefault="005C7C0F" w:rsidP="005C7C0F"/>
        </w:tc>
      </w:tr>
      <w:tr w:rsidR="005C7C0F" w:rsidRPr="00D97B1C" w:rsidTr="001E0C95">
        <w:trPr>
          <w:trHeight w:val="293"/>
        </w:trPr>
        <w:tc>
          <w:tcPr>
            <w:tcW w:w="998" w:type="pct"/>
          </w:tcPr>
          <w:p w:rsidR="005C7C0F" w:rsidRPr="00D97B1C" w:rsidRDefault="005C7C0F" w:rsidP="005C7C0F">
            <w:r w:rsidRPr="00D97B1C">
              <w:t>Approval Title</w:t>
            </w:r>
          </w:p>
        </w:tc>
        <w:tc>
          <w:tcPr>
            <w:tcW w:w="1001" w:type="pct"/>
          </w:tcPr>
          <w:p w:rsidR="005C7C0F" w:rsidRPr="00D97B1C" w:rsidRDefault="005C7C0F" w:rsidP="005C7C0F">
            <w:r>
              <w:t>Author/Group Lead</w:t>
            </w:r>
          </w:p>
        </w:tc>
        <w:tc>
          <w:tcPr>
            <w:tcW w:w="1000" w:type="pct"/>
          </w:tcPr>
          <w:p w:rsidR="005C7C0F" w:rsidRPr="00D97B1C" w:rsidRDefault="005C7C0F" w:rsidP="005C7C0F">
            <w:r>
              <w:t>Technical Reviewer</w:t>
            </w:r>
          </w:p>
        </w:tc>
        <w:tc>
          <w:tcPr>
            <w:tcW w:w="1000" w:type="pct"/>
          </w:tcPr>
          <w:p w:rsidR="005C7C0F" w:rsidRPr="00D97B1C" w:rsidRDefault="005C7C0F" w:rsidP="005C7C0F">
            <w:r>
              <w:t>SRF Dept Head</w:t>
            </w:r>
          </w:p>
        </w:tc>
        <w:tc>
          <w:tcPr>
            <w:tcW w:w="1001" w:type="pct"/>
          </w:tcPr>
          <w:p w:rsidR="005C7C0F" w:rsidRPr="00D97B1C" w:rsidRDefault="005C7C0F" w:rsidP="005C7C0F">
            <w:r>
              <w:t>Project Lead</w:t>
            </w:r>
          </w:p>
        </w:tc>
      </w:tr>
    </w:tbl>
    <w:p w:rsidR="007D458D" w:rsidRPr="00D97B1C" w:rsidRDefault="007D458D" w:rsidP="00D97B1C"/>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2588"/>
        <w:gridCol w:w="2593"/>
        <w:gridCol w:w="2593"/>
        <w:gridCol w:w="2591"/>
      </w:tblGrid>
      <w:tr w:rsidR="007D458D" w:rsidRPr="00D97B1C" w:rsidTr="00A841DF">
        <w:trPr>
          <w:cantSplit/>
          <w:trHeight w:val="288"/>
        </w:trPr>
        <w:tc>
          <w:tcPr>
            <w:tcW w:w="999" w:type="pct"/>
          </w:tcPr>
          <w:p w:rsidR="007D458D" w:rsidRPr="00D97B1C" w:rsidRDefault="007D458D" w:rsidP="00D97B1C">
            <w:r w:rsidRPr="00D97B1C">
              <w:t>References</w:t>
            </w:r>
          </w:p>
        </w:tc>
        <w:tc>
          <w:tcPr>
            <w:tcW w:w="4001" w:type="pct"/>
            <w:gridSpan w:val="4"/>
          </w:tcPr>
          <w:p w:rsidR="007D458D" w:rsidRPr="00D97B1C" w:rsidRDefault="007D458D" w:rsidP="00D97B1C">
            <w:r w:rsidRPr="00D97B1C">
              <w:t xml:space="preserve">List and Hyperlink all documents related to this traveler. This includes, but is not limited to: safety (THAs, SOPs, </w:t>
            </w:r>
            <w:proofErr w:type="spellStart"/>
            <w:r w:rsidRPr="00D97B1C">
              <w:t>etc</w:t>
            </w:r>
            <w:proofErr w:type="spellEnd"/>
            <w:r w:rsidRPr="00D97B1C">
              <w:t>), drawings, procedures, and facility related documents.</w:t>
            </w:r>
          </w:p>
        </w:tc>
      </w:tr>
      <w:tr w:rsidR="005C7C0F" w:rsidRPr="00D97B1C" w:rsidTr="00A841DF">
        <w:trPr>
          <w:cantSplit/>
          <w:trHeight w:val="288"/>
        </w:trPr>
        <w:tc>
          <w:tcPr>
            <w:tcW w:w="999" w:type="pct"/>
          </w:tcPr>
          <w:p w:rsidR="005C7C0F" w:rsidRPr="00E55BBA" w:rsidRDefault="00A03C19" w:rsidP="005C7C0F">
            <w:hyperlink r:id="rId8" w:history="1">
              <w:r w:rsidR="005C7C0F" w:rsidRPr="00A00484">
                <w:rPr>
                  <w:rStyle w:val="Hyperlink"/>
                </w:rPr>
                <w:t>PQR026-WPS026 Orbital Welding</w:t>
              </w:r>
            </w:hyperlink>
          </w:p>
        </w:tc>
        <w:tc>
          <w:tcPr>
            <w:tcW w:w="999" w:type="pct"/>
          </w:tcPr>
          <w:p w:rsidR="005C7C0F" w:rsidRPr="00E55BBA" w:rsidRDefault="00A03C19" w:rsidP="005C7C0F">
            <w:hyperlink r:id="rId9" w:history="1">
              <w:r w:rsidR="005C7C0F" w:rsidRPr="00A00484">
                <w:rPr>
                  <w:rStyle w:val="Hyperlink"/>
                </w:rPr>
                <w:t>PQR027-WPS027 Orbital Welding</w:t>
              </w:r>
            </w:hyperlink>
          </w:p>
        </w:tc>
        <w:tc>
          <w:tcPr>
            <w:tcW w:w="1001" w:type="pct"/>
          </w:tcPr>
          <w:p w:rsidR="005C7C0F" w:rsidRPr="00D97B1C" w:rsidRDefault="00A03C19" w:rsidP="005C7C0F">
            <w:hyperlink r:id="rId10" w:history="1">
              <w:r w:rsidR="005C7C0F" w:rsidRPr="00C32CCF">
                <w:rPr>
                  <w:rStyle w:val="Hyperlink"/>
                </w:rPr>
                <w:t>F10127865_D_DWG1 Cavity String</w:t>
              </w:r>
            </w:hyperlink>
          </w:p>
        </w:tc>
        <w:tc>
          <w:tcPr>
            <w:tcW w:w="1001" w:type="pct"/>
          </w:tcPr>
          <w:p w:rsidR="005C7C0F" w:rsidRPr="00D97B1C" w:rsidRDefault="00A03C19" w:rsidP="005C7C0F">
            <w:hyperlink r:id="rId11" w:history="1">
              <w:r w:rsidR="005C7C0F" w:rsidRPr="00C32CCF">
                <w:rPr>
                  <w:rStyle w:val="Hyperlink"/>
                </w:rPr>
                <w:t>F10009375-U-DWG1-Magnet pkg</w:t>
              </w:r>
            </w:hyperlink>
          </w:p>
        </w:tc>
        <w:tc>
          <w:tcPr>
            <w:tcW w:w="1000" w:type="pct"/>
          </w:tcPr>
          <w:p w:rsidR="005C7C0F" w:rsidRPr="00D97B1C" w:rsidRDefault="00A03C19" w:rsidP="005C7C0F">
            <w:hyperlink r:id="rId12" w:history="1">
              <w:r w:rsidR="005C7C0F" w:rsidRPr="00C32CCF">
                <w:rPr>
                  <w:rStyle w:val="Hyperlink"/>
                </w:rPr>
                <w:t>F10144930- CM P&amp;ID</w:t>
              </w:r>
            </w:hyperlink>
          </w:p>
        </w:tc>
      </w:tr>
      <w:tr w:rsidR="005C7C0F" w:rsidRPr="00D97B1C" w:rsidTr="00A841DF">
        <w:trPr>
          <w:cantSplit/>
          <w:trHeight w:val="288"/>
        </w:trPr>
        <w:tc>
          <w:tcPr>
            <w:tcW w:w="999" w:type="pct"/>
          </w:tcPr>
          <w:p w:rsidR="005C7C0F" w:rsidRPr="00E55BBA" w:rsidRDefault="00A03C19" w:rsidP="005C7C0F">
            <w:hyperlink r:id="rId13" w:history="1">
              <w:r w:rsidR="005C7C0F" w:rsidRPr="000434CB">
                <w:rPr>
                  <w:rStyle w:val="Hyperlink"/>
                </w:rPr>
                <w:t>F10020678-anti roll bracket</w:t>
              </w:r>
            </w:hyperlink>
          </w:p>
        </w:tc>
        <w:tc>
          <w:tcPr>
            <w:tcW w:w="999" w:type="pct"/>
          </w:tcPr>
          <w:p w:rsidR="005C7C0F" w:rsidRPr="00E55BBA" w:rsidRDefault="00A03C19" w:rsidP="005C7C0F">
            <w:hyperlink r:id="rId14" w:history="1">
              <w:r w:rsidR="005C7C0F" w:rsidRPr="00AE57D4">
                <w:rPr>
                  <w:rStyle w:val="Hyperlink"/>
                </w:rPr>
                <w:t>Risk Assessment Matrix 1.2</w:t>
              </w:r>
            </w:hyperlink>
          </w:p>
        </w:tc>
        <w:tc>
          <w:tcPr>
            <w:tcW w:w="1001" w:type="pct"/>
          </w:tcPr>
          <w:p w:rsidR="005C7C0F" w:rsidRPr="00D97B1C" w:rsidRDefault="00A03C19" w:rsidP="005C7C0F">
            <w:hyperlink r:id="rId15" w:history="1">
              <w:r w:rsidR="005C7C0F" w:rsidRPr="00F01BFF">
                <w:rPr>
                  <w:rStyle w:val="Hyperlink"/>
                </w:rPr>
                <w:t>Master Threaded Fastener List</w:t>
              </w:r>
            </w:hyperlink>
          </w:p>
        </w:tc>
        <w:tc>
          <w:tcPr>
            <w:tcW w:w="1001" w:type="pct"/>
          </w:tcPr>
          <w:p w:rsidR="005C7C0F" w:rsidRPr="00D97B1C" w:rsidRDefault="00A03C19" w:rsidP="005C7C0F">
            <w:hyperlink r:id="rId16" w:history="1">
              <w:r w:rsidR="005C7C0F" w:rsidRPr="00E17789">
                <w:rPr>
                  <w:rStyle w:val="Hyperlink"/>
                </w:rPr>
                <w:t>WS2 Fastener Views</w:t>
              </w:r>
            </w:hyperlink>
          </w:p>
        </w:tc>
        <w:tc>
          <w:tcPr>
            <w:tcW w:w="1000" w:type="pct"/>
          </w:tcPr>
          <w:p w:rsidR="005C7C0F" w:rsidRPr="00D97B1C" w:rsidRDefault="00A03C19" w:rsidP="005C7C0F">
            <w:hyperlink r:id="rId17" w:history="1">
              <w:r w:rsidR="005C7C0F" w:rsidRPr="00F01BFF">
                <w:rPr>
                  <w:rStyle w:val="Hyperlink"/>
                </w:rPr>
                <w:t>WS2 Threaded Fastener Sign Off</w:t>
              </w:r>
            </w:hyperlink>
          </w:p>
        </w:tc>
      </w:tr>
      <w:tr w:rsidR="005C7C0F" w:rsidRPr="00D97B1C" w:rsidTr="00A841DF">
        <w:trPr>
          <w:cantSplit/>
          <w:trHeight w:val="288"/>
        </w:trPr>
        <w:tc>
          <w:tcPr>
            <w:tcW w:w="999" w:type="pct"/>
          </w:tcPr>
          <w:p w:rsidR="005C7C0F" w:rsidRDefault="00A03C19" w:rsidP="005C7C0F">
            <w:hyperlink r:id="rId18" w:history="1">
              <w:r w:rsidR="005C7C0F" w:rsidRPr="00325C28">
                <w:rPr>
                  <w:rStyle w:val="Hyperlink"/>
                </w:rPr>
                <w:t>F10015802_F_DWG1- HV Weldment</w:t>
              </w:r>
            </w:hyperlink>
          </w:p>
        </w:tc>
        <w:tc>
          <w:tcPr>
            <w:tcW w:w="999" w:type="pct"/>
          </w:tcPr>
          <w:p w:rsidR="005C7C0F" w:rsidRDefault="00A03C19" w:rsidP="005C7C0F">
            <w:hyperlink r:id="rId19" w:history="1">
              <w:r w:rsidR="005C7C0F" w:rsidRPr="00F01BFF">
                <w:rPr>
                  <w:rStyle w:val="Hyperlink"/>
                </w:rPr>
                <w:t>WS2 Threaded Fastener List</w:t>
              </w:r>
            </w:hyperlink>
          </w:p>
        </w:tc>
        <w:tc>
          <w:tcPr>
            <w:tcW w:w="1001" w:type="pct"/>
          </w:tcPr>
          <w:p w:rsidR="005C7C0F" w:rsidRDefault="00A03C19" w:rsidP="005C7C0F">
            <w:hyperlink r:id="rId20" w:history="1">
              <w:r w:rsidR="005C7C0F" w:rsidRPr="00325C28">
                <w:rPr>
                  <w:rStyle w:val="Hyperlink"/>
                </w:rPr>
                <w:t>F10048652-G-DWG1- HV Magnetic Shielding</w:t>
              </w:r>
            </w:hyperlink>
          </w:p>
        </w:tc>
        <w:tc>
          <w:tcPr>
            <w:tcW w:w="1001" w:type="pct"/>
          </w:tcPr>
          <w:p w:rsidR="005C7C0F" w:rsidRDefault="00A03C19" w:rsidP="005C7C0F">
            <w:hyperlink r:id="rId21" w:history="1">
              <w:r w:rsidR="005C7C0F" w:rsidRPr="00325C28">
                <w:rPr>
                  <w:rStyle w:val="Hyperlink"/>
                </w:rPr>
                <w:t>F10151272-A-DWG1- HV Magnetic Shielding Cav 1</w:t>
              </w:r>
            </w:hyperlink>
          </w:p>
        </w:tc>
        <w:tc>
          <w:tcPr>
            <w:tcW w:w="1000" w:type="pct"/>
          </w:tcPr>
          <w:p w:rsidR="005C7C0F" w:rsidRDefault="00A03C19" w:rsidP="005C7C0F">
            <w:hyperlink r:id="rId22" w:history="1">
              <w:r w:rsidR="005C7C0F" w:rsidRPr="00325C28">
                <w:rPr>
                  <w:rStyle w:val="Hyperlink"/>
                </w:rPr>
                <w:t>F10151275-A-DWG1- HV Magnetic Shielding Cav 6</w:t>
              </w:r>
            </w:hyperlink>
          </w:p>
        </w:tc>
      </w:tr>
      <w:tr w:rsidR="005C7C0F" w:rsidRPr="00D97B1C" w:rsidTr="00A841DF">
        <w:trPr>
          <w:cantSplit/>
          <w:trHeight w:val="288"/>
        </w:trPr>
        <w:tc>
          <w:tcPr>
            <w:tcW w:w="999" w:type="pct"/>
          </w:tcPr>
          <w:p w:rsidR="005C7C0F" w:rsidRDefault="00A03C19" w:rsidP="005C7C0F">
            <w:hyperlink r:id="rId23" w:history="1">
              <w:r w:rsidR="005C7C0F" w:rsidRPr="0092005D">
                <w:rPr>
                  <w:rStyle w:val="Hyperlink"/>
                </w:rPr>
                <w:t>L2HE Cavity String Inspection Procedure</w:t>
              </w:r>
            </w:hyperlink>
          </w:p>
        </w:tc>
        <w:tc>
          <w:tcPr>
            <w:tcW w:w="999" w:type="pct"/>
          </w:tcPr>
          <w:p w:rsidR="005C7C0F" w:rsidRDefault="00A03C19" w:rsidP="005C7C0F">
            <w:hyperlink r:id="rId24" w:history="1">
              <w:r w:rsidR="005C7C0F" w:rsidRPr="0092005D">
                <w:rPr>
                  <w:rStyle w:val="Hyperlink"/>
                </w:rPr>
                <w:t>L2HE Cavity String Fiducial Procedure</w:t>
              </w:r>
            </w:hyperlink>
          </w:p>
        </w:tc>
        <w:tc>
          <w:tcPr>
            <w:tcW w:w="1001" w:type="pct"/>
          </w:tcPr>
          <w:p w:rsidR="005C7C0F" w:rsidRDefault="00A03C19" w:rsidP="005C7C0F">
            <w:hyperlink r:id="rId25" w:history="1">
              <w:r w:rsidR="005C7C0F" w:rsidRPr="0092005D">
                <w:rPr>
                  <w:rStyle w:val="Hyperlink"/>
                </w:rPr>
                <w:t>L2HE SPQA Fiducial Procedure</w:t>
              </w:r>
            </w:hyperlink>
          </w:p>
        </w:tc>
        <w:tc>
          <w:tcPr>
            <w:tcW w:w="1001" w:type="pct"/>
          </w:tcPr>
          <w:p w:rsidR="005C7C0F" w:rsidRDefault="00A03C19" w:rsidP="005C7C0F">
            <w:hyperlink r:id="rId26" w:history="1">
              <w:r w:rsidR="005C7C0F" w:rsidRPr="0092005D">
                <w:rPr>
                  <w:rStyle w:val="Hyperlink"/>
                </w:rPr>
                <w:t xml:space="preserve">L2HE SPQA </w:t>
              </w:r>
              <w:proofErr w:type="spellStart"/>
              <w:r w:rsidR="005C7C0F" w:rsidRPr="0092005D">
                <w:rPr>
                  <w:rStyle w:val="Hyperlink"/>
                </w:rPr>
                <w:t>Prealignment</w:t>
              </w:r>
              <w:proofErr w:type="spellEnd"/>
              <w:r w:rsidR="005C7C0F" w:rsidRPr="0092005D">
                <w:rPr>
                  <w:rStyle w:val="Hyperlink"/>
                </w:rPr>
                <w:t xml:space="preserve"> Procedure</w:t>
              </w:r>
            </w:hyperlink>
          </w:p>
        </w:tc>
        <w:tc>
          <w:tcPr>
            <w:tcW w:w="1000" w:type="pct"/>
          </w:tcPr>
          <w:p w:rsidR="005C7C0F" w:rsidRDefault="005C7C0F" w:rsidP="005C7C0F"/>
        </w:tc>
      </w:tr>
    </w:tbl>
    <w:p w:rsidR="007D458D" w:rsidRPr="00D97B1C" w:rsidRDefault="007D458D" w:rsidP="00D97B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0"/>
        <w:gridCol w:w="10360"/>
      </w:tblGrid>
      <w:tr w:rsidR="007D458D" w:rsidRPr="00D97B1C" w:rsidTr="00A841DF">
        <w:trPr>
          <w:cantSplit/>
        </w:trPr>
        <w:tc>
          <w:tcPr>
            <w:tcW w:w="1000" w:type="pct"/>
          </w:tcPr>
          <w:p w:rsidR="007D458D" w:rsidRPr="00D97B1C" w:rsidRDefault="007D458D" w:rsidP="00D97B1C">
            <w:r w:rsidRPr="00D97B1C">
              <w:t>Revision Note</w:t>
            </w:r>
          </w:p>
        </w:tc>
        <w:tc>
          <w:tcPr>
            <w:tcW w:w="4000" w:type="pct"/>
          </w:tcPr>
          <w:p w:rsidR="007D458D" w:rsidRPr="00D97B1C" w:rsidRDefault="007D458D" w:rsidP="00D97B1C"/>
        </w:tc>
      </w:tr>
      <w:tr w:rsidR="007D458D" w:rsidRPr="00D97B1C" w:rsidTr="00A841DF">
        <w:trPr>
          <w:cantSplit/>
        </w:trPr>
        <w:tc>
          <w:tcPr>
            <w:tcW w:w="1000" w:type="pct"/>
          </w:tcPr>
          <w:p w:rsidR="007D458D" w:rsidRPr="00D97B1C" w:rsidRDefault="007D458D" w:rsidP="00D97B1C">
            <w:r w:rsidRPr="00D97B1C">
              <w:t>R1</w:t>
            </w:r>
          </w:p>
        </w:tc>
        <w:tc>
          <w:tcPr>
            <w:tcW w:w="4000" w:type="pct"/>
          </w:tcPr>
          <w:p w:rsidR="007D458D" w:rsidRPr="00D97B1C" w:rsidRDefault="007D458D" w:rsidP="00D97B1C">
            <w:r w:rsidRPr="00D97B1C">
              <w:t>Initial release of this Traveler.</w:t>
            </w:r>
          </w:p>
        </w:tc>
      </w:tr>
      <w:tr w:rsidR="005C7C0F" w:rsidRPr="00D97B1C" w:rsidTr="00A841DF">
        <w:trPr>
          <w:cantSplit/>
        </w:trPr>
        <w:tc>
          <w:tcPr>
            <w:tcW w:w="1000" w:type="pct"/>
          </w:tcPr>
          <w:p w:rsidR="005C7C0F" w:rsidRPr="00D97B1C" w:rsidRDefault="005C7C0F" w:rsidP="005C7C0F">
            <w:r>
              <w:lastRenderedPageBreak/>
              <w:t>R2</w:t>
            </w:r>
          </w:p>
        </w:tc>
        <w:tc>
          <w:tcPr>
            <w:tcW w:w="4000" w:type="pct"/>
          </w:tcPr>
          <w:p w:rsidR="005C7C0F" w:rsidRPr="00D97B1C" w:rsidRDefault="005C7C0F" w:rsidP="005C7C0F">
            <w:r>
              <w:t>Corrected SN acronyms for this project versus what was used in L2PRD</w:t>
            </w:r>
          </w:p>
        </w:tc>
      </w:tr>
    </w:tbl>
    <w:p w:rsidR="007D458D" w:rsidRPr="00D97B1C" w:rsidRDefault="007D458D" w:rsidP="00D97B1C">
      <w:r w:rsidRPr="00D97B1C">
        <w:br w:type="page"/>
      </w:r>
    </w:p>
    <w:tbl>
      <w:tblPr>
        <w:tblStyle w:val="TableGrid"/>
        <w:tblW w:w="5000" w:type="pct"/>
        <w:tblCellMar>
          <w:left w:w="115" w:type="dxa"/>
          <w:right w:w="115" w:type="dxa"/>
        </w:tblCellMar>
        <w:tblLook w:val="04A0" w:firstRow="1" w:lastRow="0" w:firstColumn="1" w:lastColumn="0" w:noHBand="0" w:noVBand="1"/>
      </w:tblPr>
      <w:tblGrid>
        <w:gridCol w:w="558"/>
        <w:gridCol w:w="7433"/>
        <w:gridCol w:w="4959"/>
      </w:tblGrid>
      <w:tr w:rsidR="005C7C0F" w:rsidRPr="00D97B1C" w:rsidTr="00981DCE">
        <w:trPr>
          <w:trHeight w:val="288"/>
        </w:trPr>
        <w:tc>
          <w:tcPr>
            <w:tcW w:w="1088" w:type="dxa"/>
          </w:tcPr>
          <w:p w:rsidR="005C7C0F" w:rsidRPr="00D97B1C" w:rsidRDefault="005C7C0F" w:rsidP="00981DCE">
            <w:r w:rsidRPr="00D97B1C">
              <w:t>Step No.</w:t>
            </w:r>
          </w:p>
        </w:tc>
        <w:tc>
          <w:tcPr>
            <w:tcW w:w="15673" w:type="dxa"/>
          </w:tcPr>
          <w:p w:rsidR="005C7C0F" w:rsidRPr="00D97B1C" w:rsidRDefault="005C7C0F" w:rsidP="00981DCE">
            <w:r w:rsidRPr="00D97B1C">
              <w:t>Instructions</w:t>
            </w:r>
          </w:p>
        </w:tc>
        <w:tc>
          <w:tcPr>
            <w:tcW w:w="5893" w:type="dxa"/>
            <w:noWrap/>
          </w:tcPr>
          <w:p w:rsidR="005C7C0F" w:rsidRPr="00D97B1C" w:rsidRDefault="005C7C0F" w:rsidP="00981DCE">
            <w:r w:rsidRPr="00D97B1C">
              <w:t>Data Input</w:t>
            </w:r>
          </w:p>
        </w:tc>
      </w:tr>
      <w:tr w:rsidR="005C7C0F" w:rsidRPr="00D97B1C" w:rsidTr="00981DCE">
        <w:trPr>
          <w:trHeight w:val="288"/>
        </w:trPr>
        <w:tc>
          <w:tcPr>
            <w:tcW w:w="1088" w:type="dxa"/>
          </w:tcPr>
          <w:p w:rsidR="005C7C0F" w:rsidRPr="00D97B1C" w:rsidRDefault="005C7C0F" w:rsidP="00981DCE">
            <w:r w:rsidRPr="00D97B1C">
              <w:t>1</w:t>
            </w:r>
          </w:p>
        </w:tc>
        <w:tc>
          <w:tcPr>
            <w:tcW w:w="15673" w:type="dxa"/>
          </w:tcPr>
          <w:p w:rsidR="005C7C0F" w:rsidRDefault="005C7C0F" w:rsidP="00981DCE">
            <w:r>
              <w:t>Record the Cavity String S/N and vacuum level</w:t>
            </w:r>
          </w:p>
          <w:p w:rsidR="005C7C0F" w:rsidRPr="00D97B1C" w:rsidRDefault="005C7C0F" w:rsidP="00981DCE">
            <w:r>
              <w:rPr>
                <w:color w:val="FF0000"/>
              </w:rPr>
              <w:t>Note: The L2HE</w:t>
            </w:r>
            <w:r w:rsidRPr="003E309F">
              <w:rPr>
                <w:color w:val="FF0000"/>
              </w:rPr>
              <w:t xml:space="preserve"> Cryomodule assembly has many vulnerable components. Bellows in every vacuum circuit and process piping, </w:t>
            </w:r>
            <w:proofErr w:type="spellStart"/>
            <w:r w:rsidRPr="003E309F">
              <w:rPr>
                <w:color w:val="FF0000"/>
              </w:rPr>
              <w:t>feedthrus</w:t>
            </w:r>
            <w:proofErr w:type="spellEnd"/>
            <w:r w:rsidRPr="003E309F">
              <w:rPr>
                <w:color w:val="FF0000"/>
              </w:rPr>
              <w:t xml:space="preserve"> for the HOM</w:t>
            </w:r>
            <w:r>
              <w:rPr>
                <w:color w:val="FF0000"/>
              </w:rPr>
              <w:t>'</w:t>
            </w:r>
            <w:r w:rsidRPr="003E309F">
              <w:rPr>
                <w:color w:val="FF0000"/>
              </w:rPr>
              <w:t xml:space="preserve">s and Field Probe, and multiple interference points. The attached Risk Matrix identifies these in more detail and must be understood prior to performing </w:t>
            </w:r>
            <w:r>
              <w:rPr>
                <w:color w:val="FF0000"/>
              </w:rPr>
              <w:t xml:space="preserve">any </w:t>
            </w:r>
            <w:r w:rsidRPr="003E309F">
              <w:rPr>
                <w:color w:val="FF0000"/>
              </w:rPr>
              <w:t>work.</w:t>
            </w:r>
          </w:p>
        </w:tc>
        <w:tc>
          <w:tcPr>
            <w:tcW w:w="5893" w:type="dxa"/>
            <w:noWrap/>
          </w:tcPr>
          <w:p w:rsidR="005C7C0F" w:rsidRPr="00A03C19" w:rsidRDefault="005C7C0F" w:rsidP="00981DCE">
            <w:r w:rsidRPr="00A03C19">
              <w:t>[[CMSN]] &lt;&lt;CMSN&gt;&gt;</w:t>
            </w:r>
          </w:p>
          <w:p w:rsidR="005C7C0F" w:rsidRPr="00A03C19" w:rsidRDefault="005C7C0F" w:rsidP="00981DCE">
            <w:r w:rsidRPr="00A03C19">
              <w:t>[[</w:t>
            </w:r>
            <w:r w:rsidR="00A03C19" w:rsidRPr="00A03C19">
              <w:t>VacuumLevel1</w:t>
            </w:r>
            <w:r w:rsidRPr="00A03C19">
              <w:t>]] &lt;&lt;TEXT&gt;&gt;</w:t>
            </w:r>
          </w:p>
          <w:p w:rsidR="005C7C0F" w:rsidRPr="00A03C19" w:rsidRDefault="005C7C0F" w:rsidP="00981DCE">
            <w:r w:rsidRPr="00A03C19">
              <w:t>[[</w:t>
            </w:r>
            <w:proofErr w:type="spellStart"/>
            <w:r w:rsidRPr="00A03C19">
              <w:t>StartTech</w:t>
            </w:r>
            <w:proofErr w:type="spellEnd"/>
            <w:r w:rsidRPr="00A03C19">
              <w:t>]] &lt;&lt;SRF&gt;&gt;</w:t>
            </w:r>
          </w:p>
          <w:p w:rsidR="005C7C0F" w:rsidRPr="00A03C19" w:rsidRDefault="005C7C0F" w:rsidP="00981DCE">
            <w:r w:rsidRPr="00A03C19">
              <w:t>[[StartDate]] &lt;&lt;TIMESTAMP&gt;&gt;</w:t>
            </w:r>
          </w:p>
        </w:tc>
      </w:tr>
      <w:tr w:rsidR="005C7C0F" w:rsidRPr="00D97B1C" w:rsidTr="00981DCE">
        <w:trPr>
          <w:trHeight w:val="288"/>
        </w:trPr>
        <w:tc>
          <w:tcPr>
            <w:tcW w:w="1088" w:type="dxa"/>
          </w:tcPr>
          <w:p w:rsidR="005C7C0F" w:rsidRPr="00D97B1C" w:rsidRDefault="005C7C0F" w:rsidP="00981DCE">
            <w:r w:rsidRPr="00D97B1C">
              <w:t>2</w:t>
            </w:r>
          </w:p>
        </w:tc>
        <w:tc>
          <w:tcPr>
            <w:tcW w:w="15673" w:type="dxa"/>
          </w:tcPr>
          <w:p w:rsidR="005C7C0F" w:rsidRDefault="005C7C0F" w:rsidP="00981DCE">
            <w:r>
              <w:t xml:space="preserve">Transfer the Cavity String from the clean room to the Cryomodule Assembly rails. The L2HE Cavity string is configured slightly different than L2, with a NEG and </w:t>
            </w:r>
            <w:proofErr w:type="spellStart"/>
            <w:r>
              <w:t>Ionpump</w:t>
            </w:r>
            <w:proofErr w:type="spellEnd"/>
            <w:r>
              <w:t xml:space="preserve"> installed on the </w:t>
            </w:r>
            <w:proofErr w:type="spellStart"/>
            <w:r>
              <w:t>down stream</w:t>
            </w:r>
            <w:proofErr w:type="spellEnd"/>
            <w:r>
              <w:t xml:space="preserve"> end of the string and Faraday on the upstream as shown in the model views below.</w:t>
            </w:r>
          </w:p>
          <w:p w:rsidR="005C7C0F" w:rsidRPr="0021261C" w:rsidRDefault="005C7C0F" w:rsidP="00981DCE">
            <w:pPr>
              <w:rPr>
                <w:rStyle w:val="Hyperlink"/>
              </w:rPr>
            </w:pPr>
            <w:r>
              <w:t xml:space="preserve">Use procedure </w:t>
            </w:r>
            <w:hyperlink r:id="rId27" w:history="1">
              <w:r w:rsidRPr="00B77E41">
                <w:rPr>
                  <w:rStyle w:val="Hyperlink"/>
                </w:rPr>
                <w:t>CP-L2PRO-CST-TSFR-CS Transfer Procedure</w:t>
              </w:r>
            </w:hyperlink>
          </w:p>
          <w:p w:rsidR="005C7C0F" w:rsidRDefault="005C7C0F" w:rsidP="00981DCE">
            <w:pPr>
              <w:rPr>
                <w:rStyle w:val="Hyperlink"/>
                <w:color w:val="auto"/>
              </w:rPr>
            </w:pPr>
            <w:r w:rsidRPr="00BE3582">
              <w:rPr>
                <w:noProof/>
                <w:color w:val="0000FF" w:themeColor="hyperlink"/>
              </w:rPr>
              <w:drawing>
                <wp:inline distT="0" distB="0" distL="0" distR="0" wp14:anchorId="689BF3BA" wp14:editId="41E21457">
                  <wp:extent cx="4569614" cy="3026627"/>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2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69614" cy="3026627"/>
                          </a:xfrm>
                          <a:prstGeom prst="rect">
                            <a:avLst/>
                          </a:prstGeom>
                        </pic:spPr>
                      </pic:pic>
                    </a:graphicData>
                  </a:graphic>
                </wp:inline>
              </w:drawing>
            </w:r>
          </w:p>
          <w:p w:rsidR="005C7C0F" w:rsidRDefault="005C7C0F" w:rsidP="00981DCE">
            <w:pPr>
              <w:rPr>
                <w:rStyle w:val="Hyperlink"/>
                <w:color w:val="auto"/>
              </w:rPr>
            </w:pPr>
          </w:p>
          <w:p w:rsidR="005C7C0F" w:rsidRPr="00E55BBA" w:rsidRDefault="005C7C0F" w:rsidP="00981DCE">
            <w:pPr>
              <w:rPr>
                <w:rStyle w:val="Hyperlink"/>
                <w:color w:val="auto"/>
              </w:rPr>
            </w:pPr>
            <w:r>
              <w:rPr>
                <w:rFonts w:ascii="Calibri" w:hAnsi="Calibri" w:cs="Calibri"/>
                <w:noProof/>
                <w:color w:val="000000"/>
              </w:rPr>
              <w:drawing>
                <wp:inline distT="0" distB="0" distL="0" distR="0" wp14:anchorId="19332B6B" wp14:editId="5B156B3B">
                  <wp:extent cx="5477256" cy="2532888"/>
                  <wp:effectExtent l="0" t="0" r="0" b="1270"/>
                  <wp:docPr id="16" name="Picture 16" descr="cid:25caed65-7b49-4090-a2d3-058704b1f6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5caed65-7b49-4090-a2d3-058704b1f6da"/>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477256" cy="2532888"/>
                          </a:xfrm>
                          <a:prstGeom prst="rect">
                            <a:avLst/>
                          </a:prstGeom>
                          <a:noFill/>
                          <a:ln>
                            <a:noFill/>
                          </a:ln>
                        </pic:spPr>
                      </pic:pic>
                    </a:graphicData>
                  </a:graphic>
                </wp:inline>
              </w:drawing>
            </w:r>
          </w:p>
          <w:p w:rsidR="005C7C0F" w:rsidRDefault="005C7C0F" w:rsidP="00981DCE"/>
          <w:p w:rsidR="005C7C0F" w:rsidRDefault="005C7C0F" w:rsidP="00981DCE">
            <w:r>
              <w:rPr>
                <w:rFonts w:ascii="Calibri" w:hAnsi="Calibri" w:cs="Calibri"/>
                <w:noProof/>
                <w:color w:val="000000"/>
              </w:rPr>
              <w:drawing>
                <wp:inline distT="0" distB="0" distL="0" distR="0" wp14:anchorId="5FBF9B96" wp14:editId="54C0AB93">
                  <wp:extent cx="4471416" cy="2514600"/>
                  <wp:effectExtent l="0" t="0" r="5715" b="0"/>
                  <wp:docPr id="17" name="Picture 17" descr="cid:f4b87859-ac30-4572-921e-981b61e048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f4b87859-ac30-4572-921e-981b61e048d5"/>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4471416" cy="2514600"/>
                          </a:xfrm>
                          <a:prstGeom prst="rect">
                            <a:avLst/>
                          </a:prstGeom>
                          <a:noFill/>
                          <a:ln>
                            <a:noFill/>
                          </a:ln>
                        </pic:spPr>
                      </pic:pic>
                    </a:graphicData>
                  </a:graphic>
                </wp:inline>
              </w:drawing>
            </w:r>
          </w:p>
          <w:p w:rsidR="005C7C0F" w:rsidRPr="00E55BBA" w:rsidRDefault="005C7C0F" w:rsidP="00981DCE">
            <w:r>
              <w:rPr>
                <w:rFonts w:ascii="Calibri" w:hAnsi="Calibri" w:cs="Calibri"/>
                <w:noProof/>
                <w:color w:val="000000"/>
              </w:rPr>
              <w:drawing>
                <wp:inline distT="0" distB="0" distL="0" distR="0" wp14:anchorId="7E82F752" wp14:editId="01570B97">
                  <wp:extent cx="4306824" cy="3209544"/>
                  <wp:effectExtent l="0" t="0" r="0" b="0"/>
                  <wp:docPr id="18" name="Picture 18" descr="cid:9fb90456-5067-440b-8efb-6011aa4f4d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9fb90456-5067-440b-8efb-6011aa4f4d98"/>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4306824" cy="3209544"/>
                          </a:xfrm>
                          <a:prstGeom prst="rect">
                            <a:avLst/>
                          </a:prstGeom>
                          <a:noFill/>
                          <a:ln>
                            <a:noFill/>
                          </a:ln>
                        </pic:spPr>
                      </pic:pic>
                    </a:graphicData>
                  </a:graphic>
                </wp:inline>
              </w:drawing>
            </w:r>
          </w:p>
        </w:tc>
        <w:tc>
          <w:tcPr>
            <w:tcW w:w="5893" w:type="dxa"/>
            <w:noWrap/>
          </w:tcPr>
          <w:p w:rsidR="005C7C0F" w:rsidRPr="00B77E41" w:rsidRDefault="005C7C0F" w:rsidP="00981DCE">
            <w:r w:rsidRPr="00B77E41">
              <w:t>[[</w:t>
            </w:r>
            <w:proofErr w:type="spellStart"/>
            <w:r w:rsidRPr="00B77E41">
              <w:t>TransferTech</w:t>
            </w:r>
            <w:proofErr w:type="spellEnd"/>
            <w:r w:rsidRPr="00B77E41">
              <w:t>]] &lt;&lt;SRF&gt;&gt;</w:t>
            </w:r>
          </w:p>
          <w:p w:rsidR="005C7C0F" w:rsidRPr="00B77E41" w:rsidRDefault="005C7C0F" w:rsidP="00981DCE">
            <w:r w:rsidRPr="00B77E41">
              <w:t>[[</w:t>
            </w:r>
            <w:proofErr w:type="spellStart"/>
            <w:r w:rsidRPr="00B77E41">
              <w:t>TransferDate</w:t>
            </w:r>
            <w:proofErr w:type="spellEnd"/>
            <w:r w:rsidRPr="00B77E41">
              <w:t>]] &lt;&lt;TIMESTAMP&gt;&gt;</w:t>
            </w:r>
          </w:p>
          <w:p w:rsidR="005C7C0F" w:rsidRPr="00B77E41" w:rsidRDefault="005C7C0F" w:rsidP="00981DCE">
            <w:r w:rsidRPr="00B77E41">
              <w:t>[[</w:t>
            </w:r>
            <w:proofErr w:type="spellStart"/>
            <w:r w:rsidRPr="00B77E41">
              <w:t>TransferComment</w:t>
            </w:r>
            <w:proofErr w:type="spellEnd"/>
            <w:r w:rsidRPr="00B77E41">
              <w:t>]] &lt;&lt;COMMENT&gt;&gt;</w:t>
            </w:r>
          </w:p>
        </w:tc>
      </w:tr>
    </w:tbl>
    <w:p w:rsidR="005C7C0F" w:rsidRDefault="005C7C0F" w:rsidP="00D97B1C"/>
    <w:p w:rsidR="005C7C0F" w:rsidRDefault="005C7C0F">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592"/>
        <w:gridCol w:w="6890"/>
        <w:gridCol w:w="5468"/>
      </w:tblGrid>
      <w:tr w:rsidR="005C7C0F" w:rsidRPr="00D97B1C" w:rsidTr="00981DCE">
        <w:trPr>
          <w:trHeight w:val="288"/>
        </w:trPr>
        <w:tc>
          <w:tcPr>
            <w:tcW w:w="1088" w:type="dxa"/>
          </w:tcPr>
          <w:p w:rsidR="005C7C0F" w:rsidRPr="00D97B1C" w:rsidRDefault="005C7C0F" w:rsidP="00981DCE">
            <w:r w:rsidRPr="00D97B1C">
              <w:t>Step No.</w:t>
            </w:r>
          </w:p>
        </w:tc>
        <w:tc>
          <w:tcPr>
            <w:tcW w:w="15673" w:type="dxa"/>
          </w:tcPr>
          <w:p w:rsidR="005C7C0F" w:rsidRPr="00D97B1C" w:rsidRDefault="005C7C0F" w:rsidP="00981DCE">
            <w:r w:rsidRPr="00D97B1C">
              <w:t>Instructions</w:t>
            </w:r>
          </w:p>
        </w:tc>
        <w:tc>
          <w:tcPr>
            <w:tcW w:w="5893" w:type="dxa"/>
            <w:noWrap/>
          </w:tcPr>
          <w:p w:rsidR="005C7C0F" w:rsidRPr="00D97B1C" w:rsidRDefault="005C7C0F" w:rsidP="00981DCE">
            <w:r w:rsidRPr="00D97B1C">
              <w:t>Data Input</w:t>
            </w:r>
          </w:p>
        </w:tc>
      </w:tr>
      <w:tr w:rsidR="005C7C0F" w:rsidRPr="00D97B1C" w:rsidTr="00981DCE">
        <w:trPr>
          <w:trHeight w:val="288"/>
        </w:trPr>
        <w:tc>
          <w:tcPr>
            <w:tcW w:w="1088" w:type="dxa"/>
          </w:tcPr>
          <w:p w:rsidR="005C7C0F" w:rsidRPr="00D97B1C" w:rsidRDefault="005C7C0F" w:rsidP="00981DCE">
            <w:r w:rsidRPr="00D97B1C">
              <w:t>3</w:t>
            </w:r>
          </w:p>
        </w:tc>
        <w:tc>
          <w:tcPr>
            <w:tcW w:w="15673" w:type="dxa"/>
          </w:tcPr>
          <w:p w:rsidR="005C7C0F" w:rsidRDefault="005C7C0F" w:rsidP="00981DCE">
            <w:r>
              <w:t>Record the Cavity and BPM Feedthrough S/N's. Cavity position 1 is South on the Cryomodule Assembly rail.</w:t>
            </w:r>
          </w:p>
          <w:p w:rsidR="005C7C0F" w:rsidRDefault="005C7C0F" w:rsidP="00981DCE">
            <w:r>
              <w:rPr>
                <w:noProof/>
              </w:rPr>
              <w:drawing>
                <wp:inline distT="0" distB="0" distL="0" distR="0" wp14:anchorId="65D245F7" wp14:editId="4ED30DAA">
                  <wp:extent cx="4572000" cy="28437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pm housing trav.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0" cy="2843784"/>
                          </a:xfrm>
                          <a:prstGeom prst="rect">
                            <a:avLst/>
                          </a:prstGeom>
                        </pic:spPr>
                      </pic:pic>
                    </a:graphicData>
                  </a:graphic>
                </wp:inline>
              </w:drawing>
            </w:r>
          </w:p>
        </w:tc>
        <w:tc>
          <w:tcPr>
            <w:tcW w:w="5893" w:type="dxa"/>
            <w:noWrap/>
          </w:tcPr>
          <w:p w:rsidR="005C7C0F" w:rsidRPr="00B77E41" w:rsidRDefault="005C7C0F" w:rsidP="00981DCE">
            <w:r w:rsidRPr="00B77E41">
              <w:t>[[</w:t>
            </w:r>
            <w:proofErr w:type="spellStart"/>
            <w:r w:rsidRPr="00B77E41">
              <w:t>RecordSNTech</w:t>
            </w:r>
            <w:proofErr w:type="spellEnd"/>
            <w:r w:rsidRPr="00B77E41">
              <w:t>]] &lt;&lt;SRF&gt;&gt;</w:t>
            </w:r>
          </w:p>
          <w:p w:rsidR="005C7C0F" w:rsidRPr="00B77E41" w:rsidRDefault="005C7C0F" w:rsidP="00981DCE">
            <w:r w:rsidRPr="00B77E41">
              <w:t>[[</w:t>
            </w:r>
            <w:proofErr w:type="spellStart"/>
            <w:r w:rsidRPr="00B77E41">
              <w:t>RecordSNDate</w:t>
            </w:r>
            <w:proofErr w:type="spellEnd"/>
            <w:r w:rsidRPr="00B77E41">
              <w:t>]] &lt;&lt;TIMESTAMP&gt;&gt;</w:t>
            </w:r>
          </w:p>
          <w:p w:rsidR="005C7C0F" w:rsidRPr="00B77E41" w:rsidRDefault="005C7C0F" w:rsidP="00981DCE">
            <w:r w:rsidRPr="00B77E41">
              <w:t>[[CAVSN1]] &lt;&lt;CAVSN&gt;&gt;</w:t>
            </w:r>
          </w:p>
          <w:p w:rsidR="005C7C0F" w:rsidRPr="00B77E41" w:rsidRDefault="005C7C0F" w:rsidP="00981DCE">
            <w:r w:rsidRPr="00B77E41">
              <w:t>[[CAVSN2]] &lt;&lt;CAVSN&gt;&gt;</w:t>
            </w:r>
          </w:p>
          <w:p w:rsidR="005C7C0F" w:rsidRPr="00B77E41" w:rsidRDefault="005C7C0F" w:rsidP="00981DCE">
            <w:r w:rsidRPr="00B77E41">
              <w:t>[[CAVSN3]] &lt;&lt;CAVSN&gt;&gt;</w:t>
            </w:r>
          </w:p>
          <w:p w:rsidR="005C7C0F" w:rsidRPr="00B77E41" w:rsidRDefault="005C7C0F" w:rsidP="00981DCE">
            <w:r w:rsidRPr="00B77E41">
              <w:t>[[CAVSN4]] &lt;&lt;CAVSN&gt;&gt;</w:t>
            </w:r>
          </w:p>
          <w:p w:rsidR="005C7C0F" w:rsidRPr="00B77E41" w:rsidRDefault="005C7C0F" w:rsidP="00981DCE">
            <w:r w:rsidRPr="00B77E41">
              <w:t>[[CAVSN5]] &lt;&lt;CAVSN&gt;&gt;</w:t>
            </w:r>
          </w:p>
          <w:p w:rsidR="005C7C0F" w:rsidRPr="00B77E41" w:rsidRDefault="005C7C0F" w:rsidP="00981DCE">
            <w:r w:rsidRPr="00B77E41">
              <w:t>[[CAVSN6]] &lt;&lt;CAVSN&gt;&gt;</w:t>
            </w:r>
          </w:p>
          <w:p w:rsidR="005C7C0F" w:rsidRPr="00B77E41" w:rsidRDefault="005C7C0F" w:rsidP="00981DCE">
            <w:r w:rsidRPr="00B77E41">
              <w:t>[[CAVSN7]] &lt;&lt;CAVSN&gt;&gt;</w:t>
            </w:r>
          </w:p>
          <w:p w:rsidR="005C7C0F" w:rsidRPr="00B77E41" w:rsidRDefault="005C7C0F" w:rsidP="00981DCE">
            <w:r w:rsidRPr="00B77E41">
              <w:t>[[CAVSN8]] &lt;&lt;CAVSN&gt;&gt;</w:t>
            </w:r>
          </w:p>
          <w:p w:rsidR="005C7C0F" w:rsidRPr="00B77E41" w:rsidRDefault="005C7C0F" w:rsidP="00981DCE">
            <w:r w:rsidRPr="00B77E41">
              <w:t>[[BPM</w:t>
            </w:r>
            <w:r>
              <w:t>FTSN</w:t>
            </w:r>
            <w:r w:rsidRPr="00B77E41">
              <w:t>TOP]] &lt;&lt;BPM</w:t>
            </w:r>
            <w:r>
              <w:t>FT</w:t>
            </w:r>
            <w:r w:rsidRPr="00B77E41">
              <w:t>SN&gt;&gt;</w:t>
            </w:r>
          </w:p>
          <w:p w:rsidR="005C7C0F" w:rsidRPr="00B77E41" w:rsidRDefault="005C7C0F" w:rsidP="00981DCE">
            <w:r w:rsidRPr="00B77E41">
              <w:t>[[BPM</w:t>
            </w:r>
            <w:r>
              <w:t>FTSN</w:t>
            </w:r>
            <w:r w:rsidRPr="00B77E41">
              <w:t>WALL]] &lt;&lt;BPM</w:t>
            </w:r>
            <w:r>
              <w:t>FT</w:t>
            </w:r>
            <w:r w:rsidRPr="00B77E41">
              <w:t>SN&gt;&gt;</w:t>
            </w:r>
          </w:p>
          <w:p w:rsidR="005C7C0F" w:rsidRPr="00B77E41" w:rsidRDefault="005C7C0F" w:rsidP="00981DCE">
            <w:r w:rsidRPr="00B77E41">
              <w:t>[[BPM</w:t>
            </w:r>
            <w:r>
              <w:t>FTSN</w:t>
            </w:r>
            <w:r w:rsidRPr="00B77E41">
              <w:t>BOTTOM]] &lt;&lt;BPM</w:t>
            </w:r>
            <w:r>
              <w:t>FT</w:t>
            </w:r>
            <w:r w:rsidRPr="00B77E41">
              <w:t>SN&gt;&gt;</w:t>
            </w:r>
          </w:p>
          <w:p w:rsidR="005C7C0F" w:rsidRPr="00B77E41" w:rsidRDefault="005C7C0F" w:rsidP="00981DCE">
            <w:r w:rsidRPr="00B77E41">
              <w:t>[[BPM</w:t>
            </w:r>
            <w:r>
              <w:t>FTSN</w:t>
            </w:r>
            <w:r w:rsidRPr="00B77E41">
              <w:t>AISLE]] &lt;&lt;BPM</w:t>
            </w:r>
            <w:r>
              <w:t>FT</w:t>
            </w:r>
            <w:r w:rsidRPr="00B77E41">
              <w:t>SN&gt;&gt;</w:t>
            </w:r>
          </w:p>
          <w:p w:rsidR="005C7C0F" w:rsidRPr="00B77E41" w:rsidRDefault="005C7C0F" w:rsidP="00981DCE">
            <w:r w:rsidRPr="00B77E41">
              <w:t>[[</w:t>
            </w:r>
            <w:proofErr w:type="spellStart"/>
            <w:r w:rsidRPr="00B77E41">
              <w:t>RecordSNComment</w:t>
            </w:r>
            <w:proofErr w:type="spellEnd"/>
            <w:r w:rsidRPr="00B77E41">
              <w:t>]] &lt;&lt;COMMENT&gt;&gt;</w:t>
            </w:r>
          </w:p>
        </w:tc>
      </w:tr>
      <w:tr w:rsidR="005C7C0F" w:rsidRPr="00D97B1C" w:rsidTr="00981DCE">
        <w:trPr>
          <w:trHeight w:val="288"/>
        </w:trPr>
        <w:tc>
          <w:tcPr>
            <w:tcW w:w="1088" w:type="dxa"/>
          </w:tcPr>
          <w:p w:rsidR="005C7C0F" w:rsidRDefault="005C7C0F" w:rsidP="00981DCE">
            <w:pPr>
              <w:jc w:val="center"/>
            </w:pPr>
            <w:r>
              <w:t>4</w:t>
            </w:r>
          </w:p>
        </w:tc>
        <w:tc>
          <w:tcPr>
            <w:tcW w:w="15673" w:type="dxa"/>
          </w:tcPr>
          <w:p w:rsidR="005C7C0F" w:rsidRDefault="005C7C0F" w:rsidP="00981DCE">
            <w:r>
              <w:t>Record the Cavity String vacuum level after moving is completed.</w:t>
            </w:r>
          </w:p>
        </w:tc>
        <w:tc>
          <w:tcPr>
            <w:tcW w:w="5893" w:type="dxa"/>
            <w:noWrap/>
          </w:tcPr>
          <w:p w:rsidR="005C7C0F" w:rsidRPr="00A03C19" w:rsidRDefault="005C7C0F" w:rsidP="00981DCE">
            <w:bookmarkStart w:id="0" w:name="_GoBack"/>
            <w:bookmarkEnd w:id="0"/>
            <w:r w:rsidRPr="00A03C19">
              <w:t>[[</w:t>
            </w:r>
            <w:proofErr w:type="spellStart"/>
            <w:r w:rsidRPr="00A03C19">
              <w:t>VacTech</w:t>
            </w:r>
            <w:proofErr w:type="spellEnd"/>
            <w:r w:rsidRPr="00A03C19">
              <w:t>]] &lt;&lt;SRF&gt;&gt;</w:t>
            </w:r>
          </w:p>
          <w:p w:rsidR="005C7C0F" w:rsidRPr="00A03C19" w:rsidRDefault="005C7C0F" w:rsidP="00981DCE">
            <w:r w:rsidRPr="00A03C19">
              <w:t>[[</w:t>
            </w:r>
            <w:proofErr w:type="spellStart"/>
            <w:r w:rsidRPr="00A03C19">
              <w:t>VacDate</w:t>
            </w:r>
            <w:proofErr w:type="spellEnd"/>
            <w:r w:rsidRPr="00A03C19">
              <w:t>]] &lt;&lt;TIMESTAMP&gt;&gt;</w:t>
            </w:r>
          </w:p>
          <w:p w:rsidR="005C7C0F" w:rsidRPr="00A03C19" w:rsidRDefault="005C7C0F" w:rsidP="00981DCE">
            <w:r w:rsidRPr="00A03C19">
              <w:t>[[</w:t>
            </w:r>
            <w:proofErr w:type="spellStart"/>
            <w:r w:rsidRPr="00A03C19">
              <w:t>VacComment</w:t>
            </w:r>
            <w:proofErr w:type="spellEnd"/>
            <w:r w:rsidRPr="00A03C19">
              <w:t>]] &lt;&lt;COMMENT&gt;&gt;</w:t>
            </w:r>
          </w:p>
          <w:p w:rsidR="005C7C0F" w:rsidRPr="00B77E41" w:rsidRDefault="005C7C0F" w:rsidP="00981DCE">
            <w:r w:rsidRPr="00A03C19">
              <w:t>[[</w:t>
            </w:r>
            <w:r w:rsidR="00A03C19" w:rsidRPr="00A03C19">
              <w:t>VacuumLevel2</w:t>
            </w:r>
            <w:r w:rsidRPr="00A03C19">
              <w:t>]] &lt;&lt;TEXT&gt;&gt;</w:t>
            </w:r>
          </w:p>
        </w:tc>
      </w:tr>
      <w:tr w:rsidR="005C7C0F" w:rsidRPr="00D97B1C" w:rsidTr="00981DCE">
        <w:trPr>
          <w:trHeight w:val="288"/>
        </w:trPr>
        <w:tc>
          <w:tcPr>
            <w:tcW w:w="1088" w:type="dxa"/>
          </w:tcPr>
          <w:p w:rsidR="005C7C0F" w:rsidRDefault="005C7C0F" w:rsidP="00981DCE">
            <w:pPr>
              <w:jc w:val="center"/>
            </w:pPr>
            <w:r>
              <w:t>5</w:t>
            </w:r>
          </w:p>
        </w:tc>
        <w:tc>
          <w:tcPr>
            <w:tcW w:w="15673" w:type="dxa"/>
          </w:tcPr>
          <w:p w:rsidR="005C7C0F" w:rsidRDefault="005C7C0F" w:rsidP="00981DCE">
            <w:r>
              <w:t>Use the WS2 Fastener Spreadsheet and sign off to complete the steps in the traveler.</w:t>
            </w:r>
          </w:p>
          <w:p w:rsidR="005C7C0F" w:rsidRDefault="00A03C19" w:rsidP="00981DCE">
            <w:hyperlink r:id="rId36" w:history="1">
              <w:r w:rsidR="005C7C0F" w:rsidRPr="00B77E41">
                <w:rPr>
                  <w:rStyle w:val="Hyperlink"/>
                </w:rPr>
                <w:t>WS2 Threaded Fastener List</w:t>
              </w:r>
            </w:hyperlink>
            <w:r w:rsidR="005C7C0F">
              <w:t xml:space="preserve">, </w:t>
            </w:r>
            <w:hyperlink r:id="rId37" w:history="1">
              <w:r w:rsidR="005C7C0F" w:rsidRPr="00B77E41">
                <w:rPr>
                  <w:rStyle w:val="Hyperlink"/>
                </w:rPr>
                <w:t>WS2 Threaded Fastener Sign Off</w:t>
              </w:r>
            </w:hyperlink>
            <w:r w:rsidR="005C7C0F">
              <w:rPr>
                <w:rStyle w:val="Hyperlink"/>
              </w:rPr>
              <w:t xml:space="preserve">, </w:t>
            </w:r>
            <w:hyperlink r:id="rId38" w:history="1">
              <w:r w:rsidR="005C7C0F" w:rsidRPr="00B77E41">
                <w:rPr>
                  <w:rStyle w:val="Hyperlink"/>
                </w:rPr>
                <w:t>WS2 Fastener Model Views</w:t>
              </w:r>
            </w:hyperlink>
          </w:p>
        </w:tc>
        <w:tc>
          <w:tcPr>
            <w:tcW w:w="5893" w:type="dxa"/>
            <w:noWrap/>
          </w:tcPr>
          <w:p w:rsidR="005C7C0F" w:rsidRPr="00B77E41" w:rsidRDefault="005C7C0F" w:rsidP="00981DCE">
            <w:r w:rsidRPr="00B77E41">
              <w:t>[[WS2FastnerTech]] &lt;&lt;SRFCMP&gt;&gt;</w:t>
            </w:r>
          </w:p>
          <w:p w:rsidR="005C7C0F" w:rsidRPr="00B77E41" w:rsidRDefault="005C7C0F" w:rsidP="00981DCE">
            <w:r w:rsidRPr="00B77E41">
              <w:t>[[WS2FastnerDate]] &lt;&lt;TIMESTAMP&gt;&gt;</w:t>
            </w:r>
          </w:p>
          <w:p w:rsidR="005C7C0F" w:rsidRPr="00B77E41" w:rsidRDefault="005C7C0F" w:rsidP="00981DCE">
            <w:r w:rsidRPr="00B77E41">
              <w:t>[[WS2FastnerComment]] &lt;&lt;COMMENT&gt;&gt;</w:t>
            </w:r>
          </w:p>
        </w:tc>
      </w:tr>
      <w:tr w:rsidR="005C7C0F" w:rsidRPr="00D97B1C" w:rsidTr="00981DCE">
        <w:trPr>
          <w:trHeight w:val="288"/>
        </w:trPr>
        <w:tc>
          <w:tcPr>
            <w:tcW w:w="1088" w:type="dxa"/>
          </w:tcPr>
          <w:p w:rsidR="005C7C0F" w:rsidRDefault="005C7C0F" w:rsidP="00981DCE">
            <w:pPr>
              <w:jc w:val="center"/>
            </w:pPr>
            <w:r>
              <w:t>6</w:t>
            </w:r>
          </w:p>
        </w:tc>
        <w:tc>
          <w:tcPr>
            <w:tcW w:w="15673" w:type="dxa"/>
          </w:tcPr>
          <w:p w:rsidR="005C7C0F" w:rsidRPr="00B77E41" w:rsidRDefault="005C7C0F" w:rsidP="00981DCE">
            <w:r>
              <w:t xml:space="preserve">Visually inspect the Cavity String Assembly, use </w:t>
            </w:r>
            <w:hyperlink r:id="rId39" w:history="1">
              <w:r w:rsidRPr="00C32CCF">
                <w:rPr>
                  <w:rStyle w:val="Hyperlink"/>
                </w:rPr>
                <w:t>F10127865_D_DWG1 Cavity String</w:t>
              </w:r>
            </w:hyperlink>
            <w:r>
              <w:t xml:space="preserve"> as the reference. Note any anomalies and </w:t>
            </w:r>
            <w:r w:rsidRPr="00B77E41">
              <w:t xml:space="preserve">notify lead </w:t>
            </w:r>
            <w:proofErr w:type="spellStart"/>
            <w:r w:rsidRPr="00B77E41">
              <w:t>personel</w:t>
            </w:r>
            <w:proofErr w:type="spellEnd"/>
            <w:r w:rsidRPr="00B77E41">
              <w:t xml:space="preserve">. </w:t>
            </w:r>
          </w:p>
        </w:tc>
        <w:tc>
          <w:tcPr>
            <w:tcW w:w="5893" w:type="dxa"/>
            <w:noWrap/>
          </w:tcPr>
          <w:p w:rsidR="005C7C0F" w:rsidRPr="00B77E41" w:rsidRDefault="005C7C0F" w:rsidP="00981DCE">
            <w:r w:rsidRPr="00B77E41">
              <w:t>[[</w:t>
            </w:r>
            <w:proofErr w:type="spellStart"/>
            <w:r w:rsidRPr="00B77E41">
              <w:t>VisualTech</w:t>
            </w:r>
            <w:proofErr w:type="spellEnd"/>
            <w:r w:rsidRPr="00B77E41">
              <w:t>]] &lt;&lt;SRF&gt;&gt;</w:t>
            </w:r>
          </w:p>
          <w:p w:rsidR="005C7C0F" w:rsidRPr="00B77E41" w:rsidRDefault="005C7C0F" w:rsidP="00981DCE">
            <w:r w:rsidRPr="00B77E41">
              <w:t>[[</w:t>
            </w:r>
            <w:proofErr w:type="spellStart"/>
            <w:r w:rsidRPr="00B77E41">
              <w:t>VisualDate</w:t>
            </w:r>
            <w:proofErr w:type="spellEnd"/>
            <w:r w:rsidRPr="00B77E41">
              <w:t>]] &lt;&lt;TIMESTAMP&gt;&gt;</w:t>
            </w:r>
          </w:p>
          <w:p w:rsidR="005C7C0F" w:rsidRPr="00B77E41" w:rsidRDefault="005C7C0F" w:rsidP="00981DCE">
            <w:r w:rsidRPr="00B77E41">
              <w:t>[[</w:t>
            </w:r>
            <w:proofErr w:type="spellStart"/>
            <w:r w:rsidRPr="00B77E41">
              <w:t>VisualComment</w:t>
            </w:r>
            <w:proofErr w:type="spellEnd"/>
            <w:r w:rsidRPr="00B77E41">
              <w:t>]] &lt;&lt;COMMENT&gt;&gt;</w:t>
            </w:r>
          </w:p>
        </w:tc>
      </w:tr>
    </w:tbl>
    <w:p w:rsidR="005C7C0F" w:rsidRDefault="005C7C0F" w:rsidP="00D97B1C"/>
    <w:p w:rsidR="005C7C0F" w:rsidRDefault="005C7C0F">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555"/>
        <w:gridCol w:w="7469"/>
        <w:gridCol w:w="4926"/>
      </w:tblGrid>
      <w:tr w:rsidR="005C7C0F" w:rsidRPr="00D97B1C" w:rsidTr="00981DCE">
        <w:trPr>
          <w:trHeight w:val="288"/>
        </w:trPr>
        <w:tc>
          <w:tcPr>
            <w:tcW w:w="1088" w:type="dxa"/>
          </w:tcPr>
          <w:p w:rsidR="005C7C0F" w:rsidRPr="00D97B1C" w:rsidRDefault="005C7C0F" w:rsidP="00981DCE">
            <w:r w:rsidRPr="00D97B1C">
              <w:t>Step No.</w:t>
            </w:r>
          </w:p>
        </w:tc>
        <w:tc>
          <w:tcPr>
            <w:tcW w:w="15673" w:type="dxa"/>
          </w:tcPr>
          <w:p w:rsidR="005C7C0F" w:rsidRPr="00D97B1C" w:rsidRDefault="005C7C0F" w:rsidP="00981DCE">
            <w:r w:rsidRPr="00D97B1C">
              <w:t>Instructions</w:t>
            </w:r>
          </w:p>
        </w:tc>
        <w:tc>
          <w:tcPr>
            <w:tcW w:w="5893" w:type="dxa"/>
            <w:noWrap/>
          </w:tcPr>
          <w:p w:rsidR="005C7C0F" w:rsidRPr="00D97B1C" w:rsidRDefault="005C7C0F" w:rsidP="00981DCE">
            <w:r w:rsidRPr="00D97B1C">
              <w:t>Data Input</w:t>
            </w:r>
          </w:p>
        </w:tc>
      </w:tr>
      <w:tr w:rsidR="005C7C0F" w:rsidRPr="00D97B1C" w:rsidTr="00981DCE">
        <w:trPr>
          <w:trHeight w:val="288"/>
        </w:trPr>
        <w:tc>
          <w:tcPr>
            <w:tcW w:w="1088" w:type="dxa"/>
          </w:tcPr>
          <w:p w:rsidR="005C7C0F" w:rsidRDefault="005C7C0F" w:rsidP="00981DCE">
            <w:pPr>
              <w:jc w:val="center"/>
            </w:pPr>
            <w:r>
              <w:t>7</w:t>
            </w:r>
          </w:p>
        </w:tc>
        <w:tc>
          <w:tcPr>
            <w:tcW w:w="15673" w:type="dxa"/>
          </w:tcPr>
          <w:p w:rsidR="005C7C0F" w:rsidRDefault="005C7C0F" w:rsidP="00981DCE">
            <w:r>
              <w:t>Install the bellows protectors on all the exposed bellows. Use the rubber and metal combination as shown below. Finally, add the Red and White "</w:t>
            </w:r>
            <w:r w:rsidRPr="00B77E41">
              <w:rPr>
                <w:b/>
              </w:rPr>
              <w:t>DANGER</w:t>
            </w:r>
            <w:r>
              <w:t xml:space="preserve">" tape, which is a visual signifier that bellows are located in that area. </w:t>
            </w:r>
          </w:p>
          <w:p w:rsidR="005C7C0F" w:rsidRPr="006A3B1F" w:rsidRDefault="005C7C0F" w:rsidP="00981DCE">
            <w:pPr>
              <w:rPr>
                <w:color w:val="FF0000"/>
              </w:rPr>
            </w:pPr>
            <w:r>
              <w:rPr>
                <w:noProof/>
              </w:rPr>
              <w:drawing>
                <wp:inline distT="0" distB="0" distL="0" distR="0" wp14:anchorId="69D1045F" wp14:editId="12A1A7E0">
                  <wp:extent cx="5542280" cy="2056765"/>
                  <wp:effectExtent l="0" t="0" r="127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42280" cy="2056765"/>
                          </a:xfrm>
                          <a:prstGeom prst="rect">
                            <a:avLst/>
                          </a:prstGeom>
                        </pic:spPr>
                      </pic:pic>
                    </a:graphicData>
                  </a:graphic>
                </wp:inline>
              </w:drawing>
            </w:r>
          </w:p>
        </w:tc>
        <w:tc>
          <w:tcPr>
            <w:tcW w:w="5893" w:type="dxa"/>
            <w:noWrap/>
          </w:tcPr>
          <w:p w:rsidR="005C7C0F" w:rsidRPr="00B77E41" w:rsidRDefault="005C7C0F" w:rsidP="00981DCE">
            <w:r w:rsidRPr="00B77E41">
              <w:t>[[</w:t>
            </w:r>
            <w:proofErr w:type="spellStart"/>
            <w:r w:rsidRPr="00B77E41">
              <w:t>ProtectorsTech</w:t>
            </w:r>
            <w:proofErr w:type="spellEnd"/>
            <w:r w:rsidRPr="00B77E41">
              <w:t>]] &lt;&lt;SRF&gt;&gt;</w:t>
            </w:r>
          </w:p>
          <w:p w:rsidR="005C7C0F" w:rsidRPr="00B77E41" w:rsidRDefault="005C7C0F" w:rsidP="00981DCE">
            <w:r w:rsidRPr="00B77E41">
              <w:t>[[</w:t>
            </w:r>
            <w:proofErr w:type="spellStart"/>
            <w:r w:rsidRPr="00B77E41">
              <w:t>ProtectorsDate</w:t>
            </w:r>
            <w:proofErr w:type="spellEnd"/>
            <w:r w:rsidRPr="00B77E41">
              <w:t>]] &lt;&lt;TIMESTAMP&gt;&gt;</w:t>
            </w:r>
          </w:p>
          <w:p w:rsidR="005C7C0F" w:rsidRPr="00B77E41" w:rsidRDefault="005C7C0F" w:rsidP="00981DCE">
            <w:r w:rsidRPr="00B77E41">
              <w:t>[[</w:t>
            </w:r>
            <w:proofErr w:type="spellStart"/>
            <w:r w:rsidRPr="00B77E41">
              <w:t>ProtectorsComment</w:t>
            </w:r>
            <w:proofErr w:type="spellEnd"/>
            <w:r w:rsidRPr="00B77E41">
              <w:t>]] &lt;&lt;COMMENT&gt;&gt;</w:t>
            </w:r>
          </w:p>
          <w:p w:rsidR="005C7C0F" w:rsidRPr="00B77E41" w:rsidRDefault="005C7C0F" w:rsidP="00981DCE">
            <w:r w:rsidRPr="00B77E41">
              <w:t>[[</w:t>
            </w:r>
            <w:proofErr w:type="spellStart"/>
            <w:r w:rsidRPr="00B77E41">
              <w:t>QCReviewBellowsCovers</w:t>
            </w:r>
            <w:proofErr w:type="spellEnd"/>
            <w:r w:rsidRPr="00B77E41">
              <w:t>]] {{</w:t>
            </w:r>
            <w:proofErr w:type="spellStart"/>
            <w:proofErr w:type="gramStart"/>
            <w:r w:rsidRPr="00B77E41">
              <w:t>fischer,jjcamp</w:t>
            </w:r>
            <w:proofErr w:type="spellEnd"/>
            <w:proofErr w:type="gramEnd"/>
            <w:r w:rsidRPr="00B77E41">
              <w:t>}} &lt;&lt;HOLDPOINT&gt;&gt;</w:t>
            </w:r>
          </w:p>
        </w:tc>
      </w:tr>
      <w:tr w:rsidR="005C7C0F" w:rsidRPr="00D97B1C" w:rsidTr="00981DCE">
        <w:trPr>
          <w:trHeight w:val="288"/>
        </w:trPr>
        <w:tc>
          <w:tcPr>
            <w:tcW w:w="1088" w:type="dxa"/>
          </w:tcPr>
          <w:p w:rsidR="005C7C0F" w:rsidRDefault="005C7C0F" w:rsidP="00981DCE">
            <w:pPr>
              <w:jc w:val="center"/>
            </w:pPr>
            <w:r>
              <w:t>8</w:t>
            </w:r>
          </w:p>
        </w:tc>
        <w:tc>
          <w:tcPr>
            <w:tcW w:w="15673" w:type="dxa"/>
          </w:tcPr>
          <w:p w:rsidR="005C7C0F" w:rsidRDefault="005C7C0F" w:rsidP="00981DCE">
            <w:r>
              <w:t xml:space="preserve">Install the HOM Cu heat stationing clamp with .004" indium foil and cable saver. </w:t>
            </w:r>
            <w:r w:rsidRPr="000E5AD3">
              <w:rPr>
                <w:b/>
              </w:rPr>
              <w:t>Do not torque at this time. Instrumentation will be added at WS3</w:t>
            </w:r>
            <w:r>
              <w:t>.</w:t>
            </w:r>
          </w:p>
          <w:p w:rsidR="005C7C0F" w:rsidRDefault="005C7C0F" w:rsidP="00981DCE">
            <w:r>
              <w:rPr>
                <w:noProof/>
              </w:rPr>
              <w:drawing>
                <wp:inline distT="0" distB="0" distL="0" distR="0" wp14:anchorId="5EB1FD69" wp14:editId="6D539875">
                  <wp:extent cx="4933950" cy="1647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33950" cy="1647825"/>
                          </a:xfrm>
                          <a:prstGeom prst="rect">
                            <a:avLst/>
                          </a:prstGeom>
                        </pic:spPr>
                      </pic:pic>
                    </a:graphicData>
                  </a:graphic>
                </wp:inline>
              </w:drawing>
            </w:r>
          </w:p>
        </w:tc>
        <w:tc>
          <w:tcPr>
            <w:tcW w:w="5893" w:type="dxa"/>
            <w:noWrap/>
          </w:tcPr>
          <w:p w:rsidR="005C7C0F" w:rsidRPr="00B77E41" w:rsidRDefault="005C7C0F" w:rsidP="00981DCE">
            <w:r w:rsidRPr="00B77E41">
              <w:t>[[</w:t>
            </w:r>
            <w:proofErr w:type="spellStart"/>
            <w:r w:rsidRPr="00B77E41">
              <w:t>HOMCuTech</w:t>
            </w:r>
            <w:proofErr w:type="spellEnd"/>
            <w:r w:rsidRPr="00B77E41">
              <w:t>]] &lt;&lt;SRF&gt;&gt;</w:t>
            </w:r>
          </w:p>
          <w:p w:rsidR="005C7C0F" w:rsidRPr="00B77E41" w:rsidRDefault="005C7C0F" w:rsidP="00981DCE">
            <w:r w:rsidRPr="00B77E41">
              <w:t>[[</w:t>
            </w:r>
            <w:proofErr w:type="spellStart"/>
            <w:r w:rsidRPr="00B77E41">
              <w:t>HOMCuDate</w:t>
            </w:r>
            <w:proofErr w:type="spellEnd"/>
            <w:r w:rsidRPr="00B77E41">
              <w:t>]] &lt;&lt;TIMESTAMP&gt;&gt;</w:t>
            </w:r>
          </w:p>
          <w:p w:rsidR="005C7C0F" w:rsidRPr="00B77E41" w:rsidRDefault="005C7C0F" w:rsidP="00981DCE">
            <w:r w:rsidRPr="00B77E41">
              <w:t>[[</w:t>
            </w:r>
            <w:proofErr w:type="spellStart"/>
            <w:r w:rsidRPr="00B77E41">
              <w:t>HOMCuComment</w:t>
            </w:r>
            <w:proofErr w:type="spellEnd"/>
            <w:r w:rsidRPr="00B77E41">
              <w:t>]] &lt;&lt;COMMENT&gt;&gt;</w:t>
            </w:r>
          </w:p>
        </w:tc>
      </w:tr>
      <w:tr w:rsidR="005C7C0F" w:rsidRPr="00D97B1C" w:rsidTr="00981DCE">
        <w:trPr>
          <w:trHeight w:val="288"/>
        </w:trPr>
        <w:tc>
          <w:tcPr>
            <w:tcW w:w="1088" w:type="dxa"/>
          </w:tcPr>
          <w:p w:rsidR="005C7C0F" w:rsidRDefault="005C7C0F" w:rsidP="00981DCE">
            <w:pPr>
              <w:jc w:val="center"/>
            </w:pPr>
            <w:r>
              <w:t>9</w:t>
            </w:r>
          </w:p>
        </w:tc>
        <w:tc>
          <w:tcPr>
            <w:tcW w:w="15673" w:type="dxa"/>
          </w:tcPr>
          <w:p w:rsidR="005C7C0F" w:rsidRDefault="005C7C0F" w:rsidP="00981DCE">
            <w:r>
              <w:t>Perform RF checks; measure the Cavity passbands and HOM notch frequencies. RF Technician to upload the results. The Cavity String is evacuated.</w:t>
            </w:r>
          </w:p>
        </w:tc>
        <w:tc>
          <w:tcPr>
            <w:tcW w:w="5893" w:type="dxa"/>
            <w:noWrap/>
          </w:tcPr>
          <w:p w:rsidR="005C7C0F" w:rsidRPr="00B77E41" w:rsidRDefault="005C7C0F" w:rsidP="00981DCE">
            <w:r w:rsidRPr="00B77E41">
              <w:t>[[</w:t>
            </w:r>
            <w:proofErr w:type="spellStart"/>
            <w:r w:rsidRPr="00B77E41">
              <w:t>RFTech</w:t>
            </w:r>
            <w:proofErr w:type="spellEnd"/>
            <w:r w:rsidRPr="00B77E41">
              <w:t>]] &lt;&lt;SRF&gt;&gt;</w:t>
            </w:r>
          </w:p>
          <w:p w:rsidR="005C7C0F" w:rsidRPr="00B77E41" w:rsidRDefault="005C7C0F" w:rsidP="00981DCE">
            <w:r w:rsidRPr="00B77E41">
              <w:t>[[</w:t>
            </w:r>
            <w:proofErr w:type="spellStart"/>
            <w:r w:rsidRPr="00B77E41">
              <w:t>RFDate</w:t>
            </w:r>
            <w:proofErr w:type="spellEnd"/>
            <w:r w:rsidRPr="00B77E41">
              <w:t>]] &lt;&lt;TIMESTAMP&gt;&gt;</w:t>
            </w:r>
          </w:p>
          <w:p w:rsidR="005C7C0F" w:rsidRPr="00B77E41" w:rsidRDefault="005C7C0F" w:rsidP="00981DCE">
            <w:r w:rsidRPr="00B77E41">
              <w:t>[[</w:t>
            </w:r>
            <w:proofErr w:type="spellStart"/>
            <w:r w:rsidRPr="00B77E41">
              <w:t>RFComment</w:t>
            </w:r>
            <w:proofErr w:type="spellEnd"/>
            <w:r w:rsidRPr="00B77E41">
              <w:t>]] &lt;&lt;COMMENT&gt;&gt;</w:t>
            </w:r>
          </w:p>
          <w:p w:rsidR="005C7C0F" w:rsidRPr="00B77E41" w:rsidRDefault="005C7C0F" w:rsidP="00981DCE">
            <w:r w:rsidRPr="00B77E41">
              <w:t>[[</w:t>
            </w:r>
            <w:proofErr w:type="spellStart"/>
            <w:r w:rsidRPr="00B77E41">
              <w:t>RFUpload</w:t>
            </w:r>
            <w:proofErr w:type="spellEnd"/>
            <w:r w:rsidRPr="00B77E41">
              <w:t>]] &lt;&lt;FILEUPLOAD&gt;&gt;</w:t>
            </w:r>
          </w:p>
        </w:tc>
      </w:tr>
    </w:tbl>
    <w:p w:rsidR="005C7C0F" w:rsidRDefault="005C7C0F" w:rsidP="00D97B1C"/>
    <w:p w:rsidR="005C7C0F" w:rsidRDefault="005C7C0F">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576"/>
        <w:gridCol w:w="7144"/>
        <w:gridCol w:w="5230"/>
      </w:tblGrid>
      <w:tr w:rsidR="005C7C0F" w:rsidRPr="00D97B1C" w:rsidTr="00981DCE">
        <w:trPr>
          <w:trHeight w:val="288"/>
        </w:trPr>
        <w:tc>
          <w:tcPr>
            <w:tcW w:w="1088" w:type="dxa"/>
          </w:tcPr>
          <w:p w:rsidR="005C7C0F" w:rsidRPr="00D97B1C" w:rsidRDefault="005C7C0F" w:rsidP="00981DCE">
            <w:r w:rsidRPr="00D97B1C">
              <w:t>Step No.</w:t>
            </w:r>
          </w:p>
        </w:tc>
        <w:tc>
          <w:tcPr>
            <w:tcW w:w="15673" w:type="dxa"/>
          </w:tcPr>
          <w:p w:rsidR="005C7C0F" w:rsidRPr="00D97B1C" w:rsidRDefault="005C7C0F" w:rsidP="00981DCE">
            <w:r w:rsidRPr="00D97B1C">
              <w:t>Instructions</w:t>
            </w:r>
          </w:p>
        </w:tc>
        <w:tc>
          <w:tcPr>
            <w:tcW w:w="5893" w:type="dxa"/>
            <w:noWrap/>
          </w:tcPr>
          <w:p w:rsidR="005C7C0F" w:rsidRPr="00D97B1C" w:rsidRDefault="005C7C0F" w:rsidP="00981DCE">
            <w:r w:rsidRPr="00D97B1C">
              <w:t>Data Input</w:t>
            </w:r>
          </w:p>
        </w:tc>
      </w:tr>
      <w:tr w:rsidR="005C7C0F" w:rsidRPr="00D97B1C" w:rsidTr="00981DCE">
        <w:trPr>
          <w:trHeight w:val="288"/>
        </w:trPr>
        <w:tc>
          <w:tcPr>
            <w:tcW w:w="1088" w:type="dxa"/>
          </w:tcPr>
          <w:p w:rsidR="005C7C0F" w:rsidRDefault="005C7C0F" w:rsidP="00981DCE">
            <w:pPr>
              <w:jc w:val="center"/>
            </w:pPr>
            <w:r>
              <w:t>10</w:t>
            </w:r>
          </w:p>
        </w:tc>
        <w:tc>
          <w:tcPr>
            <w:tcW w:w="15673" w:type="dxa"/>
          </w:tcPr>
          <w:p w:rsidR="005C7C0F" w:rsidRDefault="005C7C0F" w:rsidP="00981DCE">
            <w:r>
              <w:t xml:space="preserve">Install the </w:t>
            </w:r>
            <w:proofErr w:type="spellStart"/>
            <w:r>
              <w:t>anti roll</w:t>
            </w:r>
            <w:proofErr w:type="spellEnd"/>
            <w:r>
              <w:t xml:space="preserve"> brackets onto each cavity. Secure and lock down.</w:t>
            </w:r>
          </w:p>
          <w:p w:rsidR="005C7C0F" w:rsidRDefault="00A03C19" w:rsidP="00981DCE">
            <w:pPr>
              <w:rPr>
                <w:rStyle w:val="Hyperlink"/>
              </w:rPr>
            </w:pPr>
            <w:hyperlink r:id="rId42" w:history="1">
              <w:r w:rsidR="005C7C0F" w:rsidRPr="00B77E41">
                <w:rPr>
                  <w:rStyle w:val="Hyperlink"/>
                </w:rPr>
                <w:t>F10020678-Anti roll bracket</w:t>
              </w:r>
            </w:hyperlink>
          </w:p>
          <w:p w:rsidR="005C7C0F" w:rsidRPr="0021261C" w:rsidRDefault="005C7C0F" w:rsidP="00981DCE">
            <w:r>
              <w:rPr>
                <w:noProof/>
              </w:rPr>
              <w:drawing>
                <wp:inline distT="0" distB="0" distL="0" distR="0" wp14:anchorId="4B82ACBC" wp14:editId="6F297685">
                  <wp:extent cx="2286000" cy="1508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86000" cy="1508760"/>
                          </a:xfrm>
                          <a:prstGeom prst="rect">
                            <a:avLst/>
                          </a:prstGeom>
                        </pic:spPr>
                      </pic:pic>
                    </a:graphicData>
                  </a:graphic>
                </wp:inline>
              </w:drawing>
            </w:r>
          </w:p>
        </w:tc>
        <w:tc>
          <w:tcPr>
            <w:tcW w:w="5893" w:type="dxa"/>
            <w:noWrap/>
          </w:tcPr>
          <w:p w:rsidR="005C7C0F" w:rsidRPr="00B77E41" w:rsidRDefault="005C7C0F" w:rsidP="00981DCE">
            <w:r w:rsidRPr="00B77E41">
              <w:t>[[</w:t>
            </w:r>
            <w:proofErr w:type="spellStart"/>
            <w:r w:rsidRPr="00B77E41">
              <w:t>AntiRollTech</w:t>
            </w:r>
            <w:proofErr w:type="spellEnd"/>
            <w:r w:rsidRPr="00B77E41">
              <w:t>]] &lt;&lt;SRF&gt;&gt;</w:t>
            </w:r>
          </w:p>
          <w:p w:rsidR="005C7C0F" w:rsidRPr="00B77E41" w:rsidRDefault="005C7C0F" w:rsidP="00981DCE">
            <w:r w:rsidRPr="00B77E41">
              <w:t>[[</w:t>
            </w:r>
            <w:proofErr w:type="spellStart"/>
            <w:r w:rsidRPr="00B77E41">
              <w:t>AntiRollDate</w:t>
            </w:r>
            <w:proofErr w:type="spellEnd"/>
            <w:r w:rsidRPr="00B77E41">
              <w:t>]] &lt;&lt;TIMESTAMP&gt;&gt;</w:t>
            </w:r>
          </w:p>
          <w:p w:rsidR="005C7C0F" w:rsidRPr="00B77E41" w:rsidRDefault="005C7C0F" w:rsidP="00981DCE">
            <w:r w:rsidRPr="00B77E41">
              <w:t>[[</w:t>
            </w:r>
            <w:proofErr w:type="spellStart"/>
            <w:r w:rsidRPr="00B77E41">
              <w:t>AntiRollComment</w:t>
            </w:r>
            <w:proofErr w:type="spellEnd"/>
            <w:r w:rsidRPr="00B77E41">
              <w:t>]] &lt;&lt;COMMENT&gt;&gt;</w:t>
            </w:r>
          </w:p>
        </w:tc>
      </w:tr>
      <w:tr w:rsidR="005C7C0F" w:rsidRPr="00D97B1C" w:rsidTr="00981DCE">
        <w:trPr>
          <w:trHeight w:val="288"/>
        </w:trPr>
        <w:tc>
          <w:tcPr>
            <w:tcW w:w="1088" w:type="dxa"/>
          </w:tcPr>
          <w:p w:rsidR="005C7C0F" w:rsidRDefault="005C7C0F" w:rsidP="00981DCE">
            <w:pPr>
              <w:jc w:val="center"/>
            </w:pPr>
            <w:r>
              <w:t>11</w:t>
            </w:r>
          </w:p>
        </w:tc>
        <w:tc>
          <w:tcPr>
            <w:tcW w:w="15673" w:type="dxa"/>
          </w:tcPr>
          <w:p w:rsidR="005C7C0F" w:rsidRDefault="005C7C0F" w:rsidP="00981DCE">
            <w:r>
              <w:t xml:space="preserve">Install the helium vessel heaters on cavities 1 thru 8. </w:t>
            </w:r>
          </w:p>
          <w:p w:rsidR="005C7C0F" w:rsidRDefault="005C7C0F" w:rsidP="00981DCE">
            <w:pPr>
              <w:rPr>
                <w:rStyle w:val="Hyperlink"/>
              </w:rPr>
            </w:pPr>
            <w:r>
              <w:t xml:space="preserve">Measure resistance of all heaters after installation (Prior to epoxy curing and repair/replace </w:t>
            </w:r>
            <w:r w:rsidRPr="004A3184">
              <w:rPr>
                <w:u w:val="single"/>
              </w:rPr>
              <w:t>now</w:t>
            </w:r>
            <w:r>
              <w:t xml:space="preserve"> if necessary)</w:t>
            </w:r>
          </w:p>
          <w:p w:rsidR="005C7C0F" w:rsidRDefault="005C7C0F" w:rsidP="00981DCE">
            <w:r>
              <w:rPr>
                <w:noProof/>
              </w:rPr>
              <w:drawing>
                <wp:inline distT="0" distB="0" distL="0" distR="0" wp14:anchorId="24B4BE6F" wp14:editId="44FA7460">
                  <wp:extent cx="3657600" cy="2581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57600" cy="2581275"/>
                          </a:xfrm>
                          <a:prstGeom prst="rect">
                            <a:avLst/>
                          </a:prstGeom>
                        </pic:spPr>
                      </pic:pic>
                    </a:graphicData>
                  </a:graphic>
                </wp:inline>
              </w:drawing>
            </w:r>
          </w:p>
          <w:p w:rsidR="005C7C0F" w:rsidRDefault="005C7C0F" w:rsidP="00981DCE">
            <w:r>
              <w:t xml:space="preserve"> </w:t>
            </w:r>
          </w:p>
        </w:tc>
        <w:tc>
          <w:tcPr>
            <w:tcW w:w="5893" w:type="dxa"/>
            <w:noWrap/>
          </w:tcPr>
          <w:p w:rsidR="005C7C0F" w:rsidRPr="00B77E41" w:rsidRDefault="005C7C0F" w:rsidP="00981DCE">
            <w:r w:rsidRPr="00B77E41">
              <w:t>[[</w:t>
            </w:r>
            <w:proofErr w:type="spellStart"/>
            <w:r w:rsidRPr="00B77E41">
              <w:t>SRFTMTech</w:t>
            </w:r>
            <w:proofErr w:type="spellEnd"/>
            <w:r w:rsidRPr="00B77E41">
              <w:t>]] &lt;&lt;SRFTM&gt;&gt;</w:t>
            </w:r>
          </w:p>
          <w:p w:rsidR="005C7C0F" w:rsidRPr="00B77E41" w:rsidRDefault="005C7C0F" w:rsidP="00981DCE">
            <w:r w:rsidRPr="00B77E41">
              <w:t>[[</w:t>
            </w:r>
            <w:proofErr w:type="spellStart"/>
            <w:r w:rsidRPr="00B77E41">
              <w:t>SRFTMDate</w:t>
            </w:r>
            <w:proofErr w:type="spellEnd"/>
            <w:r w:rsidRPr="00B77E41">
              <w:t>]] &lt;&lt;TIMESTAMP&gt;&gt;</w:t>
            </w:r>
          </w:p>
          <w:p w:rsidR="005C7C0F" w:rsidRPr="00B77E41" w:rsidRDefault="005C7C0F" w:rsidP="00981DCE">
            <w:r w:rsidRPr="00B77E41">
              <w:t>[[</w:t>
            </w:r>
            <w:proofErr w:type="spellStart"/>
            <w:r w:rsidRPr="00B77E41">
              <w:t>SRFTMComment</w:t>
            </w:r>
            <w:proofErr w:type="spellEnd"/>
            <w:r w:rsidRPr="00B77E41">
              <w:t>]] &lt;&lt;COMMENT&gt;&gt;</w:t>
            </w:r>
          </w:p>
        </w:tc>
      </w:tr>
      <w:tr w:rsidR="005C7C0F" w:rsidRPr="00D97B1C" w:rsidTr="00981DCE">
        <w:trPr>
          <w:trHeight w:val="288"/>
        </w:trPr>
        <w:tc>
          <w:tcPr>
            <w:tcW w:w="1088" w:type="dxa"/>
          </w:tcPr>
          <w:p w:rsidR="005C7C0F" w:rsidRDefault="005C7C0F" w:rsidP="00981DCE">
            <w:pPr>
              <w:jc w:val="center"/>
            </w:pPr>
            <w:r>
              <w:t>12</w:t>
            </w:r>
          </w:p>
        </w:tc>
        <w:tc>
          <w:tcPr>
            <w:tcW w:w="15673" w:type="dxa"/>
          </w:tcPr>
          <w:p w:rsidR="005C7C0F" w:rsidRDefault="005C7C0F" w:rsidP="00981DCE">
            <w:r>
              <w:t>Install the Berry bolts</w:t>
            </w:r>
          </w:p>
          <w:p w:rsidR="005C7C0F" w:rsidRDefault="005C7C0F" w:rsidP="00981DCE">
            <w:pPr>
              <w:pStyle w:val="ListParagraph"/>
              <w:numPr>
                <w:ilvl w:val="0"/>
                <w:numId w:val="1"/>
              </w:numPr>
            </w:pPr>
            <w:r>
              <w:t>Install the Cold Coupler Flange support tooling</w:t>
            </w:r>
          </w:p>
          <w:p w:rsidR="005C7C0F" w:rsidRDefault="005C7C0F" w:rsidP="00981DCE">
            <w:pPr>
              <w:pStyle w:val="ListParagraph"/>
              <w:numPr>
                <w:ilvl w:val="0"/>
                <w:numId w:val="1"/>
              </w:numPr>
            </w:pPr>
            <w:r>
              <w:t xml:space="preserve">Install the CC 50K shield </w:t>
            </w:r>
            <w:proofErr w:type="spellStart"/>
            <w:r>
              <w:t>assy's</w:t>
            </w:r>
            <w:proofErr w:type="spellEnd"/>
          </w:p>
          <w:p w:rsidR="005C7C0F" w:rsidRDefault="005C7C0F" w:rsidP="00981DCE">
            <w:pPr>
              <w:pStyle w:val="ListParagraph"/>
              <w:numPr>
                <w:ilvl w:val="0"/>
                <w:numId w:val="1"/>
              </w:numPr>
            </w:pPr>
            <w:r>
              <w:t xml:space="preserve">Attach the 5K clamp </w:t>
            </w:r>
            <w:proofErr w:type="spellStart"/>
            <w:r>
              <w:t>assy</w:t>
            </w:r>
            <w:proofErr w:type="spellEnd"/>
            <w:r>
              <w:t>, use .004 indium at the interface to the coupler</w:t>
            </w:r>
          </w:p>
          <w:p w:rsidR="005C7C0F" w:rsidRDefault="005C7C0F" w:rsidP="00981DCE">
            <w:pPr>
              <w:pStyle w:val="ListParagraph"/>
              <w:numPr>
                <w:ilvl w:val="0"/>
                <w:numId w:val="1"/>
              </w:numPr>
            </w:pPr>
            <w:r>
              <w:t>Verify the 5k clamp rotation is correct, then install the Berry bolts</w:t>
            </w:r>
          </w:p>
          <w:p w:rsidR="005C7C0F" w:rsidRDefault="005C7C0F" w:rsidP="00981DCE">
            <w:pPr>
              <w:pStyle w:val="ListParagraph"/>
              <w:numPr>
                <w:ilvl w:val="0"/>
                <w:numId w:val="1"/>
              </w:numPr>
            </w:pPr>
            <w:r>
              <w:t>Finally, install the berry bolt sleeves, lock all hardware down and verify.</w:t>
            </w:r>
          </w:p>
          <w:p w:rsidR="005C7C0F" w:rsidRDefault="005C7C0F" w:rsidP="00981DCE">
            <w:pPr>
              <w:pStyle w:val="ListParagraph"/>
              <w:numPr>
                <w:ilvl w:val="0"/>
                <w:numId w:val="1"/>
              </w:numPr>
            </w:pPr>
            <w:r>
              <w:t>Remove the support fixture</w:t>
            </w:r>
          </w:p>
          <w:p w:rsidR="005C7C0F" w:rsidRDefault="005C7C0F" w:rsidP="00981DCE">
            <w:r w:rsidRPr="00F522D9">
              <w:t>Use</w:t>
            </w:r>
            <w:r>
              <w:rPr>
                <w:color w:val="FF0000"/>
              </w:rPr>
              <w:t xml:space="preserve"> </w:t>
            </w:r>
            <w:hyperlink r:id="rId45" w:history="1">
              <w:r w:rsidRPr="00B77E41">
                <w:rPr>
                  <w:rStyle w:val="Hyperlink"/>
                </w:rPr>
                <w:t>Berry Bolt Installation Procedure</w:t>
              </w:r>
            </w:hyperlink>
            <w:r>
              <w:rPr>
                <w:color w:val="FF0000"/>
              </w:rPr>
              <w:t xml:space="preserve"> </w:t>
            </w:r>
            <w:r w:rsidRPr="00F522D9">
              <w:t>to perform the task.</w:t>
            </w:r>
          </w:p>
          <w:p w:rsidR="005C7C0F" w:rsidRPr="00F522D9" w:rsidRDefault="00A03C19" w:rsidP="00981DCE">
            <w:hyperlink r:id="rId46" w:history="1">
              <w:r w:rsidR="005C7C0F" w:rsidRPr="00B77E41">
                <w:rPr>
                  <w:rStyle w:val="Hyperlink"/>
                </w:rPr>
                <w:t>JL0029137 Berry Bolt Assy Dwg</w:t>
              </w:r>
            </w:hyperlink>
            <w:r w:rsidR="005C7C0F">
              <w:t xml:space="preserve">, </w:t>
            </w:r>
            <w:hyperlink r:id="rId47" w:history="1">
              <w:r w:rsidR="005C7C0F" w:rsidRPr="00B77E41">
                <w:rPr>
                  <w:rStyle w:val="Hyperlink"/>
                </w:rPr>
                <w:t>JL0029139 Rev A- Berry Bolt</w:t>
              </w:r>
            </w:hyperlink>
            <w:r w:rsidR="005C7C0F">
              <w:t xml:space="preserve">, </w:t>
            </w:r>
            <w:hyperlink r:id="rId48" w:history="1">
              <w:r w:rsidR="005C7C0F" w:rsidRPr="00B77E41">
                <w:rPr>
                  <w:rStyle w:val="Hyperlink"/>
                </w:rPr>
                <w:t>JL0033287-Berry Bolt Stud</w:t>
              </w:r>
            </w:hyperlink>
          </w:p>
          <w:p w:rsidR="005C7C0F" w:rsidRDefault="005C7C0F" w:rsidP="00981DCE">
            <w:pPr>
              <w:rPr>
                <w:b/>
              </w:rPr>
            </w:pPr>
            <w:r>
              <w:t>**</w:t>
            </w:r>
            <w:r w:rsidRPr="008A235D">
              <w:rPr>
                <w:b/>
              </w:rPr>
              <w:t xml:space="preserve">Bolts should spin in easily by hand, adjust the </w:t>
            </w:r>
            <w:proofErr w:type="gramStart"/>
            <w:r w:rsidRPr="008A235D">
              <w:rPr>
                <w:b/>
              </w:rPr>
              <w:t>5 k</w:t>
            </w:r>
            <w:proofErr w:type="gramEnd"/>
            <w:r w:rsidRPr="008A235D">
              <w:rPr>
                <w:b/>
              </w:rPr>
              <w:t xml:space="preserve"> clamp as required</w:t>
            </w:r>
            <w:r>
              <w:rPr>
                <w:b/>
              </w:rPr>
              <w:t>**</w:t>
            </w:r>
          </w:p>
          <w:p w:rsidR="005C7C0F" w:rsidRDefault="005C7C0F" w:rsidP="00981DCE">
            <w:r>
              <w:rPr>
                <w:noProof/>
              </w:rPr>
              <w:drawing>
                <wp:inline distT="0" distB="0" distL="0" distR="0" wp14:anchorId="574F6EB9" wp14:editId="1D57A5F9">
                  <wp:extent cx="4972050" cy="1981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72050" cy="1981200"/>
                          </a:xfrm>
                          <a:prstGeom prst="rect">
                            <a:avLst/>
                          </a:prstGeom>
                        </pic:spPr>
                      </pic:pic>
                    </a:graphicData>
                  </a:graphic>
                </wp:inline>
              </w:drawing>
            </w:r>
          </w:p>
        </w:tc>
        <w:tc>
          <w:tcPr>
            <w:tcW w:w="5893" w:type="dxa"/>
            <w:noWrap/>
          </w:tcPr>
          <w:p w:rsidR="005C7C0F" w:rsidRPr="00B77E41" w:rsidRDefault="005C7C0F" w:rsidP="00981DCE">
            <w:r w:rsidRPr="00B77E41">
              <w:t>[[</w:t>
            </w:r>
            <w:proofErr w:type="spellStart"/>
            <w:r w:rsidRPr="00B77E41">
              <w:t>BerryBoltsTech</w:t>
            </w:r>
            <w:proofErr w:type="spellEnd"/>
            <w:r w:rsidRPr="00B77E41">
              <w:t>]] &lt;&lt;SRF&gt;&gt;</w:t>
            </w:r>
          </w:p>
          <w:p w:rsidR="005C7C0F" w:rsidRPr="00B77E41" w:rsidRDefault="005C7C0F" w:rsidP="00981DCE">
            <w:r w:rsidRPr="00B77E41">
              <w:t>[[</w:t>
            </w:r>
            <w:proofErr w:type="spellStart"/>
            <w:r w:rsidRPr="00B77E41">
              <w:t>BerryBoltsDate</w:t>
            </w:r>
            <w:proofErr w:type="spellEnd"/>
            <w:r w:rsidRPr="00B77E41">
              <w:t>]] &lt;&lt;TIMESTAMP&gt;&gt;</w:t>
            </w:r>
          </w:p>
          <w:p w:rsidR="005C7C0F" w:rsidRPr="00B77E41" w:rsidRDefault="005C7C0F" w:rsidP="00981DCE">
            <w:r w:rsidRPr="00B77E41">
              <w:t>[[</w:t>
            </w:r>
            <w:proofErr w:type="spellStart"/>
            <w:r w:rsidRPr="00B77E41">
              <w:t>BerryBoltsComment</w:t>
            </w:r>
            <w:proofErr w:type="spellEnd"/>
            <w:r w:rsidRPr="00B77E41">
              <w:t>]] &lt;&lt;COMMENT&gt;&gt;</w:t>
            </w:r>
          </w:p>
        </w:tc>
      </w:tr>
    </w:tbl>
    <w:p w:rsidR="005C7C0F" w:rsidRDefault="005C7C0F" w:rsidP="00D97B1C"/>
    <w:p w:rsidR="005C7C0F" w:rsidRDefault="005C7C0F">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583"/>
        <w:gridCol w:w="7038"/>
        <w:gridCol w:w="5329"/>
      </w:tblGrid>
      <w:tr w:rsidR="005C7C0F" w:rsidRPr="00D97B1C" w:rsidTr="00981DCE">
        <w:trPr>
          <w:trHeight w:val="288"/>
        </w:trPr>
        <w:tc>
          <w:tcPr>
            <w:tcW w:w="1088" w:type="dxa"/>
          </w:tcPr>
          <w:p w:rsidR="005C7C0F" w:rsidRPr="00D97B1C" w:rsidRDefault="005C7C0F" w:rsidP="00981DCE">
            <w:r w:rsidRPr="00D97B1C">
              <w:t>Step No.</w:t>
            </w:r>
          </w:p>
        </w:tc>
        <w:tc>
          <w:tcPr>
            <w:tcW w:w="15673" w:type="dxa"/>
          </w:tcPr>
          <w:p w:rsidR="005C7C0F" w:rsidRPr="00D97B1C" w:rsidRDefault="005C7C0F" w:rsidP="00981DCE">
            <w:r w:rsidRPr="00D97B1C">
              <w:t>Instructions</w:t>
            </w:r>
          </w:p>
        </w:tc>
        <w:tc>
          <w:tcPr>
            <w:tcW w:w="5893" w:type="dxa"/>
            <w:noWrap/>
          </w:tcPr>
          <w:p w:rsidR="005C7C0F" w:rsidRPr="00D97B1C" w:rsidRDefault="005C7C0F" w:rsidP="00981DCE">
            <w:r w:rsidRPr="00D97B1C">
              <w:t>Data Input</w:t>
            </w:r>
          </w:p>
        </w:tc>
      </w:tr>
      <w:tr w:rsidR="005C7C0F" w:rsidRPr="00D97B1C" w:rsidTr="00981DCE">
        <w:trPr>
          <w:trHeight w:val="288"/>
        </w:trPr>
        <w:tc>
          <w:tcPr>
            <w:tcW w:w="1088" w:type="dxa"/>
          </w:tcPr>
          <w:p w:rsidR="005C7C0F" w:rsidRDefault="005C7C0F" w:rsidP="00981DCE">
            <w:pPr>
              <w:jc w:val="center"/>
            </w:pPr>
            <w:r>
              <w:t>13</w:t>
            </w:r>
          </w:p>
        </w:tc>
        <w:tc>
          <w:tcPr>
            <w:tcW w:w="15673" w:type="dxa"/>
          </w:tcPr>
          <w:p w:rsidR="005C7C0F" w:rsidRPr="00B77E41" w:rsidRDefault="005C7C0F" w:rsidP="00981DCE">
            <w:r>
              <w:t xml:space="preserve">Install the main coupler platinum </w:t>
            </w:r>
            <w:r w:rsidRPr="00B77E41">
              <w:t>RTDs</w:t>
            </w:r>
          </w:p>
          <w:p w:rsidR="005C7C0F" w:rsidRDefault="005C7C0F" w:rsidP="00981DCE">
            <w:r>
              <w:t xml:space="preserve">Measure the resistance of all RTDs after the installation (Prior to epoxy curing and repair/replace </w:t>
            </w:r>
            <w:r w:rsidRPr="00E711BC">
              <w:rPr>
                <w:u w:val="single"/>
              </w:rPr>
              <w:t>now</w:t>
            </w:r>
            <w:r>
              <w:t xml:space="preserve"> if necessary) </w:t>
            </w:r>
          </w:p>
          <w:p w:rsidR="005C7C0F" w:rsidRDefault="005C7C0F" w:rsidP="00981DCE">
            <w:pPr>
              <w:rPr>
                <w:b/>
              </w:rPr>
            </w:pPr>
            <w:r w:rsidRPr="008D3E38">
              <w:rPr>
                <w:b/>
              </w:rPr>
              <w:t xml:space="preserve">Tighten </w:t>
            </w:r>
            <w:r>
              <w:rPr>
                <w:b/>
              </w:rPr>
              <w:t>the cold coupler 50k shield</w:t>
            </w:r>
            <w:r w:rsidRPr="008D3E38">
              <w:rPr>
                <w:b/>
              </w:rPr>
              <w:t xml:space="preserve"> hardware before </w:t>
            </w:r>
            <w:r>
              <w:rPr>
                <w:b/>
              </w:rPr>
              <w:t xml:space="preserve">the </w:t>
            </w:r>
            <w:r w:rsidRPr="008D3E38">
              <w:rPr>
                <w:b/>
              </w:rPr>
              <w:t>epoxy cures. Restrain the leads.</w:t>
            </w:r>
          </w:p>
          <w:p w:rsidR="005C7C0F" w:rsidRDefault="005C7C0F" w:rsidP="00981DCE">
            <w:r>
              <w:rPr>
                <w:noProof/>
              </w:rPr>
              <w:drawing>
                <wp:inline distT="0" distB="0" distL="0" distR="0" wp14:anchorId="45529AAA" wp14:editId="0D0453D6">
                  <wp:extent cx="4124325" cy="2867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24325" cy="2867025"/>
                          </a:xfrm>
                          <a:prstGeom prst="rect">
                            <a:avLst/>
                          </a:prstGeom>
                        </pic:spPr>
                      </pic:pic>
                    </a:graphicData>
                  </a:graphic>
                </wp:inline>
              </w:drawing>
            </w:r>
          </w:p>
        </w:tc>
        <w:tc>
          <w:tcPr>
            <w:tcW w:w="5893" w:type="dxa"/>
            <w:noWrap/>
          </w:tcPr>
          <w:p w:rsidR="005C7C0F" w:rsidRPr="00B77E41" w:rsidRDefault="005C7C0F" w:rsidP="00981DCE">
            <w:r w:rsidRPr="00B77E41">
              <w:t>[[</w:t>
            </w:r>
            <w:proofErr w:type="spellStart"/>
            <w:r w:rsidRPr="00B77E41">
              <w:t>RTD</w:t>
            </w:r>
            <w:r>
              <w:t>TM</w:t>
            </w:r>
            <w:r w:rsidRPr="00B77E41">
              <w:t>Tech</w:t>
            </w:r>
            <w:proofErr w:type="spellEnd"/>
            <w:r w:rsidRPr="00B77E41">
              <w:t>]] &lt;&lt;SRF</w:t>
            </w:r>
            <w:r>
              <w:t>TM</w:t>
            </w:r>
            <w:r w:rsidRPr="00B77E41">
              <w:t>&gt;&gt;</w:t>
            </w:r>
          </w:p>
          <w:p w:rsidR="005C7C0F" w:rsidRPr="00B77E41" w:rsidRDefault="005C7C0F" w:rsidP="00981DCE">
            <w:r w:rsidRPr="00B77E41">
              <w:t>[[</w:t>
            </w:r>
            <w:proofErr w:type="spellStart"/>
            <w:r w:rsidRPr="00B77E41">
              <w:t>RTD</w:t>
            </w:r>
            <w:r>
              <w:t>TM</w:t>
            </w:r>
            <w:r w:rsidRPr="00B77E41">
              <w:t>Date</w:t>
            </w:r>
            <w:proofErr w:type="spellEnd"/>
            <w:r w:rsidRPr="00B77E41">
              <w:t>]] &lt;&lt;TIMESTAMP&gt;&gt;</w:t>
            </w:r>
          </w:p>
          <w:p w:rsidR="005C7C0F" w:rsidRPr="00B77E41" w:rsidRDefault="005C7C0F" w:rsidP="00981DCE">
            <w:r w:rsidRPr="00B77E41">
              <w:t>[[</w:t>
            </w:r>
            <w:proofErr w:type="spellStart"/>
            <w:r w:rsidRPr="00B77E41">
              <w:t>RTD</w:t>
            </w:r>
            <w:r>
              <w:t>TM</w:t>
            </w:r>
            <w:r w:rsidRPr="00B77E41">
              <w:t>Comment</w:t>
            </w:r>
            <w:proofErr w:type="spellEnd"/>
            <w:r w:rsidRPr="00B77E41">
              <w:t>]] &lt;&lt;COMMENT&gt;&gt;</w:t>
            </w:r>
          </w:p>
        </w:tc>
      </w:tr>
      <w:tr w:rsidR="005C7C0F" w:rsidRPr="00D97B1C" w:rsidTr="00981DCE">
        <w:trPr>
          <w:trHeight w:val="288"/>
        </w:trPr>
        <w:tc>
          <w:tcPr>
            <w:tcW w:w="1088" w:type="dxa"/>
          </w:tcPr>
          <w:p w:rsidR="005C7C0F" w:rsidRDefault="005C7C0F" w:rsidP="00981DCE">
            <w:pPr>
              <w:jc w:val="center"/>
            </w:pPr>
            <w:r>
              <w:t>14</w:t>
            </w:r>
          </w:p>
        </w:tc>
        <w:tc>
          <w:tcPr>
            <w:tcW w:w="15673" w:type="dxa"/>
          </w:tcPr>
          <w:p w:rsidR="005C7C0F" w:rsidRDefault="005C7C0F" w:rsidP="00981DCE">
            <w:r>
              <w:t xml:space="preserve">Verify the alignment of the Magnet/BPM Beamline Spool and adjust as needed. This is done prior to Magnet installation to improve </w:t>
            </w:r>
            <w:proofErr w:type="spellStart"/>
            <w:r>
              <w:t>fitup</w:t>
            </w:r>
            <w:proofErr w:type="spellEnd"/>
            <w:r>
              <w:t xml:space="preserve"> and use of the magnet tooling. Use </w:t>
            </w:r>
            <w:hyperlink r:id="rId51" w:history="1">
              <w:r w:rsidRPr="00B77E41">
                <w:rPr>
                  <w:rStyle w:val="Hyperlink"/>
                </w:rPr>
                <w:t>L2HE SPQA Fiducial Procedure</w:t>
              </w:r>
            </w:hyperlink>
            <w:r>
              <w:t xml:space="preserve">, and </w:t>
            </w:r>
            <w:hyperlink r:id="rId52" w:history="1">
              <w:r w:rsidRPr="00B77E41">
                <w:rPr>
                  <w:rStyle w:val="Hyperlink"/>
                </w:rPr>
                <w:t xml:space="preserve">L2HE SPQA </w:t>
              </w:r>
              <w:proofErr w:type="spellStart"/>
              <w:r w:rsidRPr="00B77E41">
                <w:rPr>
                  <w:rStyle w:val="Hyperlink"/>
                </w:rPr>
                <w:t>Prealignment</w:t>
              </w:r>
              <w:proofErr w:type="spellEnd"/>
              <w:r w:rsidRPr="00B77E41">
                <w:rPr>
                  <w:rStyle w:val="Hyperlink"/>
                </w:rPr>
                <w:t xml:space="preserve"> Procedure</w:t>
              </w:r>
            </w:hyperlink>
            <w:r>
              <w:t xml:space="preserve"> to complete this work.</w:t>
            </w:r>
          </w:p>
          <w:p w:rsidR="005C7C0F" w:rsidRPr="003E309F" w:rsidRDefault="005C7C0F" w:rsidP="00981DCE">
            <w:pPr>
              <w:rPr>
                <w:color w:val="0000FF" w:themeColor="hyperlink"/>
                <w:u w:val="single"/>
              </w:rPr>
            </w:pPr>
            <w:r>
              <w:rPr>
                <w:noProof/>
              </w:rPr>
              <w:drawing>
                <wp:inline distT="0" distB="0" distL="0" distR="0" wp14:anchorId="7A10F7AE" wp14:editId="77FABE3A">
                  <wp:extent cx="4143375" cy="2924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43375" cy="2924175"/>
                          </a:xfrm>
                          <a:prstGeom prst="rect">
                            <a:avLst/>
                          </a:prstGeom>
                        </pic:spPr>
                      </pic:pic>
                    </a:graphicData>
                  </a:graphic>
                </wp:inline>
              </w:drawing>
            </w:r>
          </w:p>
        </w:tc>
        <w:tc>
          <w:tcPr>
            <w:tcW w:w="5893" w:type="dxa"/>
            <w:noWrap/>
          </w:tcPr>
          <w:p w:rsidR="005C7C0F" w:rsidRPr="00B77E41" w:rsidRDefault="005C7C0F" w:rsidP="00981DCE">
            <w:r w:rsidRPr="00B77E41">
              <w:t>[[</w:t>
            </w:r>
            <w:proofErr w:type="spellStart"/>
            <w:r w:rsidRPr="00B77E41">
              <w:t>MagAlignTech</w:t>
            </w:r>
            <w:proofErr w:type="spellEnd"/>
            <w:r w:rsidRPr="00B77E41">
              <w:t>]] &lt;&lt;SRF&gt;&gt;</w:t>
            </w:r>
          </w:p>
          <w:p w:rsidR="005C7C0F" w:rsidRPr="00B77E41" w:rsidRDefault="005C7C0F" w:rsidP="00981DCE">
            <w:r w:rsidRPr="00B77E41">
              <w:t>[[</w:t>
            </w:r>
            <w:proofErr w:type="spellStart"/>
            <w:r w:rsidRPr="00B77E41">
              <w:t>MagAlignDate</w:t>
            </w:r>
            <w:proofErr w:type="spellEnd"/>
            <w:r w:rsidRPr="00B77E41">
              <w:t>]] &lt;&lt;TIMESTAMP&gt;&gt;</w:t>
            </w:r>
          </w:p>
          <w:p w:rsidR="005C7C0F" w:rsidRPr="00B77E41" w:rsidRDefault="005C7C0F" w:rsidP="00981DCE">
            <w:r w:rsidRPr="00B77E41">
              <w:t>[[</w:t>
            </w:r>
            <w:proofErr w:type="spellStart"/>
            <w:r w:rsidRPr="00B77E41">
              <w:t>MagAlignComment</w:t>
            </w:r>
            <w:proofErr w:type="spellEnd"/>
            <w:r w:rsidRPr="00B77E41">
              <w:t>]] &lt;&lt;COMMENT&gt;&gt;</w:t>
            </w:r>
          </w:p>
        </w:tc>
      </w:tr>
      <w:tr w:rsidR="005C7C0F" w:rsidRPr="00D97B1C" w:rsidTr="00981DCE">
        <w:trPr>
          <w:trHeight w:val="288"/>
        </w:trPr>
        <w:tc>
          <w:tcPr>
            <w:tcW w:w="1088" w:type="dxa"/>
          </w:tcPr>
          <w:p w:rsidR="005C7C0F" w:rsidRDefault="005C7C0F" w:rsidP="00981DCE">
            <w:pPr>
              <w:jc w:val="center"/>
            </w:pPr>
            <w:r>
              <w:t>15</w:t>
            </w:r>
          </w:p>
        </w:tc>
        <w:tc>
          <w:tcPr>
            <w:tcW w:w="15673" w:type="dxa"/>
          </w:tcPr>
          <w:p w:rsidR="005C7C0F" w:rsidRPr="00B77E41" w:rsidRDefault="005C7C0F" w:rsidP="00981DCE">
            <w:r>
              <w:t xml:space="preserve">Install and align the magnet tooling base to the cavity carriage </w:t>
            </w:r>
            <w:proofErr w:type="spellStart"/>
            <w:proofErr w:type="gramStart"/>
            <w:r>
              <w:t>tooling.The</w:t>
            </w:r>
            <w:proofErr w:type="spellEnd"/>
            <w:proofErr w:type="gramEnd"/>
            <w:r>
              <w:t xml:space="preserve"> two halves of the split magnet will be installed around the Beam Line Spool tube. To begin, attach two hooks from the overhead crane to the two lifting lugs on the top of the split magnets and carefully lift the halves. </w:t>
            </w:r>
            <w:proofErr w:type="spellStart"/>
            <w:r>
              <w:t>Afix</w:t>
            </w:r>
            <w:proofErr w:type="spellEnd"/>
            <w:r>
              <w:t xml:space="preserve"> the support tray halves to the magnet halves then lower the split magnet onto the Transportation Cradle. Ensure that the lead clamps are facing away from the string assembly and flange. Move the magnet halves close to the spool tube, adjust the tooling as needed so the magnet bore is centered around the Spool. Lock in position with the locking screws. Remove the hooks and repeat the process until the halves meet and the assembly is centered. </w:t>
            </w:r>
            <w:r w:rsidRPr="00FA6D98">
              <w:t>Secure together with 4 bolts (</w:t>
            </w:r>
            <w:r w:rsidRPr="0021261C">
              <w:t>FC0006126</w:t>
            </w:r>
            <w:r w:rsidRPr="00FA6D98">
              <w:t xml:space="preserve">) two on each side per drawing </w:t>
            </w:r>
            <w:hyperlink r:id="rId54" w:history="1">
              <w:r w:rsidRPr="00C32CCF">
                <w:rPr>
                  <w:rStyle w:val="Hyperlink"/>
                </w:rPr>
                <w:t>F10009375-U-DWG1-Magnet pkg</w:t>
              </w:r>
            </w:hyperlink>
            <w:r>
              <w:t>, Torque to 20 FT/LBS, as required in the Fastener Spread Sheet.</w:t>
            </w:r>
          </w:p>
          <w:p w:rsidR="005C7C0F" w:rsidRDefault="005C7C0F" w:rsidP="00981DCE">
            <w:r w:rsidRPr="003634CA">
              <w:rPr>
                <w:color w:val="FF0000"/>
              </w:rPr>
              <w:t xml:space="preserve">Note***It is important to handle the </w:t>
            </w:r>
            <w:r>
              <w:rPr>
                <w:color w:val="FF0000"/>
              </w:rPr>
              <w:t xml:space="preserve">Magnet </w:t>
            </w:r>
            <w:r w:rsidRPr="003634CA">
              <w:rPr>
                <w:color w:val="FF0000"/>
              </w:rPr>
              <w:t>leads carefully as they are fragile</w:t>
            </w:r>
            <w:r>
              <w:t xml:space="preserve">. </w:t>
            </w:r>
          </w:p>
          <w:p w:rsidR="005C7C0F" w:rsidRPr="003634CA" w:rsidRDefault="005C7C0F" w:rsidP="00981DCE">
            <w:r>
              <w:rPr>
                <w:noProof/>
              </w:rPr>
              <w:drawing>
                <wp:inline distT="0" distB="0" distL="0" distR="0" wp14:anchorId="6960A630" wp14:editId="3BD467AA">
                  <wp:extent cx="4800600" cy="421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00600" cy="4210050"/>
                          </a:xfrm>
                          <a:prstGeom prst="rect">
                            <a:avLst/>
                          </a:prstGeom>
                        </pic:spPr>
                      </pic:pic>
                    </a:graphicData>
                  </a:graphic>
                </wp:inline>
              </w:drawing>
            </w:r>
          </w:p>
        </w:tc>
        <w:tc>
          <w:tcPr>
            <w:tcW w:w="5893" w:type="dxa"/>
            <w:noWrap/>
          </w:tcPr>
          <w:p w:rsidR="005C7C0F" w:rsidRPr="00B77E41" w:rsidRDefault="005C7C0F" w:rsidP="00981DCE">
            <w:r w:rsidRPr="00B77E41">
              <w:t>[[</w:t>
            </w:r>
            <w:proofErr w:type="spellStart"/>
            <w:r w:rsidRPr="00B77E41">
              <w:t>Mag</w:t>
            </w:r>
            <w:r>
              <w:t>Tooling</w:t>
            </w:r>
            <w:r w:rsidRPr="00B77E41">
              <w:t>Tech</w:t>
            </w:r>
            <w:proofErr w:type="spellEnd"/>
            <w:r w:rsidRPr="00B77E41">
              <w:t>]] &lt;&lt;SRF&gt;&gt;</w:t>
            </w:r>
          </w:p>
          <w:p w:rsidR="005C7C0F" w:rsidRPr="00B77E41" w:rsidRDefault="005C7C0F" w:rsidP="00981DCE">
            <w:r w:rsidRPr="00B77E41">
              <w:t>[[</w:t>
            </w:r>
            <w:proofErr w:type="spellStart"/>
            <w:r w:rsidRPr="00B77E41">
              <w:t>Mag</w:t>
            </w:r>
            <w:r>
              <w:t>Tooling</w:t>
            </w:r>
            <w:r w:rsidRPr="00B77E41">
              <w:t>Date</w:t>
            </w:r>
            <w:proofErr w:type="spellEnd"/>
            <w:r w:rsidRPr="00B77E41">
              <w:t>]] &lt;&lt;TIMESTAMP&gt;&gt;</w:t>
            </w:r>
          </w:p>
          <w:p w:rsidR="005C7C0F" w:rsidRPr="00B77E41" w:rsidRDefault="005C7C0F" w:rsidP="00981DCE">
            <w:r w:rsidRPr="00B77E41">
              <w:t>[[</w:t>
            </w:r>
            <w:proofErr w:type="spellStart"/>
            <w:r w:rsidRPr="00B77E41">
              <w:t>Mag</w:t>
            </w:r>
            <w:r>
              <w:t>Tooling</w:t>
            </w:r>
            <w:r w:rsidRPr="00B77E41">
              <w:t>Comment</w:t>
            </w:r>
            <w:proofErr w:type="spellEnd"/>
            <w:r w:rsidRPr="00B77E41">
              <w:t>]] &lt;&lt;COMMENT&gt;&gt;</w:t>
            </w:r>
          </w:p>
        </w:tc>
      </w:tr>
    </w:tbl>
    <w:p w:rsidR="005C7C0F" w:rsidRDefault="005C7C0F" w:rsidP="00D97B1C"/>
    <w:p w:rsidR="005C7C0F" w:rsidRDefault="005C7C0F">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580"/>
        <w:gridCol w:w="7085"/>
        <w:gridCol w:w="5285"/>
      </w:tblGrid>
      <w:tr w:rsidR="005C7C0F" w:rsidRPr="00D97B1C" w:rsidTr="00981DCE">
        <w:trPr>
          <w:trHeight w:val="288"/>
        </w:trPr>
        <w:tc>
          <w:tcPr>
            <w:tcW w:w="1088" w:type="dxa"/>
          </w:tcPr>
          <w:p w:rsidR="005C7C0F" w:rsidRPr="00D97B1C" w:rsidRDefault="005C7C0F" w:rsidP="00981DCE">
            <w:r w:rsidRPr="00D97B1C">
              <w:t>Step No.</w:t>
            </w:r>
          </w:p>
        </w:tc>
        <w:tc>
          <w:tcPr>
            <w:tcW w:w="15673" w:type="dxa"/>
          </w:tcPr>
          <w:p w:rsidR="005C7C0F" w:rsidRPr="00D97B1C" w:rsidRDefault="005C7C0F" w:rsidP="00981DCE">
            <w:r w:rsidRPr="00D97B1C">
              <w:t>Instructions</w:t>
            </w:r>
          </w:p>
        </w:tc>
        <w:tc>
          <w:tcPr>
            <w:tcW w:w="5893" w:type="dxa"/>
            <w:noWrap/>
          </w:tcPr>
          <w:p w:rsidR="005C7C0F" w:rsidRPr="00D97B1C" w:rsidRDefault="005C7C0F" w:rsidP="00981DCE">
            <w:r w:rsidRPr="00D97B1C">
              <w:t>Data Input</w:t>
            </w:r>
          </w:p>
        </w:tc>
      </w:tr>
      <w:tr w:rsidR="005C7C0F" w:rsidRPr="00D97B1C" w:rsidTr="00981DCE">
        <w:trPr>
          <w:trHeight w:val="288"/>
        </w:trPr>
        <w:tc>
          <w:tcPr>
            <w:tcW w:w="1088" w:type="dxa"/>
          </w:tcPr>
          <w:p w:rsidR="005C7C0F" w:rsidRDefault="005C7C0F" w:rsidP="00981DCE">
            <w:pPr>
              <w:jc w:val="center"/>
            </w:pPr>
            <w:r>
              <w:t>16</w:t>
            </w:r>
          </w:p>
        </w:tc>
        <w:tc>
          <w:tcPr>
            <w:tcW w:w="15673" w:type="dxa"/>
          </w:tcPr>
          <w:p w:rsidR="005C7C0F" w:rsidRDefault="005C7C0F" w:rsidP="00981DCE">
            <w:r>
              <w:t xml:space="preserve">Attach the magnet to the BPM flange and ensure that the sliding tooling is locked. </w:t>
            </w:r>
          </w:p>
          <w:p w:rsidR="005C7C0F" w:rsidRDefault="005C7C0F" w:rsidP="00981DCE">
            <w:pPr>
              <w:rPr>
                <w:b/>
              </w:rPr>
            </w:pPr>
            <w:r>
              <w:t>***</w:t>
            </w:r>
            <w:r w:rsidRPr="005D3BB9">
              <w:rPr>
                <w:b/>
              </w:rPr>
              <w:t>It may be necessary to shim the magnet f</w:t>
            </w:r>
            <w:r>
              <w:rPr>
                <w:b/>
              </w:rPr>
              <w:t>ace or machine the hardware to achieve magnet alignment and roll***</w:t>
            </w:r>
          </w:p>
          <w:p w:rsidR="005C7C0F" w:rsidRPr="00F434B4" w:rsidRDefault="005C7C0F" w:rsidP="00981DCE">
            <w:r>
              <w:rPr>
                <w:noProof/>
              </w:rPr>
              <w:drawing>
                <wp:inline distT="0" distB="0" distL="0" distR="0" wp14:anchorId="682A5B78" wp14:editId="3C03F3F2">
                  <wp:extent cx="4876800" cy="3400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76800" cy="3400425"/>
                          </a:xfrm>
                          <a:prstGeom prst="rect">
                            <a:avLst/>
                          </a:prstGeom>
                        </pic:spPr>
                      </pic:pic>
                    </a:graphicData>
                  </a:graphic>
                </wp:inline>
              </w:drawing>
            </w:r>
          </w:p>
        </w:tc>
        <w:tc>
          <w:tcPr>
            <w:tcW w:w="5893" w:type="dxa"/>
            <w:noWrap/>
          </w:tcPr>
          <w:p w:rsidR="005C7C0F" w:rsidRPr="00B77E41" w:rsidRDefault="005C7C0F" w:rsidP="00981DCE">
            <w:r w:rsidRPr="00B77E41">
              <w:t>[[</w:t>
            </w:r>
            <w:r>
              <w:t>QUAD</w:t>
            </w:r>
            <w:r w:rsidRPr="00B77E41">
              <w:t>SN]] &lt;&lt;</w:t>
            </w:r>
            <w:r>
              <w:t>QUAD</w:t>
            </w:r>
            <w:r w:rsidRPr="00B77E41">
              <w:t>SN&gt;&gt;</w:t>
            </w:r>
          </w:p>
          <w:p w:rsidR="005C7C0F" w:rsidRPr="00B77E41" w:rsidRDefault="005C7C0F" w:rsidP="00981DCE">
            <w:r w:rsidRPr="00B77E41">
              <w:t>[[</w:t>
            </w:r>
            <w:proofErr w:type="spellStart"/>
            <w:r w:rsidRPr="00B77E41">
              <w:t>MAGTech</w:t>
            </w:r>
            <w:proofErr w:type="spellEnd"/>
            <w:r w:rsidRPr="00B77E41">
              <w:t>]] &lt;&lt;SRF&gt;&gt;</w:t>
            </w:r>
          </w:p>
          <w:p w:rsidR="005C7C0F" w:rsidRPr="00B77E41" w:rsidRDefault="005C7C0F" w:rsidP="00981DCE">
            <w:r w:rsidRPr="00B77E41">
              <w:t>[[</w:t>
            </w:r>
            <w:proofErr w:type="spellStart"/>
            <w:r w:rsidRPr="00B77E41">
              <w:t>MAGDate</w:t>
            </w:r>
            <w:proofErr w:type="spellEnd"/>
            <w:r w:rsidRPr="00B77E41">
              <w:t>]] &lt;&lt;TIMESTAMP&gt;&gt;</w:t>
            </w:r>
          </w:p>
          <w:p w:rsidR="005C7C0F" w:rsidRPr="00B77E41" w:rsidRDefault="005C7C0F" w:rsidP="00981DCE">
            <w:r w:rsidRPr="00B77E41">
              <w:t>[[</w:t>
            </w:r>
            <w:proofErr w:type="spellStart"/>
            <w:r w:rsidRPr="00B77E41">
              <w:t>MAGComment</w:t>
            </w:r>
            <w:proofErr w:type="spellEnd"/>
            <w:r w:rsidRPr="00B77E41">
              <w:t>]] &lt;&lt;COMMENT&gt;&gt;</w:t>
            </w:r>
          </w:p>
        </w:tc>
      </w:tr>
      <w:tr w:rsidR="005C7C0F" w:rsidRPr="00D97B1C" w:rsidTr="00981DCE">
        <w:trPr>
          <w:trHeight w:val="288"/>
        </w:trPr>
        <w:tc>
          <w:tcPr>
            <w:tcW w:w="1088" w:type="dxa"/>
          </w:tcPr>
          <w:p w:rsidR="005C7C0F" w:rsidRPr="000C538A" w:rsidRDefault="005C7C0F" w:rsidP="00981DCE">
            <w:pPr>
              <w:jc w:val="center"/>
            </w:pPr>
            <w:r>
              <w:t>17</w:t>
            </w:r>
          </w:p>
        </w:tc>
        <w:tc>
          <w:tcPr>
            <w:tcW w:w="15673" w:type="dxa"/>
          </w:tcPr>
          <w:p w:rsidR="005C7C0F" w:rsidRPr="00AD76E2" w:rsidRDefault="005C7C0F" w:rsidP="00981DCE">
            <w:pPr>
              <w:rPr>
                <w:u w:val="single"/>
              </w:rPr>
            </w:pPr>
            <w:r>
              <w:t xml:space="preserve">Verify the alignment of the Beamline and Couplers using the L2HE Cavity String Procedures linked here. </w:t>
            </w:r>
            <w:hyperlink r:id="rId57" w:history="1">
              <w:r w:rsidRPr="00B77E41">
                <w:rPr>
                  <w:rStyle w:val="Hyperlink"/>
                </w:rPr>
                <w:t>L2HE Cavity String Inspection Procedure</w:t>
              </w:r>
            </w:hyperlink>
            <w:r>
              <w:t xml:space="preserve">, and </w:t>
            </w:r>
            <w:hyperlink r:id="rId58" w:history="1">
              <w:r w:rsidRPr="00B77E41">
                <w:rPr>
                  <w:rStyle w:val="Hyperlink"/>
                </w:rPr>
                <w:t>L2HE Cavity String Fiducial Procedure</w:t>
              </w:r>
            </w:hyperlink>
            <w:r>
              <w:t>.</w:t>
            </w:r>
          </w:p>
          <w:p w:rsidR="005C7C0F" w:rsidRPr="000C538A" w:rsidRDefault="005C7C0F" w:rsidP="00981DCE">
            <w:r>
              <w:t>Align the magnet using the fiducial points and 4 carriage support studs. Once aligned, torque the interface hardware to 130 in/lbs. Use the Fastener Spread Sheet to achieve proper installation.</w:t>
            </w:r>
          </w:p>
        </w:tc>
        <w:tc>
          <w:tcPr>
            <w:tcW w:w="5893" w:type="dxa"/>
            <w:noWrap/>
          </w:tcPr>
          <w:p w:rsidR="005C7C0F" w:rsidRPr="00B77E41" w:rsidRDefault="005C7C0F" w:rsidP="00981DCE">
            <w:r w:rsidRPr="00B77E41">
              <w:t>[[</w:t>
            </w:r>
            <w:proofErr w:type="spellStart"/>
            <w:r w:rsidRPr="00B77E41">
              <w:t>BLAlignTech</w:t>
            </w:r>
            <w:proofErr w:type="spellEnd"/>
            <w:r w:rsidRPr="00B77E41">
              <w:t>]] &lt;&lt;SRF&gt;&gt;</w:t>
            </w:r>
          </w:p>
          <w:p w:rsidR="005C7C0F" w:rsidRPr="00B77E41" w:rsidRDefault="005C7C0F" w:rsidP="00981DCE">
            <w:r w:rsidRPr="00B77E41">
              <w:t>[[</w:t>
            </w:r>
            <w:proofErr w:type="spellStart"/>
            <w:r w:rsidRPr="00B77E41">
              <w:t>BLAlignDate</w:t>
            </w:r>
            <w:proofErr w:type="spellEnd"/>
            <w:r w:rsidRPr="00B77E41">
              <w:t>]] &lt;&lt;TIMESTAMP&gt;&gt;</w:t>
            </w:r>
          </w:p>
          <w:p w:rsidR="005C7C0F" w:rsidRPr="00B77E41" w:rsidRDefault="005C7C0F" w:rsidP="00981DCE">
            <w:r w:rsidRPr="00B77E41">
              <w:t>[[</w:t>
            </w:r>
            <w:proofErr w:type="spellStart"/>
            <w:r w:rsidRPr="00B77E41">
              <w:t>BLAlignComment</w:t>
            </w:r>
            <w:proofErr w:type="spellEnd"/>
            <w:r w:rsidRPr="00B77E41">
              <w:t>]] &lt;&lt;COMMENT&gt;&gt;</w:t>
            </w:r>
          </w:p>
          <w:p w:rsidR="005C7C0F" w:rsidRPr="00B77E41" w:rsidRDefault="005C7C0F" w:rsidP="00981DCE">
            <w:r w:rsidRPr="00B77E41">
              <w:t>[[</w:t>
            </w:r>
            <w:proofErr w:type="spellStart"/>
            <w:r w:rsidRPr="00B77E41">
              <w:t>BLAlignUpload</w:t>
            </w:r>
            <w:proofErr w:type="spellEnd"/>
            <w:r w:rsidRPr="00B77E41">
              <w:t>]] &lt;&lt;FILEUPLOAD&gt;&gt;</w:t>
            </w:r>
          </w:p>
        </w:tc>
      </w:tr>
    </w:tbl>
    <w:p w:rsidR="005C7C0F" w:rsidRDefault="005C7C0F" w:rsidP="00D97B1C"/>
    <w:p w:rsidR="005C7C0F" w:rsidRDefault="005C7C0F">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584"/>
        <w:gridCol w:w="7020"/>
        <w:gridCol w:w="5346"/>
      </w:tblGrid>
      <w:tr w:rsidR="005C7C0F" w:rsidRPr="00D97B1C" w:rsidTr="00981DCE">
        <w:trPr>
          <w:trHeight w:val="288"/>
        </w:trPr>
        <w:tc>
          <w:tcPr>
            <w:tcW w:w="1088" w:type="dxa"/>
          </w:tcPr>
          <w:p w:rsidR="005C7C0F" w:rsidRPr="00D97B1C" w:rsidRDefault="005C7C0F" w:rsidP="00981DCE">
            <w:r w:rsidRPr="00D97B1C">
              <w:t>Step No.</w:t>
            </w:r>
          </w:p>
        </w:tc>
        <w:tc>
          <w:tcPr>
            <w:tcW w:w="15673" w:type="dxa"/>
          </w:tcPr>
          <w:p w:rsidR="005C7C0F" w:rsidRPr="00D97B1C" w:rsidRDefault="005C7C0F" w:rsidP="00981DCE">
            <w:r w:rsidRPr="00D97B1C">
              <w:t>Instructions</w:t>
            </w:r>
          </w:p>
        </w:tc>
        <w:tc>
          <w:tcPr>
            <w:tcW w:w="5893" w:type="dxa"/>
            <w:noWrap/>
          </w:tcPr>
          <w:p w:rsidR="005C7C0F" w:rsidRPr="00D97B1C" w:rsidRDefault="005C7C0F" w:rsidP="00981DCE">
            <w:r w:rsidRPr="00D97B1C">
              <w:t>Data Input</w:t>
            </w:r>
          </w:p>
        </w:tc>
      </w:tr>
      <w:tr w:rsidR="005C7C0F" w:rsidRPr="00D97B1C" w:rsidTr="00981DCE">
        <w:trPr>
          <w:trHeight w:val="288"/>
        </w:trPr>
        <w:tc>
          <w:tcPr>
            <w:tcW w:w="1088" w:type="dxa"/>
          </w:tcPr>
          <w:p w:rsidR="005C7C0F" w:rsidRDefault="005C7C0F" w:rsidP="00981DCE">
            <w:pPr>
              <w:jc w:val="center"/>
            </w:pPr>
            <w:r>
              <w:t>18</w:t>
            </w:r>
          </w:p>
        </w:tc>
        <w:tc>
          <w:tcPr>
            <w:tcW w:w="15673" w:type="dxa"/>
          </w:tcPr>
          <w:p w:rsidR="005C7C0F" w:rsidRDefault="005C7C0F" w:rsidP="00981DCE">
            <w:r>
              <w:t xml:space="preserve">Install the </w:t>
            </w:r>
            <w:proofErr w:type="gramStart"/>
            <w:r>
              <w:t>2 phase</w:t>
            </w:r>
            <w:proofErr w:type="gramEnd"/>
            <w:r>
              <w:t xml:space="preserve"> piping, it will be necessary to trim to fit. Welding to be done to LCLS2 Welding Procedures. Record the </w:t>
            </w:r>
            <w:proofErr w:type="gramStart"/>
            <w:r>
              <w:t>2 phase</w:t>
            </w:r>
            <w:proofErr w:type="gramEnd"/>
            <w:r>
              <w:t xml:space="preserve"> bellows SN's and locations on the weld map. </w:t>
            </w:r>
          </w:p>
          <w:p w:rsidR="005C7C0F" w:rsidRDefault="005C7C0F" w:rsidP="00981DCE">
            <w:r>
              <w:t>Sub-</w:t>
            </w:r>
            <w:proofErr w:type="spellStart"/>
            <w:r>
              <w:t>assy's</w:t>
            </w:r>
            <w:proofErr w:type="spellEnd"/>
            <w:r>
              <w:t xml:space="preserve"> should be bench welded prior, using the orbital welder, including the Vortex, </w:t>
            </w:r>
            <w:hyperlink r:id="rId59" w:history="1">
              <w:r w:rsidRPr="00B77E41">
                <w:rPr>
                  <w:rStyle w:val="Hyperlink"/>
                </w:rPr>
                <w:t>F10074117- Vortex Assy</w:t>
              </w:r>
            </w:hyperlink>
          </w:p>
          <w:p w:rsidR="005C7C0F" w:rsidRDefault="005C7C0F" w:rsidP="00981DCE">
            <w:pPr>
              <w:rPr>
                <w:b/>
              </w:rPr>
            </w:pPr>
            <w:r>
              <w:t xml:space="preserve">Ends of 2 phase piping will need to be supported with temporary stands. </w:t>
            </w:r>
          </w:p>
          <w:p w:rsidR="005C7C0F" w:rsidRPr="00947639" w:rsidRDefault="005C7C0F" w:rsidP="00981DCE">
            <w:r>
              <w:rPr>
                <w:noProof/>
              </w:rPr>
              <w:drawing>
                <wp:inline distT="0" distB="0" distL="0" distR="0" wp14:anchorId="1DE80551" wp14:editId="6920BDC7">
                  <wp:extent cx="4772025" cy="17402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90843" cy="1747140"/>
                          </a:xfrm>
                          <a:prstGeom prst="rect">
                            <a:avLst/>
                          </a:prstGeom>
                        </pic:spPr>
                      </pic:pic>
                    </a:graphicData>
                  </a:graphic>
                </wp:inline>
              </w:drawing>
            </w:r>
          </w:p>
        </w:tc>
        <w:tc>
          <w:tcPr>
            <w:tcW w:w="5893" w:type="dxa"/>
            <w:noWrap/>
          </w:tcPr>
          <w:p w:rsidR="005C7C0F" w:rsidRPr="00B77E41" w:rsidRDefault="005C7C0F" w:rsidP="00981DCE">
            <w:r w:rsidRPr="00B77E41">
              <w:t>[[BP2PHSN]] &lt;&lt;BP2PHSN&gt;&gt;</w:t>
            </w:r>
          </w:p>
          <w:p w:rsidR="005C7C0F" w:rsidRPr="00B77E41" w:rsidRDefault="005C7C0F" w:rsidP="00981DCE">
            <w:r w:rsidRPr="00B77E41">
              <w:t>[[BP2PHTech]] &lt;&lt;SRF&gt;&gt;</w:t>
            </w:r>
          </w:p>
          <w:p w:rsidR="005C7C0F" w:rsidRPr="00B77E41" w:rsidRDefault="005C7C0F" w:rsidP="00981DCE">
            <w:r w:rsidRPr="00B77E41">
              <w:t>[[BP2PHDate]] &lt;&lt;TIMESTAMP&gt;&gt;</w:t>
            </w:r>
          </w:p>
          <w:p w:rsidR="005C7C0F" w:rsidRPr="00B77E41" w:rsidRDefault="005C7C0F" w:rsidP="00981DCE">
            <w:r w:rsidRPr="00B77E41">
              <w:t>[[BP2PHComment]] &lt;&lt;COMMENT&gt;&gt;</w:t>
            </w:r>
          </w:p>
          <w:p w:rsidR="005C7C0F" w:rsidRPr="00B77E41" w:rsidRDefault="005C7C0F" w:rsidP="00981DCE">
            <w:r w:rsidRPr="00B77E41">
              <w:t>[[QC2PhaseBellows]] {{</w:t>
            </w:r>
            <w:proofErr w:type="spellStart"/>
            <w:proofErr w:type="gramStart"/>
            <w:r w:rsidRPr="00B77E41">
              <w:t>fischer,jjcamp</w:t>
            </w:r>
            <w:proofErr w:type="spellEnd"/>
            <w:proofErr w:type="gramEnd"/>
            <w:r w:rsidRPr="00B77E41">
              <w:t>}} &lt;&lt;HOLDPOINT&gt;&gt;</w:t>
            </w:r>
          </w:p>
        </w:tc>
      </w:tr>
      <w:tr w:rsidR="005C7C0F" w:rsidRPr="00D97B1C" w:rsidTr="00981DCE">
        <w:trPr>
          <w:trHeight w:val="288"/>
        </w:trPr>
        <w:tc>
          <w:tcPr>
            <w:tcW w:w="1088" w:type="dxa"/>
          </w:tcPr>
          <w:p w:rsidR="005C7C0F" w:rsidRPr="006105F8" w:rsidRDefault="005C7C0F" w:rsidP="00981DCE">
            <w:pPr>
              <w:jc w:val="center"/>
            </w:pPr>
            <w:r>
              <w:t>19</w:t>
            </w:r>
          </w:p>
        </w:tc>
        <w:tc>
          <w:tcPr>
            <w:tcW w:w="15673" w:type="dxa"/>
          </w:tcPr>
          <w:p w:rsidR="005C7C0F" w:rsidRDefault="005C7C0F" w:rsidP="00981DCE">
            <w:r>
              <w:t xml:space="preserve">Extend the </w:t>
            </w:r>
            <w:proofErr w:type="gramStart"/>
            <w:r>
              <w:t>2 phase</w:t>
            </w:r>
            <w:proofErr w:type="gramEnd"/>
            <w:r>
              <w:t xml:space="preserve"> internal instrumentation (He LL) to accommodate the 2 phase pipe installation. Measure the resistance of the He LL after welding to verify. </w:t>
            </w:r>
          </w:p>
          <w:p w:rsidR="005C7C0F" w:rsidRPr="006105F8" w:rsidRDefault="005C7C0F" w:rsidP="00981DCE">
            <w:r>
              <w:rPr>
                <w:b/>
              </w:rPr>
              <w:t xml:space="preserve">Note- DR11357, </w:t>
            </w:r>
            <w:hyperlink r:id="rId61" w:history="1">
              <w:r w:rsidRPr="00B77E41">
                <w:rPr>
                  <w:rStyle w:val="Hyperlink"/>
                </w:rPr>
                <w:t>LLP Verification</w:t>
              </w:r>
            </w:hyperlink>
          </w:p>
        </w:tc>
        <w:tc>
          <w:tcPr>
            <w:tcW w:w="5893" w:type="dxa"/>
            <w:noWrap/>
          </w:tcPr>
          <w:p w:rsidR="005C7C0F" w:rsidRPr="00B77E41" w:rsidRDefault="005C7C0F" w:rsidP="00981DCE">
            <w:r w:rsidRPr="00B77E41">
              <w:t>[[</w:t>
            </w:r>
            <w:proofErr w:type="spellStart"/>
            <w:r w:rsidRPr="00B77E41">
              <w:t>HeLLTech</w:t>
            </w:r>
            <w:proofErr w:type="spellEnd"/>
            <w:r w:rsidRPr="00B77E41">
              <w:t>]] &lt;&lt;SRF&gt;&gt;</w:t>
            </w:r>
          </w:p>
          <w:p w:rsidR="005C7C0F" w:rsidRPr="00B77E41" w:rsidRDefault="005C7C0F" w:rsidP="00981DCE">
            <w:r w:rsidRPr="00B77E41">
              <w:t>[[</w:t>
            </w:r>
            <w:proofErr w:type="spellStart"/>
            <w:r w:rsidRPr="00B77E41">
              <w:t>HeLLTMTech</w:t>
            </w:r>
            <w:proofErr w:type="spellEnd"/>
            <w:r w:rsidRPr="00B77E41">
              <w:t>]] &lt;&lt;SRFTM&gt;&gt;</w:t>
            </w:r>
          </w:p>
          <w:p w:rsidR="005C7C0F" w:rsidRPr="00B77E41" w:rsidRDefault="005C7C0F" w:rsidP="00981DCE">
            <w:r w:rsidRPr="00B77E41">
              <w:t>[[</w:t>
            </w:r>
            <w:proofErr w:type="spellStart"/>
            <w:r w:rsidRPr="00B77E41">
              <w:t>HeLLDate</w:t>
            </w:r>
            <w:proofErr w:type="spellEnd"/>
            <w:r w:rsidRPr="00B77E41">
              <w:t>]] &lt;&lt;TIMESTAMP&gt;&gt;</w:t>
            </w:r>
          </w:p>
          <w:p w:rsidR="005C7C0F" w:rsidRPr="00B77E41" w:rsidRDefault="005C7C0F" w:rsidP="00981DCE">
            <w:r w:rsidRPr="00B77E41">
              <w:t>[[</w:t>
            </w:r>
            <w:proofErr w:type="spellStart"/>
            <w:r w:rsidRPr="00B77E41">
              <w:t>HeLLComment</w:t>
            </w:r>
            <w:proofErr w:type="spellEnd"/>
            <w:r w:rsidRPr="00B77E41">
              <w:t>]] &lt;&lt;COMMENT&gt;&gt;</w:t>
            </w:r>
          </w:p>
        </w:tc>
      </w:tr>
      <w:tr w:rsidR="005C7C0F" w:rsidRPr="00D97B1C" w:rsidTr="00981DCE">
        <w:trPr>
          <w:trHeight w:val="288"/>
        </w:trPr>
        <w:tc>
          <w:tcPr>
            <w:tcW w:w="1088" w:type="dxa"/>
          </w:tcPr>
          <w:p w:rsidR="005C7C0F" w:rsidRDefault="005C7C0F" w:rsidP="00981DCE">
            <w:pPr>
              <w:jc w:val="center"/>
            </w:pPr>
            <w:r>
              <w:t>20</w:t>
            </w:r>
          </w:p>
        </w:tc>
        <w:tc>
          <w:tcPr>
            <w:tcW w:w="15673" w:type="dxa"/>
          </w:tcPr>
          <w:p w:rsidR="005C7C0F" w:rsidRPr="00E9231F" w:rsidRDefault="005C7C0F" w:rsidP="00981DCE">
            <w:pPr>
              <w:rPr>
                <w:color w:val="0000FF" w:themeColor="hyperlink"/>
                <w:u w:val="single"/>
              </w:rPr>
            </w:pPr>
            <w:r>
              <w:t>Visually inspect all welds and complete the Weld Documentation. Upload the worksheets. Use ASME 31.3 for code compliance</w:t>
            </w:r>
            <w:r w:rsidRPr="00E9231F">
              <w:rPr>
                <w:color w:val="0000FF" w:themeColor="hyperlink"/>
                <w:u w:val="single"/>
              </w:rPr>
              <w:t xml:space="preserve"> </w:t>
            </w:r>
          </w:p>
        </w:tc>
        <w:tc>
          <w:tcPr>
            <w:tcW w:w="5893" w:type="dxa"/>
            <w:noWrap/>
          </w:tcPr>
          <w:p w:rsidR="005C7C0F" w:rsidRPr="00B77E41" w:rsidRDefault="005C7C0F" w:rsidP="00981DCE">
            <w:r w:rsidRPr="00B77E41">
              <w:t>[[</w:t>
            </w:r>
            <w:proofErr w:type="spellStart"/>
            <w:r w:rsidRPr="00B77E41">
              <w:t>WeldInspectTech</w:t>
            </w:r>
            <w:proofErr w:type="spellEnd"/>
            <w:r w:rsidRPr="00B77E41">
              <w:t>]] &lt;&lt;SRF&gt;&gt;</w:t>
            </w:r>
          </w:p>
          <w:p w:rsidR="005C7C0F" w:rsidRPr="00B77E41" w:rsidRDefault="005C7C0F" w:rsidP="00981DCE">
            <w:r w:rsidRPr="00B77E41">
              <w:t>[[</w:t>
            </w:r>
            <w:proofErr w:type="spellStart"/>
            <w:r w:rsidRPr="00B77E41">
              <w:t>WeldInspecDate</w:t>
            </w:r>
            <w:proofErr w:type="spellEnd"/>
            <w:r w:rsidRPr="00B77E41">
              <w:t>]] &lt;&lt;TIMESTAMP&gt;&gt;</w:t>
            </w:r>
          </w:p>
          <w:p w:rsidR="005C7C0F" w:rsidRPr="00B77E41" w:rsidRDefault="005C7C0F" w:rsidP="00981DCE">
            <w:r w:rsidRPr="00B77E41">
              <w:t>[[</w:t>
            </w:r>
            <w:proofErr w:type="spellStart"/>
            <w:r w:rsidRPr="00B77E41">
              <w:t>WeldInspecComment</w:t>
            </w:r>
            <w:proofErr w:type="spellEnd"/>
            <w:r w:rsidRPr="00B77E41">
              <w:t>]] &lt;&lt;COMMENT&gt;&gt;</w:t>
            </w:r>
          </w:p>
          <w:p w:rsidR="005C7C0F" w:rsidRPr="00B77E41" w:rsidRDefault="005C7C0F" w:rsidP="00981DCE">
            <w:r w:rsidRPr="00B77E41">
              <w:t>[[</w:t>
            </w:r>
            <w:proofErr w:type="spellStart"/>
            <w:r w:rsidRPr="00B77E41">
              <w:t>WeldInspecUpload</w:t>
            </w:r>
            <w:proofErr w:type="spellEnd"/>
            <w:r w:rsidRPr="00B77E41">
              <w:t>]] &lt;&lt;FILEUPLOAD&gt;&gt;</w:t>
            </w:r>
          </w:p>
        </w:tc>
      </w:tr>
      <w:tr w:rsidR="005C7C0F" w:rsidRPr="00D97B1C" w:rsidTr="00981DCE">
        <w:trPr>
          <w:trHeight w:val="288"/>
        </w:trPr>
        <w:tc>
          <w:tcPr>
            <w:tcW w:w="1088" w:type="dxa"/>
          </w:tcPr>
          <w:p w:rsidR="005C7C0F" w:rsidRDefault="005C7C0F" w:rsidP="00981DCE">
            <w:pPr>
              <w:jc w:val="center"/>
            </w:pPr>
            <w:r>
              <w:t>21</w:t>
            </w:r>
          </w:p>
        </w:tc>
        <w:tc>
          <w:tcPr>
            <w:tcW w:w="15673" w:type="dxa"/>
          </w:tcPr>
          <w:p w:rsidR="005C7C0F" w:rsidRDefault="005C7C0F" w:rsidP="00981DCE">
            <w:r>
              <w:t xml:space="preserve">Cover the Heater with </w:t>
            </w:r>
            <w:proofErr w:type="spellStart"/>
            <w:r>
              <w:t>Ti</w:t>
            </w:r>
            <w:proofErr w:type="spellEnd"/>
            <w:r>
              <w:t xml:space="preserve"> sheet and tack weld.</w:t>
            </w:r>
          </w:p>
          <w:p w:rsidR="005C7C0F" w:rsidRDefault="005C7C0F" w:rsidP="00981DCE">
            <w:r>
              <w:t xml:space="preserve">** Leave 1" of the heater exposed on the </w:t>
            </w:r>
            <w:r w:rsidRPr="00B77E41">
              <w:rPr>
                <w:b/>
                <w:sz w:val="24"/>
              </w:rPr>
              <w:t xml:space="preserve">non-wire </w:t>
            </w:r>
            <w:r w:rsidRPr="00B77E41">
              <w:rPr>
                <w:b/>
              </w:rPr>
              <w:t>side</w:t>
            </w:r>
            <w:r>
              <w:t xml:space="preserve"> for mounting of the </w:t>
            </w:r>
            <w:proofErr w:type="gramStart"/>
            <w:r>
              <w:t>RTD.*</w:t>
            </w:r>
            <w:proofErr w:type="gramEnd"/>
            <w:r>
              <w:t>*</w:t>
            </w:r>
          </w:p>
          <w:p w:rsidR="005C7C0F" w:rsidRDefault="005C7C0F" w:rsidP="00981DCE">
            <w:r>
              <w:rPr>
                <w:noProof/>
              </w:rPr>
              <w:drawing>
                <wp:inline distT="0" distB="0" distL="0" distR="0" wp14:anchorId="281D74D4" wp14:editId="0D17B452">
                  <wp:extent cx="3448050" cy="243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448050" cy="2438400"/>
                          </a:xfrm>
                          <a:prstGeom prst="rect">
                            <a:avLst/>
                          </a:prstGeom>
                        </pic:spPr>
                      </pic:pic>
                    </a:graphicData>
                  </a:graphic>
                </wp:inline>
              </w:drawing>
            </w:r>
          </w:p>
        </w:tc>
        <w:tc>
          <w:tcPr>
            <w:tcW w:w="5893" w:type="dxa"/>
            <w:noWrap/>
          </w:tcPr>
          <w:p w:rsidR="005C7C0F" w:rsidRPr="00B77E41" w:rsidRDefault="005C7C0F" w:rsidP="00981DCE">
            <w:r w:rsidRPr="00B77E41">
              <w:t>[[</w:t>
            </w:r>
            <w:proofErr w:type="spellStart"/>
            <w:r w:rsidRPr="00B77E41">
              <w:t>HeaterTech</w:t>
            </w:r>
            <w:proofErr w:type="spellEnd"/>
            <w:r w:rsidRPr="00B77E41">
              <w:t>]] &lt;&lt;SRF&gt;&gt;</w:t>
            </w:r>
          </w:p>
          <w:p w:rsidR="005C7C0F" w:rsidRPr="00B77E41" w:rsidRDefault="005C7C0F" w:rsidP="00981DCE">
            <w:r w:rsidRPr="00B77E41">
              <w:t>[[</w:t>
            </w:r>
            <w:proofErr w:type="spellStart"/>
            <w:r w:rsidRPr="00B77E41">
              <w:t>HeaterDate</w:t>
            </w:r>
            <w:proofErr w:type="spellEnd"/>
            <w:r w:rsidRPr="00B77E41">
              <w:t>]] &lt;&lt;TIMESTAMP&gt;&gt;</w:t>
            </w:r>
          </w:p>
          <w:p w:rsidR="005C7C0F" w:rsidRPr="00B77E41" w:rsidRDefault="005C7C0F" w:rsidP="00981DCE">
            <w:r w:rsidRPr="00B77E41">
              <w:t>[[</w:t>
            </w:r>
            <w:proofErr w:type="spellStart"/>
            <w:r w:rsidRPr="00B77E41">
              <w:t>HeaterComment</w:t>
            </w:r>
            <w:proofErr w:type="spellEnd"/>
            <w:r w:rsidRPr="00B77E41">
              <w:t>]] &lt;&lt;COMMENT&gt;&gt;</w:t>
            </w:r>
          </w:p>
        </w:tc>
      </w:tr>
    </w:tbl>
    <w:p w:rsidR="005C7C0F" w:rsidRDefault="005C7C0F" w:rsidP="00D97B1C"/>
    <w:p w:rsidR="005C7C0F" w:rsidRDefault="005C7C0F">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642"/>
        <w:gridCol w:w="6415"/>
        <w:gridCol w:w="5893"/>
      </w:tblGrid>
      <w:tr w:rsidR="005C7C0F" w:rsidRPr="00D97B1C" w:rsidTr="00981DCE">
        <w:trPr>
          <w:trHeight w:val="288"/>
        </w:trPr>
        <w:tc>
          <w:tcPr>
            <w:tcW w:w="1088" w:type="dxa"/>
          </w:tcPr>
          <w:p w:rsidR="005C7C0F" w:rsidRPr="00D97B1C" w:rsidRDefault="005C7C0F" w:rsidP="00981DCE">
            <w:r w:rsidRPr="00D97B1C">
              <w:t>Step No.</w:t>
            </w:r>
          </w:p>
        </w:tc>
        <w:tc>
          <w:tcPr>
            <w:tcW w:w="15673" w:type="dxa"/>
          </w:tcPr>
          <w:p w:rsidR="005C7C0F" w:rsidRPr="00D97B1C" w:rsidRDefault="005C7C0F" w:rsidP="00981DCE">
            <w:r w:rsidRPr="00D97B1C">
              <w:t>Instructions</w:t>
            </w:r>
          </w:p>
        </w:tc>
        <w:tc>
          <w:tcPr>
            <w:tcW w:w="5893" w:type="dxa"/>
            <w:noWrap/>
          </w:tcPr>
          <w:p w:rsidR="005C7C0F" w:rsidRPr="00D97B1C" w:rsidRDefault="005C7C0F" w:rsidP="00981DCE">
            <w:r w:rsidRPr="00D97B1C">
              <w:t>Data Input</w:t>
            </w:r>
          </w:p>
        </w:tc>
      </w:tr>
      <w:tr w:rsidR="005C7C0F" w:rsidRPr="00D97B1C" w:rsidTr="00981DCE">
        <w:trPr>
          <w:trHeight w:val="288"/>
        </w:trPr>
        <w:tc>
          <w:tcPr>
            <w:tcW w:w="1088" w:type="dxa"/>
          </w:tcPr>
          <w:p w:rsidR="005C7C0F" w:rsidRDefault="005C7C0F" w:rsidP="00981DCE">
            <w:pPr>
              <w:jc w:val="center"/>
            </w:pPr>
            <w:r>
              <w:t>22</w:t>
            </w:r>
          </w:p>
        </w:tc>
        <w:tc>
          <w:tcPr>
            <w:tcW w:w="15673" w:type="dxa"/>
          </w:tcPr>
          <w:p w:rsidR="005C7C0F" w:rsidRPr="00B77E41" w:rsidRDefault="005C7C0F" w:rsidP="00981DCE">
            <w:pPr>
              <w:rPr>
                <w:b/>
                <w:sz w:val="24"/>
              </w:rPr>
            </w:pPr>
            <w:r>
              <w:t xml:space="preserve">Install RTDs_ </w:t>
            </w:r>
            <w:proofErr w:type="spellStart"/>
            <w:r>
              <w:t>HeVessel</w:t>
            </w:r>
            <w:proofErr w:type="spellEnd"/>
            <w:r>
              <w:t xml:space="preserve">-TOP </w:t>
            </w:r>
            <w:r w:rsidRPr="00B77E41">
              <w:rPr>
                <w:b/>
                <w:sz w:val="24"/>
              </w:rPr>
              <w:t xml:space="preserve">(Cavities 1 and 5 only) </w:t>
            </w:r>
          </w:p>
          <w:p w:rsidR="005C7C0F" w:rsidRDefault="005C7C0F" w:rsidP="00981DCE">
            <w:r>
              <w:t xml:space="preserve">Install RTDs_ </w:t>
            </w:r>
            <w:proofErr w:type="spellStart"/>
            <w:r>
              <w:t>HeVessel</w:t>
            </w:r>
            <w:proofErr w:type="spellEnd"/>
            <w:r>
              <w:t xml:space="preserve">- BTM </w:t>
            </w:r>
            <w:r w:rsidRPr="00B77E41">
              <w:rPr>
                <w:b/>
                <w:sz w:val="24"/>
              </w:rPr>
              <w:t xml:space="preserve">(Cavities 1 and 5 only) </w:t>
            </w:r>
          </w:p>
          <w:p w:rsidR="005C7C0F" w:rsidRDefault="005C7C0F" w:rsidP="00981DCE">
            <w:pPr>
              <w:rPr>
                <w:rStyle w:val="Hyperlink"/>
              </w:rPr>
            </w:pPr>
            <w:r>
              <w:t xml:space="preserve">Measure resistance of all RTDs after installation (Prior to epoxy curing and repair/replace </w:t>
            </w:r>
            <w:r w:rsidRPr="004A3184">
              <w:rPr>
                <w:u w:val="single"/>
              </w:rPr>
              <w:t>now</w:t>
            </w:r>
            <w:r>
              <w:t xml:space="preserve"> if necessary)</w:t>
            </w:r>
          </w:p>
          <w:p w:rsidR="005C7C0F" w:rsidRDefault="005C7C0F" w:rsidP="00981DCE">
            <w:r>
              <w:rPr>
                <w:noProof/>
                <w:color w:val="0000FF" w:themeColor="hyperlink"/>
                <w:u w:val="single"/>
              </w:rPr>
              <w:drawing>
                <wp:inline distT="0" distB="0" distL="0" distR="0" wp14:anchorId="620DC553" wp14:editId="4557E6AE">
                  <wp:extent cx="3657600" cy="242242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1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57600" cy="2422428"/>
                          </a:xfrm>
                          <a:prstGeom prst="rect">
                            <a:avLst/>
                          </a:prstGeom>
                        </pic:spPr>
                      </pic:pic>
                    </a:graphicData>
                  </a:graphic>
                </wp:inline>
              </w:drawing>
            </w:r>
          </w:p>
        </w:tc>
        <w:tc>
          <w:tcPr>
            <w:tcW w:w="5893" w:type="dxa"/>
            <w:noWrap/>
          </w:tcPr>
          <w:p w:rsidR="005C7C0F" w:rsidRPr="00B77E41" w:rsidRDefault="005C7C0F" w:rsidP="00981DCE">
            <w:r w:rsidRPr="00B77E41">
              <w:t>[[</w:t>
            </w:r>
            <w:proofErr w:type="spellStart"/>
            <w:r w:rsidRPr="00B77E41">
              <w:t>RTD</w:t>
            </w:r>
            <w:r>
              <w:t>He</w:t>
            </w:r>
            <w:r w:rsidRPr="00B77E41">
              <w:t>TMTech</w:t>
            </w:r>
            <w:proofErr w:type="spellEnd"/>
            <w:r w:rsidRPr="00B77E41">
              <w:t>]] &lt;&lt;SRFTM&gt;&gt;</w:t>
            </w:r>
          </w:p>
          <w:p w:rsidR="005C7C0F" w:rsidRPr="00B77E41" w:rsidRDefault="005C7C0F" w:rsidP="00981DCE">
            <w:r w:rsidRPr="00B77E41">
              <w:t>[[</w:t>
            </w:r>
            <w:proofErr w:type="spellStart"/>
            <w:r w:rsidRPr="00B77E41">
              <w:t>RTD</w:t>
            </w:r>
            <w:r>
              <w:t>HeTM</w:t>
            </w:r>
            <w:r w:rsidRPr="00B77E41">
              <w:t>Date</w:t>
            </w:r>
            <w:proofErr w:type="spellEnd"/>
            <w:r w:rsidRPr="00B77E41">
              <w:t>]] &lt;&lt;TIMESTAMP&gt;&gt;</w:t>
            </w:r>
          </w:p>
          <w:p w:rsidR="005C7C0F" w:rsidRPr="00B77E41" w:rsidRDefault="005C7C0F" w:rsidP="00981DCE">
            <w:r w:rsidRPr="00B77E41">
              <w:t>[[</w:t>
            </w:r>
            <w:proofErr w:type="spellStart"/>
            <w:r w:rsidRPr="00B77E41">
              <w:t>RTD</w:t>
            </w:r>
            <w:r>
              <w:t>HeTM</w:t>
            </w:r>
            <w:r w:rsidRPr="00B77E41">
              <w:t>Comment</w:t>
            </w:r>
            <w:proofErr w:type="spellEnd"/>
            <w:r w:rsidRPr="00B77E41">
              <w:t>]] &lt;&lt;COMMENT&gt;&gt;</w:t>
            </w:r>
          </w:p>
        </w:tc>
      </w:tr>
      <w:tr w:rsidR="005C7C0F" w:rsidRPr="00D97B1C" w:rsidTr="00981DCE">
        <w:trPr>
          <w:trHeight w:val="288"/>
        </w:trPr>
        <w:tc>
          <w:tcPr>
            <w:tcW w:w="1088" w:type="dxa"/>
          </w:tcPr>
          <w:p w:rsidR="005C7C0F" w:rsidRDefault="005C7C0F" w:rsidP="00981DCE">
            <w:pPr>
              <w:jc w:val="center"/>
            </w:pPr>
            <w:r>
              <w:t>23</w:t>
            </w:r>
          </w:p>
        </w:tc>
        <w:tc>
          <w:tcPr>
            <w:tcW w:w="15673" w:type="dxa"/>
          </w:tcPr>
          <w:p w:rsidR="005C7C0F" w:rsidRDefault="005C7C0F" w:rsidP="00981DCE">
            <w:r>
              <w:t>Leak check the He circuit. ***</w:t>
            </w:r>
            <w:r w:rsidRPr="0042143B">
              <w:rPr>
                <w:b/>
              </w:rPr>
              <w:t>Be sure all restraints are in place prior to evacuation</w:t>
            </w:r>
            <w:r>
              <w:t>*** Upload the results. Will consist of 2 leak checks. Cavities 1-4, and 5-8.</w:t>
            </w:r>
          </w:p>
          <w:p w:rsidR="005C7C0F" w:rsidRDefault="005C7C0F" w:rsidP="00981DCE">
            <w:r>
              <w:t>Backfill 2 phase pipe with filtered N2. Cap ends.</w:t>
            </w:r>
          </w:p>
          <w:p w:rsidR="005C7C0F" w:rsidRDefault="00A03C19" w:rsidP="00981DCE">
            <w:pPr>
              <w:rPr>
                <w:rStyle w:val="Hyperlink"/>
              </w:rPr>
            </w:pPr>
            <w:hyperlink r:id="rId64" w:history="1">
              <w:r w:rsidR="005C7C0F" w:rsidRPr="00DE6B04">
                <w:rPr>
                  <w:rStyle w:val="Hyperlink"/>
                </w:rPr>
                <w:t>11141S0029_2e-10 Leak Check Spec</w:t>
              </w:r>
            </w:hyperlink>
            <w:r w:rsidR="005C7C0F">
              <w:rPr>
                <w:rStyle w:val="Hyperlink"/>
              </w:rPr>
              <w:t xml:space="preserve">, </w:t>
            </w:r>
            <w:hyperlink r:id="rId65" w:history="1">
              <w:r w:rsidR="005C7C0F" w:rsidRPr="00DE6B04">
                <w:rPr>
                  <w:rStyle w:val="Hyperlink"/>
                </w:rPr>
                <w:t>/11141S0033_1e-9 Leak Check Spec</w:t>
              </w:r>
            </w:hyperlink>
          </w:p>
          <w:p w:rsidR="005C7C0F" w:rsidRPr="00AD76E2" w:rsidRDefault="005C7C0F" w:rsidP="00981DCE">
            <w:pPr>
              <w:rPr>
                <w:rStyle w:val="Hyperlink"/>
                <w:b/>
                <w:color w:val="FF0000"/>
              </w:rPr>
            </w:pPr>
            <w:r w:rsidRPr="007D2E00">
              <w:rPr>
                <w:rStyle w:val="Hyperlink"/>
                <w:b/>
                <w:color w:val="FF0000"/>
              </w:rPr>
              <w:t xml:space="preserve">***Note- Bellows protection must be removed during </w:t>
            </w:r>
            <w:r>
              <w:rPr>
                <w:rStyle w:val="Hyperlink"/>
                <w:b/>
                <w:color w:val="FF0000"/>
              </w:rPr>
              <w:t xml:space="preserve">the </w:t>
            </w:r>
            <w:r w:rsidRPr="007D2E00">
              <w:rPr>
                <w:rStyle w:val="Hyperlink"/>
                <w:b/>
                <w:color w:val="FF0000"/>
              </w:rPr>
              <w:t>installation of the bellows restraints. This work is to be performed by Authorized Technicians only and bellows will be inspected after the leak check and restraints are removed</w:t>
            </w:r>
            <w:r>
              <w:rPr>
                <w:rStyle w:val="Hyperlink"/>
                <w:b/>
                <w:color w:val="FF0000"/>
              </w:rPr>
              <w:t xml:space="preserve">. The bellows is to be recovered as in Step </w:t>
            </w:r>
            <w:proofErr w:type="gramStart"/>
            <w:r>
              <w:rPr>
                <w:rStyle w:val="Hyperlink"/>
                <w:b/>
                <w:color w:val="FF0000"/>
              </w:rPr>
              <w:t>7.</w:t>
            </w:r>
            <w:r w:rsidRPr="007D2E00">
              <w:rPr>
                <w:rStyle w:val="Hyperlink"/>
                <w:b/>
                <w:color w:val="FF0000"/>
              </w:rPr>
              <w:t>*</w:t>
            </w:r>
            <w:proofErr w:type="gramEnd"/>
            <w:r w:rsidRPr="007D2E00">
              <w:rPr>
                <w:rStyle w:val="Hyperlink"/>
                <w:b/>
                <w:color w:val="FF0000"/>
              </w:rPr>
              <w:t>**</w:t>
            </w:r>
          </w:p>
          <w:p w:rsidR="005C7C0F" w:rsidRPr="00AD76E2" w:rsidRDefault="005C7C0F" w:rsidP="00981DCE">
            <w:pPr>
              <w:rPr>
                <w:color w:val="0000FF" w:themeColor="hyperlink"/>
                <w:u w:val="single"/>
              </w:rPr>
            </w:pPr>
            <w:r>
              <w:rPr>
                <w:noProof/>
                <w:color w:val="0000FF" w:themeColor="hyperlink"/>
                <w:u w:val="single"/>
              </w:rPr>
              <w:drawing>
                <wp:inline distT="0" distB="0" distL="0" distR="0" wp14:anchorId="58397FC5" wp14:editId="30E78B40">
                  <wp:extent cx="2560320" cy="169586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9.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60320" cy="1695865"/>
                          </a:xfrm>
                          <a:prstGeom prst="rect">
                            <a:avLst/>
                          </a:prstGeom>
                        </pic:spPr>
                      </pic:pic>
                    </a:graphicData>
                  </a:graphic>
                </wp:inline>
              </w:drawing>
            </w:r>
            <w:r>
              <w:rPr>
                <w:noProof/>
                <w:color w:val="0000FF" w:themeColor="hyperlink"/>
                <w:u w:val="single"/>
              </w:rPr>
              <w:drawing>
                <wp:inline distT="0" distB="0" distL="0" distR="0" wp14:anchorId="3DD5D231" wp14:editId="4EED87A1">
                  <wp:extent cx="2560320" cy="169569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97.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60320" cy="1695699"/>
                          </a:xfrm>
                          <a:prstGeom prst="rect">
                            <a:avLst/>
                          </a:prstGeom>
                        </pic:spPr>
                      </pic:pic>
                    </a:graphicData>
                  </a:graphic>
                </wp:inline>
              </w:drawing>
            </w:r>
          </w:p>
        </w:tc>
        <w:tc>
          <w:tcPr>
            <w:tcW w:w="5893" w:type="dxa"/>
            <w:noWrap/>
          </w:tcPr>
          <w:p w:rsidR="005C7C0F" w:rsidRPr="00B77E41" w:rsidRDefault="005C7C0F" w:rsidP="00981DCE">
            <w:r w:rsidRPr="00B77E41">
              <w:t>[[</w:t>
            </w:r>
            <w:proofErr w:type="spellStart"/>
            <w:r w:rsidRPr="00B77E41">
              <w:t>LKCKTect</w:t>
            </w:r>
            <w:proofErr w:type="spellEnd"/>
            <w:r w:rsidRPr="00B77E41">
              <w:t>]] &lt;&lt;SRF&gt;&gt;</w:t>
            </w:r>
          </w:p>
          <w:p w:rsidR="005C7C0F" w:rsidRPr="00B77E41" w:rsidRDefault="005C7C0F" w:rsidP="00981DCE">
            <w:r w:rsidRPr="00B77E41">
              <w:t>[[</w:t>
            </w:r>
            <w:proofErr w:type="spellStart"/>
            <w:r w:rsidRPr="00B77E41">
              <w:t>LKCKDate</w:t>
            </w:r>
            <w:proofErr w:type="spellEnd"/>
            <w:r w:rsidRPr="00B77E41">
              <w:t>]] &lt;&lt;TIMESTAMP&gt;&gt;</w:t>
            </w:r>
          </w:p>
          <w:p w:rsidR="005C7C0F" w:rsidRPr="00B77E41" w:rsidRDefault="005C7C0F" w:rsidP="00981DCE">
            <w:r w:rsidRPr="00B77E41">
              <w:t>[[</w:t>
            </w:r>
            <w:proofErr w:type="spellStart"/>
            <w:r w:rsidRPr="00B77E41">
              <w:t>LKCKComment</w:t>
            </w:r>
            <w:proofErr w:type="spellEnd"/>
            <w:r w:rsidRPr="00B77E41">
              <w:t>]] &lt;&lt;COMMENT&gt;&gt;</w:t>
            </w:r>
          </w:p>
          <w:p w:rsidR="005C7C0F" w:rsidRPr="00B77E41" w:rsidRDefault="005C7C0F" w:rsidP="00981DCE">
            <w:r w:rsidRPr="00B77E41">
              <w:t>[[</w:t>
            </w:r>
            <w:proofErr w:type="spellStart"/>
            <w:r w:rsidRPr="00B77E41">
              <w:t>LKCKUpload</w:t>
            </w:r>
            <w:proofErr w:type="spellEnd"/>
            <w:r w:rsidRPr="00B77E41">
              <w:t>]] &lt;&lt;FILEUPLOAD&gt;&gt;</w:t>
            </w:r>
          </w:p>
          <w:p w:rsidR="005C7C0F" w:rsidRPr="00B77E41" w:rsidRDefault="005C7C0F" w:rsidP="00981DCE">
            <w:r w:rsidRPr="00B77E41">
              <w:t>[[</w:t>
            </w:r>
            <w:proofErr w:type="spellStart"/>
            <w:r w:rsidRPr="00B77E41">
              <w:t>QCBellowsAfterRemoval</w:t>
            </w:r>
            <w:proofErr w:type="spellEnd"/>
            <w:r w:rsidRPr="00B77E41">
              <w:t>]] {{</w:t>
            </w:r>
            <w:proofErr w:type="spellStart"/>
            <w:proofErr w:type="gramStart"/>
            <w:r w:rsidRPr="00B77E41">
              <w:t>fischer,jjcamp</w:t>
            </w:r>
            <w:proofErr w:type="spellEnd"/>
            <w:proofErr w:type="gramEnd"/>
            <w:r w:rsidRPr="00B77E41">
              <w:t>}} &lt;&lt;HOLDPOINT&gt;&gt;</w:t>
            </w:r>
          </w:p>
        </w:tc>
      </w:tr>
    </w:tbl>
    <w:p w:rsidR="005C7C0F" w:rsidRDefault="005C7C0F" w:rsidP="00D97B1C"/>
    <w:p w:rsidR="005C7C0F" w:rsidRDefault="005C7C0F">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612"/>
        <w:gridCol w:w="6588"/>
        <w:gridCol w:w="5750"/>
      </w:tblGrid>
      <w:tr w:rsidR="005C7C0F" w:rsidRPr="00D97B1C" w:rsidTr="00981DCE">
        <w:trPr>
          <w:trHeight w:val="288"/>
        </w:trPr>
        <w:tc>
          <w:tcPr>
            <w:tcW w:w="1088" w:type="dxa"/>
          </w:tcPr>
          <w:p w:rsidR="005C7C0F" w:rsidRPr="00D97B1C" w:rsidRDefault="005C7C0F" w:rsidP="00981DCE">
            <w:r w:rsidRPr="00D97B1C">
              <w:t>Step No.</w:t>
            </w:r>
          </w:p>
        </w:tc>
        <w:tc>
          <w:tcPr>
            <w:tcW w:w="15673" w:type="dxa"/>
          </w:tcPr>
          <w:p w:rsidR="005C7C0F" w:rsidRPr="00D97B1C" w:rsidRDefault="005C7C0F" w:rsidP="00981DCE">
            <w:r w:rsidRPr="00D97B1C">
              <w:t>Instructions</w:t>
            </w:r>
          </w:p>
        </w:tc>
        <w:tc>
          <w:tcPr>
            <w:tcW w:w="5893" w:type="dxa"/>
            <w:noWrap/>
          </w:tcPr>
          <w:p w:rsidR="005C7C0F" w:rsidRPr="00D97B1C" w:rsidRDefault="005C7C0F" w:rsidP="00981DCE">
            <w:r w:rsidRPr="00D97B1C">
              <w:t>Data Input</w:t>
            </w:r>
          </w:p>
        </w:tc>
      </w:tr>
      <w:tr w:rsidR="005C7C0F" w:rsidRPr="00D97B1C" w:rsidTr="00981DCE">
        <w:trPr>
          <w:trHeight w:val="288"/>
        </w:trPr>
        <w:tc>
          <w:tcPr>
            <w:tcW w:w="1088" w:type="dxa"/>
          </w:tcPr>
          <w:p w:rsidR="005C7C0F" w:rsidRDefault="005C7C0F" w:rsidP="00981DCE">
            <w:pPr>
              <w:jc w:val="center"/>
            </w:pPr>
            <w:r>
              <w:t>24</w:t>
            </w:r>
          </w:p>
        </w:tc>
        <w:tc>
          <w:tcPr>
            <w:tcW w:w="15673" w:type="dxa"/>
          </w:tcPr>
          <w:p w:rsidR="005C7C0F" w:rsidRDefault="005C7C0F" w:rsidP="00981DCE">
            <w:r>
              <w:t xml:space="preserve">Wrap the helium vessels with 10 layers of </w:t>
            </w:r>
            <w:proofErr w:type="gramStart"/>
            <w:r>
              <w:t>MLI.(</w:t>
            </w:r>
            <w:proofErr w:type="spellStart"/>
            <w:proofErr w:type="gramEnd"/>
            <w:r>
              <w:t>Thermolan</w:t>
            </w:r>
            <w:proofErr w:type="spellEnd"/>
            <w:r>
              <w:t xml:space="preserve">) </w:t>
            </w:r>
          </w:p>
          <w:p w:rsidR="005C7C0F" w:rsidRDefault="005C7C0F" w:rsidP="00981DCE">
            <w:r>
              <w:t xml:space="preserve">**The He Vessel RTDs on cavities 1 and 5 (TOP and BTM) should remain uncovered during MLI </w:t>
            </w:r>
            <w:proofErr w:type="gramStart"/>
            <w:r>
              <w:t>application.*</w:t>
            </w:r>
            <w:proofErr w:type="gramEnd"/>
            <w:r>
              <w:t>*</w:t>
            </w:r>
          </w:p>
          <w:p w:rsidR="005C7C0F" w:rsidRPr="008D3E38" w:rsidRDefault="005C7C0F" w:rsidP="00981DCE">
            <w:pPr>
              <w:rPr>
                <w:b/>
                <w:sz w:val="20"/>
              </w:rPr>
            </w:pPr>
            <w:r w:rsidRPr="008D3E38">
              <w:rPr>
                <w:b/>
                <w:sz w:val="20"/>
              </w:rPr>
              <w:t xml:space="preserve">Trim </w:t>
            </w:r>
            <w:r>
              <w:rPr>
                <w:b/>
                <w:sz w:val="20"/>
              </w:rPr>
              <w:t xml:space="preserve">the </w:t>
            </w:r>
            <w:r w:rsidRPr="008D3E38">
              <w:rPr>
                <w:b/>
                <w:sz w:val="20"/>
              </w:rPr>
              <w:t xml:space="preserve">excess MLI around </w:t>
            </w:r>
            <w:r>
              <w:rPr>
                <w:b/>
                <w:sz w:val="20"/>
              </w:rPr>
              <w:t xml:space="preserve">the </w:t>
            </w:r>
            <w:r w:rsidRPr="008D3E38">
              <w:rPr>
                <w:b/>
                <w:sz w:val="20"/>
              </w:rPr>
              <w:t>HV bellows support lugs.</w:t>
            </w:r>
          </w:p>
          <w:p w:rsidR="005C7C0F" w:rsidRDefault="00A03C19" w:rsidP="00981DCE">
            <w:pPr>
              <w:rPr>
                <w:rStyle w:val="Hyperlink"/>
              </w:rPr>
            </w:pPr>
            <w:hyperlink r:id="rId68" w:history="1">
              <w:r w:rsidR="005C7C0F" w:rsidRPr="00A42E4F">
                <w:rPr>
                  <w:rStyle w:val="Hyperlink"/>
                </w:rPr>
                <w:t>JLAB MLI Installation Procedure</w:t>
              </w:r>
            </w:hyperlink>
          </w:p>
          <w:p w:rsidR="005C7C0F" w:rsidRPr="00AD76E2" w:rsidRDefault="005C7C0F" w:rsidP="00981DCE">
            <w:pPr>
              <w:rPr>
                <w:rStyle w:val="Hyperlink"/>
                <w:b/>
                <w:color w:val="FF0000"/>
              </w:rPr>
            </w:pPr>
            <w:r w:rsidRPr="007D2E00">
              <w:rPr>
                <w:rStyle w:val="Hyperlink"/>
                <w:b/>
                <w:color w:val="FF0000"/>
              </w:rPr>
              <w:t xml:space="preserve">***Note- Bellows protection must be removed during </w:t>
            </w:r>
            <w:r>
              <w:rPr>
                <w:rStyle w:val="Hyperlink"/>
                <w:b/>
                <w:color w:val="FF0000"/>
              </w:rPr>
              <w:t xml:space="preserve">the </w:t>
            </w:r>
            <w:r w:rsidRPr="007D2E00">
              <w:rPr>
                <w:rStyle w:val="Hyperlink"/>
                <w:b/>
                <w:color w:val="FF0000"/>
              </w:rPr>
              <w:t xml:space="preserve">installation of the </w:t>
            </w:r>
            <w:r>
              <w:rPr>
                <w:rStyle w:val="Hyperlink"/>
                <w:b/>
                <w:color w:val="FF0000"/>
              </w:rPr>
              <w:t>MLI</w:t>
            </w:r>
            <w:r w:rsidRPr="007D2E00">
              <w:rPr>
                <w:rStyle w:val="Hyperlink"/>
                <w:b/>
                <w:color w:val="FF0000"/>
              </w:rPr>
              <w:t xml:space="preserve">. This work is to be performed by Authorized Technicians only and </w:t>
            </w:r>
            <w:r>
              <w:rPr>
                <w:rStyle w:val="Hyperlink"/>
                <w:b/>
                <w:color w:val="FF0000"/>
              </w:rPr>
              <w:t>the bellows is to</w:t>
            </w:r>
            <w:r w:rsidRPr="007D2E00">
              <w:rPr>
                <w:rStyle w:val="Hyperlink"/>
                <w:b/>
                <w:color w:val="FF0000"/>
              </w:rPr>
              <w:t xml:space="preserve"> be </w:t>
            </w:r>
            <w:r>
              <w:rPr>
                <w:rStyle w:val="Hyperlink"/>
                <w:b/>
                <w:color w:val="FF0000"/>
              </w:rPr>
              <w:t xml:space="preserve">recovered as in Step 7. A post visual inspection of the entire bellows </w:t>
            </w:r>
            <w:proofErr w:type="spellStart"/>
            <w:r>
              <w:rPr>
                <w:rStyle w:val="Hyperlink"/>
                <w:b/>
                <w:color w:val="FF0000"/>
              </w:rPr>
              <w:t>can not</w:t>
            </w:r>
            <w:proofErr w:type="spellEnd"/>
            <w:r>
              <w:rPr>
                <w:rStyle w:val="Hyperlink"/>
                <w:b/>
                <w:color w:val="FF0000"/>
              </w:rPr>
              <w:t xml:space="preserve"> be done, due to being covered. Visually inspect available areas. </w:t>
            </w:r>
            <w:r w:rsidRPr="007D2E00">
              <w:rPr>
                <w:rStyle w:val="Hyperlink"/>
                <w:b/>
                <w:color w:val="FF0000"/>
              </w:rPr>
              <w:t>***</w:t>
            </w:r>
          </w:p>
          <w:p w:rsidR="005C7C0F" w:rsidRDefault="005C7C0F" w:rsidP="00981DCE">
            <w:r>
              <w:rPr>
                <w:noProof/>
              </w:rPr>
              <w:drawing>
                <wp:inline distT="0" distB="0" distL="0" distR="0" wp14:anchorId="36F50077" wp14:editId="701F9D89">
                  <wp:extent cx="4141931" cy="27432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4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141931" cy="2743200"/>
                          </a:xfrm>
                          <a:prstGeom prst="rect">
                            <a:avLst/>
                          </a:prstGeom>
                        </pic:spPr>
                      </pic:pic>
                    </a:graphicData>
                  </a:graphic>
                </wp:inline>
              </w:drawing>
            </w:r>
          </w:p>
        </w:tc>
        <w:tc>
          <w:tcPr>
            <w:tcW w:w="5893" w:type="dxa"/>
            <w:noWrap/>
          </w:tcPr>
          <w:p w:rsidR="005C7C0F" w:rsidRPr="00B77E41" w:rsidRDefault="005C7C0F" w:rsidP="00981DCE">
            <w:r w:rsidRPr="00B77E41">
              <w:t>[[</w:t>
            </w:r>
            <w:proofErr w:type="spellStart"/>
            <w:r w:rsidRPr="00B77E41">
              <w:t>MLITech</w:t>
            </w:r>
            <w:proofErr w:type="spellEnd"/>
            <w:r w:rsidRPr="00B77E41">
              <w:t>]] &lt;&lt;SRF&gt;&gt;</w:t>
            </w:r>
          </w:p>
          <w:p w:rsidR="005C7C0F" w:rsidRPr="00B77E41" w:rsidRDefault="005C7C0F" w:rsidP="00981DCE">
            <w:r w:rsidRPr="00B77E41">
              <w:t>[[</w:t>
            </w:r>
            <w:proofErr w:type="spellStart"/>
            <w:r w:rsidRPr="00B77E41">
              <w:t>MLIDate</w:t>
            </w:r>
            <w:proofErr w:type="spellEnd"/>
            <w:r w:rsidRPr="00B77E41">
              <w:t>]] &lt;&lt;TIMESTAMP&gt;&gt;</w:t>
            </w:r>
          </w:p>
          <w:p w:rsidR="005C7C0F" w:rsidRPr="00B77E41" w:rsidRDefault="005C7C0F" w:rsidP="00981DCE">
            <w:r w:rsidRPr="00B77E41">
              <w:t>[[</w:t>
            </w:r>
            <w:proofErr w:type="spellStart"/>
            <w:r w:rsidRPr="00B77E41">
              <w:t>MLIComment</w:t>
            </w:r>
            <w:proofErr w:type="spellEnd"/>
            <w:r w:rsidRPr="00B77E41">
              <w:t>]] &lt;&lt;COMMENT&gt;&gt;</w:t>
            </w:r>
          </w:p>
          <w:p w:rsidR="005C7C0F" w:rsidRPr="00E55BBA" w:rsidRDefault="005C7C0F" w:rsidP="00981DCE">
            <w:r w:rsidRPr="00B77E41">
              <w:t>[[</w:t>
            </w:r>
            <w:proofErr w:type="spellStart"/>
            <w:r w:rsidRPr="00B77E41">
              <w:t>QCBellowsAfterMLI</w:t>
            </w:r>
            <w:proofErr w:type="spellEnd"/>
            <w:r w:rsidRPr="00B77E41">
              <w:t>]] {{</w:t>
            </w:r>
            <w:proofErr w:type="spellStart"/>
            <w:proofErr w:type="gramStart"/>
            <w:r w:rsidRPr="00B77E41">
              <w:t>fischer,jjcamp</w:t>
            </w:r>
            <w:proofErr w:type="spellEnd"/>
            <w:proofErr w:type="gramEnd"/>
            <w:r w:rsidRPr="00B77E41">
              <w:t>}} &lt;&lt;HOLDPOINT&gt;&gt;</w:t>
            </w:r>
          </w:p>
        </w:tc>
      </w:tr>
    </w:tbl>
    <w:p w:rsidR="000A0518" w:rsidRDefault="000A0518" w:rsidP="00D97B1C"/>
    <w:p w:rsidR="000A0518" w:rsidRDefault="000A0518">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592"/>
        <w:gridCol w:w="6890"/>
        <w:gridCol w:w="5468"/>
      </w:tblGrid>
      <w:tr w:rsidR="000A0518" w:rsidRPr="00D97B1C" w:rsidTr="00981DCE">
        <w:trPr>
          <w:trHeight w:val="288"/>
        </w:trPr>
        <w:tc>
          <w:tcPr>
            <w:tcW w:w="1088" w:type="dxa"/>
          </w:tcPr>
          <w:p w:rsidR="000A0518" w:rsidRPr="00D97B1C" w:rsidRDefault="000A0518" w:rsidP="00981DCE">
            <w:r w:rsidRPr="00D97B1C">
              <w:t>Step No.</w:t>
            </w:r>
          </w:p>
        </w:tc>
        <w:tc>
          <w:tcPr>
            <w:tcW w:w="15673" w:type="dxa"/>
          </w:tcPr>
          <w:p w:rsidR="000A0518" w:rsidRPr="00D97B1C" w:rsidRDefault="000A0518" w:rsidP="00981DCE">
            <w:r w:rsidRPr="00D97B1C">
              <w:t>Instructions</w:t>
            </w:r>
          </w:p>
        </w:tc>
        <w:tc>
          <w:tcPr>
            <w:tcW w:w="5893" w:type="dxa"/>
            <w:noWrap/>
          </w:tcPr>
          <w:p w:rsidR="000A0518" w:rsidRPr="00D97B1C" w:rsidRDefault="000A0518" w:rsidP="00981DCE">
            <w:r w:rsidRPr="00D97B1C">
              <w:t>Data Input</w:t>
            </w:r>
          </w:p>
        </w:tc>
      </w:tr>
      <w:tr w:rsidR="000A0518" w:rsidRPr="00D97B1C" w:rsidTr="00981DCE">
        <w:trPr>
          <w:trHeight w:val="288"/>
        </w:trPr>
        <w:tc>
          <w:tcPr>
            <w:tcW w:w="1088" w:type="dxa"/>
          </w:tcPr>
          <w:p w:rsidR="000A0518" w:rsidRDefault="000A0518" w:rsidP="00981DCE">
            <w:pPr>
              <w:jc w:val="center"/>
            </w:pPr>
            <w:r>
              <w:t>25</w:t>
            </w:r>
          </w:p>
        </w:tc>
        <w:tc>
          <w:tcPr>
            <w:tcW w:w="15673" w:type="dxa"/>
          </w:tcPr>
          <w:p w:rsidR="000A0518" w:rsidRDefault="000A0518" w:rsidP="00981DCE">
            <w:r>
              <w:t xml:space="preserve">Install the Cavity Magnetic shields. Refer to "LCLS2 Magnetic Shield Installation" </w:t>
            </w:r>
            <w:hyperlink r:id="rId70" w:history="1">
              <w:r w:rsidRPr="00B77E41">
                <w:rPr>
                  <w:rStyle w:val="Hyperlink"/>
                </w:rPr>
                <w:t>464267 FNAL Mag Shield Rev 8</w:t>
              </w:r>
            </w:hyperlink>
            <w:r>
              <w:t>. Shield package includes the HV lug cap and center section on the coupler side 2nd layer. Record the SN and vendor for each cavity.</w:t>
            </w:r>
          </w:p>
          <w:p w:rsidR="000A0518" w:rsidRDefault="00A03C19" w:rsidP="00981DCE">
            <w:hyperlink r:id="rId71" w:history="1">
              <w:r w:rsidR="000A0518" w:rsidRPr="00B77E41">
                <w:rPr>
                  <w:rStyle w:val="Hyperlink"/>
                </w:rPr>
                <w:t>F10048652-G-DWG1- HV Magnetic Shielding</w:t>
              </w:r>
            </w:hyperlink>
            <w:r w:rsidR="000A0518">
              <w:t xml:space="preserve">, </w:t>
            </w:r>
            <w:hyperlink r:id="rId72" w:history="1">
              <w:r w:rsidR="000A0518" w:rsidRPr="00B77E41">
                <w:rPr>
                  <w:rStyle w:val="Hyperlink"/>
                </w:rPr>
                <w:t>F10151272-A-DWG1- HV Magnetic Shielding Cav 1</w:t>
              </w:r>
            </w:hyperlink>
            <w:r w:rsidR="000A0518">
              <w:t xml:space="preserve">, </w:t>
            </w:r>
            <w:hyperlink r:id="rId73" w:history="1">
              <w:r w:rsidR="000A0518" w:rsidRPr="00B77E41">
                <w:rPr>
                  <w:rStyle w:val="Hyperlink"/>
                </w:rPr>
                <w:t>F10151275-A-DWG1- HV Magnetic Shielding Cav 6</w:t>
              </w:r>
            </w:hyperlink>
          </w:p>
          <w:p w:rsidR="000A0518" w:rsidRDefault="000A0518" w:rsidP="00981DCE">
            <w:r w:rsidRPr="000E5AD3">
              <w:rPr>
                <w:b/>
              </w:rPr>
              <w:t>Note: Middle section of second layer and endcaps are not installed at this step</w:t>
            </w:r>
            <w:r>
              <w:t>.</w:t>
            </w:r>
          </w:p>
          <w:p w:rsidR="000A0518" w:rsidRPr="00AD76E2" w:rsidRDefault="000A0518" w:rsidP="00981DCE">
            <w:pPr>
              <w:rPr>
                <w:b/>
                <w:color w:val="FF0000"/>
                <w:u w:val="single"/>
              </w:rPr>
            </w:pPr>
            <w:r w:rsidRPr="007D2E00">
              <w:rPr>
                <w:rStyle w:val="Hyperlink"/>
                <w:b/>
                <w:color w:val="FF0000"/>
              </w:rPr>
              <w:t xml:space="preserve">***Note- Bellows protection must be removed during </w:t>
            </w:r>
            <w:r>
              <w:rPr>
                <w:rStyle w:val="Hyperlink"/>
                <w:b/>
                <w:color w:val="FF0000"/>
              </w:rPr>
              <w:t xml:space="preserve">the </w:t>
            </w:r>
            <w:r w:rsidRPr="007D2E00">
              <w:rPr>
                <w:rStyle w:val="Hyperlink"/>
                <w:b/>
                <w:color w:val="FF0000"/>
              </w:rPr>
              <w:t xml:space="preserve">installation of the </w:t>
            </w:r>
            <w:r>
              <w:rPr>
                <w:rStyle w:val="Hyperlink"/>
                <w:b/>
                <w:color w:val="FF0000"/>
              </w:rPr>
              <w:t>Magnetic Shielding</w:t>
            </w:r>
            <w:r w:rsidRPr="007D2E00">
              <w:rPr>
                <w:rStyle w:val="Hyperlink"/>
                <w:b/>
                <w:color w:val="FF0000"/>
              </w:rPr>
              <w:t xml:space="preserve">. This work is to be performed by Authorized Technicians only and </w:t>
            </w:r>
            <w:r>
              <w:rPr>
                <w:rStyle w:val="Hyperlink"/>
                <w:b/>
                <w:color w:val="FF0000"/>
              </w:rPr>
              <w:t>the bellows is to</w:t>
            </w:r>
            <w:r w:rsidRPr="007D2E00">
              <w:rPr>
                <w:rStyle w:val="Hyperlink"/>
                <w:b/>
                <w:color w:val="FF0000"/>
              </w:rPr>
              <w:t xml:space="preserve"> be </w:t>
            </w:r>
            <w:r>
              <w:rPr>
                <w:rStyle w:val="Hyperlink"/>
                <w:b/>
                <w:color w:val="FF0000"/>
              </w:rPr>
              <w:t xml:space="preserve">recovered as in Step 7. A post visual inspection of the entire bellows </w:t>
            </w:r>
            <w:proofErr w:type="spellStart"/>
            <w:r>
              <w:rPr>
                <w:rStyle w:val="Hyperlink"/>
                <w:b/>
                <w:color w:val="FF0000"/>
              </w:rPr>
              <w:t>can not</w:t>
            </w:r>
            <w:proofErr w:type="spellEnd"/>
            <w:r>
              <w:rPr>
                <w:rStyle w:val="Hyperlink"/>
                <w:b/>
                <w:color w:val="FF0000"/>
              </w:rPr>
              <w:t xml:space="preserve"> be done, due to being covered. Visually inspect available areas. </w:t>
            </w:r>
            <w:r w:rsidRPr="007D2E00">
              <w:rPr>
                <w:rStyle w:val="Hyperlink"/>
                <w:b/>
                <w:color w:val="FF0000"/>
              </w:rPr>
              <w:t>***</w:t>
            </w:r>
          </w:p>
          <w:p w:rsidR="000A0518" w:rsidRPr="008D3E38" w:rsidRDefault="000A0518" w:rsidP="00981DCE">
            <w:pPr>
              <w:rPr>
                <w:b/>
                <w:color w:val="0000FF" w:themeColor="hyperlink"/>
                <w:u w:val="single"/>
              </w:rPr>
            </w:pPr>
            <w:r>
              <w:rPr>
                <w:noProof/>
              </w:rPr>
              <w:drawing>
                <wp:inline distT="0" distB="0" distL="0" distR="0" wp14:anchorId="0CC28CCB" wp14:editId="1E9FFD19">
                  <wp:extent cx="4572000" cy="3028208"/>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56.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572000" cy="3028208"/>
                          </a:xfrm>
                          <a:prstGeom prst="rect">
                            <a:avLst/>
                          </a:prstGeom>
                        </pic:spPr>
                      </pic:pic>
                    </a:graphicData>
                  </a:graphic>
                </wp:inline>
              </w:drawing>
            </w:r>
          </w:p>
        </w:tc>
        <w:tc>
          <w:tcPr>
            <w:tcW w:w="5893" w:type="dxa"/>
            <w:noWrap/>
          </w:tcPr>
          <w:p w:rsidR="000A0518" w:rsidRPr="00B77E41" w:rsidRDefault="000A0518" w:rsidP="00981DCE">
            <w:r w:rsidRPr="00B77E41">
              <w:t>[[</w:t>
            </w:r>
            <w:proofErr w:type="spellStart"/>
            <w:r w:rsidRPr="00B77E41">
              <w:t>MAGShieldTech</w:t>
            </w:r>
            <w:proofErr w:type="spellEnd"/>
            <w:r w:rsidRPr="00B77E41">
              <w:t>]] &lt;&lt;SRF&gt;&gt;</w:t>
            </w:r>
          </w:p>
          <w:p w:rsidR="000A0518" w:rsidRPr="00B77E41" w:rsidRDefault="000A0518" w:rsidP="00981DCE">
            <w:r w:rsidRPr="00B77E41">
              <w:t>[[</w:t>
            </w:r>
            <w:proofErr w:type="spellStart"/>
            <w:r w:rsidRPr="00B77E41">
              <w:t>MAGShieldDate</w:t>
            </w:r>
            <w:proofErr w:type="spellEnd"/>
            <w:r w:rsidRPr="00B77E41">
              <w:t>]] &lt;&lt;TIMESTAMP&gt;&gt;</w:t>
            </w:r>
          </w:p>
          <w:p w:rsidR="000A0518" w:rsidRPr="00B77E41" w:rsidRDefault="000A0518" w:rsidP="00981DCE">
            <w:r w:rsidRPr="00B77E41">
              <w:t>[[</w:t>
            </w:r>
            <w:proofErr w:type="spellStart"/>
            <w:r w:rsidRPr="00B77E41">
              <w:t>MAGShieldComment</w:t>
            </w:r>
            <w:proofErr w:type="spellEnd"/>
            <w:r w:rsidRPr="00B77E41">
              <w:t>]] &lt;&lt;COMMENT&gt;&gt;</w:t>
            </w:r>
          </w:p>
          <w:p w:rsidR="000A0518" w:rsidRPr="00B77E41" w:rsidRDefault="000A0518" w:rsidP="00981DCE">
            <w:r w:rsidRPr="00B77E41">
              <w:t>[[</w:t>
            </w:r>
            <w:proofErr w:type="spellStart"/>
            <w:r w:rsidRPr="00B77E41">
              <w:t>MAGShieldMap</w:t>
            </w:r>
            <w:proofErr w:type="spellEnd"/>
            <w:r w:rsidRPr="00B77E41">
              <w:t>]] &lt;&lt;FILEUPLOAD&gt;&gt;</w:t>
            </w:r>
          </w:p>
          <w:p w:rsidR="000A0518" w:rsidRPr="00B77E41" w:rsidRDefault="000A0518" w:rsidP="00981DCE">
            <w:r w:rsidRPr="00B77E41">
              <w:t>[[</w:t>
            </w:r>
            <w:proofErr w:type="spellStart"/>
            <w:r w:rsidRPr="00B77E41">
              <w:t>QCBellowsAfterMAGShield</w:t>
            </w:r>
            <w:proofErr w:type="spellEnd"/>
            <w:r w:rsidRPr="00B77E41">
              <w:t>]] {{</w:t>
            </w:r>
            <w:proofErr w:type="spellStart"/>
            <w:proofErr w:type="gramStart"/>
            <w:r w:rsidRPr="00B77E41">
              <w:t>fischer,jjcamp</w:t>
            </w:r>
            <w:proofErr w:type="spellEnd"/>
            <w:proofErr w:type="gramEnd"/>
            <w:r w:rsidRPr="00B77E41">
              <w:t>}} &lt;&lt;HOLDPOINT&gt;&gt;</w:t>
            </w:r>
          </w:p>
        </w:tc>
      </w:tr>
      <w:tr w:rsidR="000A0518" w:rsidRPr="00D97B1C" w:rsidTr="00981DCE">
        <w:trPr>
          <w:trHeight w:val="288"/>
        </w:trPr>
        <w:tc>
          <w:tcPr>
            <w:tcW w:w="1088" w:type="dxa"/>
          </w:tcPr>
          <w:p w:rsidR="000A0518" w:rsidRDefault="000A0518" w:rsidP="00981DCE">
            <w:pPr>
              <w:jc w:val="center"/>
            </w:pPr>
            <w:r>
              <w:t>26</w:t>
            </w:r>
          </w:p>
        </w:tc>
        <w:tc>
          <w:tcPr>
            <w:tcW w:w="15673" w:type="dxa"/>
          </w:tcPr>
          <w:p w:rsidR="000A0518" w:rsidRPr="00BC2423" w:rsidRDefault="000A0518" w:rsidP="00981DCE">
            <w:r w:rsidRPr="00BC2423">
              <w:t xml:space="preserve">Install the Fluxgates between 1st and 2nd layers of HV magnetic shielding at specific locations. </w:t>
            </w:r>
          </w:p>
        </w:tc>
        <w:tc>
          <w:tcPr>
            <w:tcW w:w="5893" w:type="dxa"/>
            <w:noWrap/>
          </w:tcPr>
          <w:p w:rsidR="000A0518" w:rsidRPr="00B77E41" w:rsidRDefault="000A0518" w:rsidP="00981DCE">
            <w:r w:rsidRPr="00B77E41">
              <w:t>[[</w:t>
            </w:r>
            <w:proofErr w:type="spellStart"/>
            <w:r w:rsidRPr="00B77E41">
              <w:t>FluxgatesTMTech</w:t>
            </w:r>
            <w:proofErr w:type="spellEnd"/>
            <w:r w:rsidRPr="00B77E41">
              <w:t>]] &lt;&lt;SRFTM&gt;&gt;</w:t>
            </w:r>
          </w:p>
          <w:p w:rsidR="000A0518" w:rsidRPr="00B77E41" w:rsidRDefault="000A0518" w:rsidP="00981DCE">
            <w:r w:rsidRPr="00B77E41">
              <w:t>[[</w:t>
            </w:r>
            <w:proofErr w:type="spellStart"/>
            <w:r w:rsidRPr="00B77E41">
              <w:t>FluxgatesDate</w:t>
            </w:r>
            <w:proofErr w:type="spellEnd"/>
            <w:r w:rsidRPr="00B77E41">
              <w:t>]] &lt;&lt;TIMESTAMP&gt;&gt;</w:t>
            </w:r>
          </w:p>
          <w:p w:rsidR="000A0518" w:rsidRPr="00B77E41" w:rsidRDefault="000A0518" w:rsidP="00981DCE">
            <w:r w:rsidRPr="00B77E41">
              <w:t>[[</w:t>
            </w:r>
            <w:proofErr w:type="spellStart"/>
            <w:r w:rsidRPr="00B77E41">
              <w:t>FluxgatesComment</w:t>
            </w:r>
            <w:proofErr w:type="spellEnd"/>
            <w:r w:rsidRPr="00B77E41">
              <w:t>]] &lt;&lt;COMMENT&gt;&gt;</w:t>
            </w:r>
          </w:p>
        </w:tc>
      </w:tr>
    </w:tbl>
    <w:p w:rsidR="000A0518" w:rsidRDefault="000A0518" w:rsidP="00D97B1C"/>
    <w:p w:rsidR="000A0518" w:rsidRDefault="000A0518">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777"/>
        <w:gridCol w:w="6280"/>
        <w:gridCol w:w="5893"/>
      </w:tblGrid>
      <w:tr w:rsidR="000A0518" w:rsidRPr="00D97B1C" w:rsidTr="00981DCE">
        <w:trPr>
          <w:trHeight w:val="288"/>
        </w:trPr>
        <w:tc>
          <w:tcPr>
            <w:tcW w:w="1088" w:type="dxa"/>
          </w:tcPr>
          <w:p w:rsidR="000A0518" w:rsidRPr="00D97B1C" w:rsidRDefault="000A0518" w:rsidP="00981DCE">
            <w:r w:rsidRPr="00D97B1C">
              <w:t>Step No.</w:t>
            </w:r>
          </w:p>
        </w:tc>
        <w:tc>
          <w:tcPr>
            <w:tcW w:w="15673" w:type="dxa"/>
          </w:tcPr>
          <w:p w:rsidR="000A0518" w:rsidRPr="00D97B1C" w:rsidRDefault="000A0518" w:rsidP="00981DCE">
            <w:r w:rsidRPr="00D97B1C">
              <w:t>Instructions</w:t>
            </w:r>
          </w:p>
        </w:tc>
        <w:tc>
          <w:tcPr>
            <w:tcW w:w="5893" w:type="dxa"/>
            <w:noWrap/>
          </w:tcPr>
          <w:p w:rsidR="000A0518" w:rsidRPr="00D97B1C" w:rsidRDefault="000A0518" w:rsidP="00981DCE">
            <w:r w:rsidRPr="00D97B1C">
              <w:t>Data Input</w:t>
            </w:r>
          </w:p>
        </w:tc>
      </w:tr>
      <w:tr w:rsidR="000A0518" w:rsidRPr="00D97B1C" w:rsidTr="00981DCE">
        <w:trPr>
          <w:trHeight w:val="288"/>
        </w:trPr>
        <w:tc>
          <w:tcPr>
            <w:tcW w:w="1088" w:type="dxa"/>
          </w:tcPr>
          <w:p w:rsidR="000A0518" w:rsidRDefault="000A0518" w:rsidP="00981DCE">
            <w:pPr>
              <w:jc w:val="center"/>
            </w:pPr>
            <w:r>
              <w:t>27</w:t>
            </w:r>
          </w:p>
        </w:tc>
        <w:tc>
          <w:tcPr>
            <w:tcW w:w="15673" w:type="dxa"/>
          </w:tcPr>
          <w:p w:rsidR="000A0518" w:rsidRPr="00B77E41" w:rsidRDefault="000A0518" w:rsidP="00981DCE">
            <w:r w:rsidRPr="00B77E41">
              <w:t>Record all instrumentation values.</w:t>
            </w:r>
          </w:p>
        </w:tc>
        <w:tc>
          <w:tcPr>
            <w:tcW w:w="5893" w:type="dxa"/>
            <w:noWrap/>
          </w:tcPr>
          <w:p w:rsidR="000A0518" w:rsidRPr="00B77E41" w:rsidRDefault="000A0518" w:rsidP="00981DCE">
            <w:r w:rsidRPr="00B77E41">
              <w:t>[[</w:t>
            </w:r>
            <w:proofErr w:type="spellStart"/>
            <w:r w:rsidRPr="00B77E41">
              <w:t>InstrumentTMTech</w:t>
            </w:r>
            <w:proofErr w:type="spellEnd"/>
            <w:r w:rsidRPr="00B77E41">
              <w:t>]] &lt;&lt;SRFTM&gt;&gt;</w:t>
            </w:r>
          </w:p>
          <w:p w:rsidR="000A0518" w:rsidRPr="00B77E41" w:rsidRDefault="000A0518" w:rsidP="00981DCE">
            <w:r w:rsidRPr="00B77E41">
              <w:t>[[</w:t>
            </w:r>
            <w:proofErr w:type="spellStart"/>
            <w:r w:rsidRPr="00B77E41">
              <w:t>InstrumentDate</w:t>
            </w:r>
            <w:proofErr w:type="spellEnd"/>
            <w:r w:rsidRPr="00B77E41">
              <w:t>]] &lt;&lt;TIMESTAMP&gt;&gt;</w:t>
            </w:r>
          </w:p>
          <w:p w:rsidR="000A0518" w:rsidRPr="00B77E41" w:rsidRDefault="000A0518" w:rsidP="00981DCE">
            <w:r w:rsidRPr="00B77E41">
              <w:t>[[InstrumentCommen7]] &lt;&lt;COMMENT&gt;&gt;</w:t>
            </w:r>
          </w:p>
          <w:p w:rsidR="000A0518" w:rsidRPr="00B77E41" w:rsidRDefault="000A0518" w:rsidP="00981DCE">
            <w:r w:rsidRPr="00B77E41">
              <w:t>[[</w:t>
            </w:r>
            <w:proofErr w:type="spellStart"/>
            <w:r w:rsidRPr="00B77E41">
              <w:t>InstrumentationUpload</w:t>
            </w:r>
            <w:proofErr w:type="spellEnd"/>
            <w:r w:rsidRPr="00B77E41">
              <w:t>]] &lt;&lt;FILEUPLOAD&gt;&gt;</w:t>
            </w:r>
          </w:p>
        </w:tc>
      </w:tr>
      <w:tr w:rsidR="000A0518" w:rsidRPr="00D97B1C" w:rsidTr="00981DCE">
        <w:trPr>
          <w:trHeight w:val="288"/>
        </w:trPr>
        <w:tc>
          <w:tcPr>
            <w:tcW w:w="1088" w:type="dxa"/>
          </w:tcPr>
          <w:p w:rsidR="000A0518" w:rsidRDefault="000A0518" w:rsidP="00981DCE">
            <w:pPr>
              <w:jc w:val="center"/>
            </w:pPr>
            <w:r>
              <w:t>28</w:t>
            </w:r>
          </w:p>
        </w:tc>
        <w:tc>
          <w:tcPr>
            <w:tcW w:w="15673" w:type="dxa"/>
          </w:tcPr>
          <w:p w:rsidR="000A0518" w:rsidRPr="00B77E41" w:rsidRDefault="000A0518" w:rsidP="00981DCE">
            <w:r w:rsidRPr="00B77E41">
              <w:t>Upload the completed WS2 Threaded Fastener Sign Off sheet. Note any deviations.</w:t>
            </w:r>
          </w:p>
        </w:tc>
        <w:tc>
          <w:tcPr>
            <w:tcW w:w="5893" w:type="dxa"/>
            <w:noWrap/>
          </w:tcPr>
          <w:p w:rsidR="000A0518" w:rsidRPr="00B77E41" w:rsidRDefault="000A0518" w:rsidP="00981DCE">
            <w:r w:rsidRPr="00B77E41">
              <w:t>[[WS2SignoffTech]] &lt;&lt;SRFCMP&gt;&gt;</w:t>
            </w:r>
          </w:p>
          <w:p w:rsidR="000A0518" w:rsidRPr="00B77E41" w:rsidRDefault="000A0518" w:rsidP="00981DCE">
            <w:r w:rsidRPr="00B77E41">
              <w:t>[[WS2SignoffDate]] &lt;&lt;TIMESTAMP&gt;&gt;</w:t>
            </w:r>
          </w:p>
          <w:p w:rsidR="000A0518" w:rsidRPr="00B77E41" w:rsidRDefault="000A0518" w:rsidP="00981DCE">
            <w:r w:rsidRPr="00B77E41">
              <w:t>[[WS2SignoffComment]] &lt;&lt;COMMENT&gt;&gt;</w:t>
            </w:r>
          </w:p>
          <w:p w:rsidR="000A0518" w:rsidRPr="00B77E41" w:rsidRDefault="000A0518" w:rsidP="00981DCE">
            <w:r w:rsidRPr="00B77E41">
              <w:t>[[WS2SignoffFastenerSheet]] &lt;&lt;FILEUPLOAD&gt;&gt;</w:t>
            </w:r>
          </w:p>
        </w:tc>
      </w:tr>
      <w:tr w:rsidR="000A0518" w:rsidRPr="00D97B1C" w:rsidTr="00981DCE">
        <w:trPr>
          <w:trHeight w:val="288"/>
        </w:trPr>
        <w:tc>
          <w:tcPr>
            <w:tcW w:w="1088" w:type="dxa"/>
          </w:tcPr>
          <w:p w:rsidR="000A0518" w:rsidRDefault="000A0518" w:rsidP="00981DCE">
            <w:pPr>
              <w:jc w:val="center"/>
            </w:pPr>
            <w:r>
              <w:t>29</w:t>
            </w:r>
          </w:p>
        </w:tc>
        <w:tc>
          <w:tcPr>
            <w:tcW w:w="15673" w:type="dxa"/>
          </w:tcPr>
          <w:p w:rsidR="000A0518" w:rsidRPr="00B77E41" w:rsidRDefault="000A0518" w:rsidP="00981DCE">
            <w:r w:rsidRPr="00B77E41">
              <w:t>Cold Mass Phase 1 assembly is complete, ready for Phase 2</w:t>
            </w:r>
          </w:p>
        </w:tc>
        <w:tc>
          <w:tcPr>
            <w:tcW w:w="5893" w:type="dxa"/>
            <w:noWrap/>
          </w:tcPr>
          <w:p w:rsidR="000A0518" w:rsidRPr="00B77E41" w:rsidRDefault="000A0518" w:rsidP="00981DCE">
            <w:r w:rsidRPr="00B77E41">
              <w:t>[[</w:t>
            </w:r>
            <w:proofErr w:type="spellStart"/>
            <w:r w:rsidRPr="00B77E41">
              <w:t>CMASSDoneTech</w:t>
            </w:r>
            <w:proofErr w:type="spellEnd"/>
            <w:r w:rsidRPr="00B77E41">
              <w:t>]] &lt;&lt;SRF&gt;&gt;</w:t>
            </w:r>
          </w:p>
          <w:p w:rsidR="000A0518" w:rsidRPr="00B77E41" w:rsidRDefault="000A0518" w:rsidP="00981DCE">
            <w:r w:rsidRPr="00B77E41">
              <w:t>[[</w:t>
            </w:r>
            <w:proofErr w:type="spellStart"/>
            <w:r w:rsidRPr="00B77E41">
              <w:t>CMASSDoneDate</w:t>
            </w:r>
            <w:proofErr w:type="spellEnd"/>
            <w:r w:rsidRPr="00B77E41">
              <w:t>]] &lt;&lt;TIMESTAMP&gt;&gt;</w:t>
            </w:r>
          </w:p>
          <w:p w:rsidR="000A0518" w:rsidRPr="00B77E41" w:rsidRDefault="000A0518" w:rsidP="00981DCE">
            <w:r w:rsidRPr="00B77E41">
              <w:t>[[</w:t>
            </w:r>
            <w:proofErr w:type="spellStart"/>
            <w:r w:rsidRPr="00B77E41">
              <w:t>CMASSDoneComment</w:t>
            </w:r>
            <w:proofErr w:type="spellEnd"/>
            <w:r w:rsidRPr="00B77E41">
              <w:t>]] &lt;&lt;COMMENT&gt;&gt;</w:t>
            </w:r>
          </w:p>
          <w:p w:rsidR="000A0518" w:rsidRPr="00B77E41" w:rsidRDefault="000A0518" w:rsidP="00981DCE">
            <w:r w:rsidRPr="00B77E41">
              <w:t>[[</w:t>
            </w:r>
            <w:proofErr w:type="spellStart"/>
            <w:r w:rsidRPr="00B77E41">
              <w:t>CMASSDoneChecklist</w:t>
            </w:r>
            <w:proofErr w:type="spellEnd"/>
            <w:r w:rsidRPr="00B77E41">
              <w:t>]] &lt;&lt;FILEUPLOAD&gt;&gt;</w:t>
            </w:r>
          </w:p>
          <w:p w:rsidR="000A0518" w:rsidRPr="00B77E41" w:rsidRDefault="000A0518" w:rsidP="00981DCE">
            <w:r w:rsidRPr="00B77E41">
              <w:t>[[</w:t>
            </w:r>
            <w:proofErr w:type="spellStart"/>
            <w:r w:rsidRPr="00B77E41">
              <w:t>CMASSDoneVerify</w:t>
            </w:r>
            <w:proofErr w:type="spellEnd"/>
            <w:r w:rsidRPr="00B77E41">
              <w:t>]] {{</w:t>
            </w:r>
            <w:proofErr w:type="spellStart"/>
            <w:proofErr w:type="gramStart"/>
            <w:r w:rsidRPr="00B77E41">
              <w:t>fischer,jjcamp</w:t>
            </w:r>
            <w:proofErr w:type="spellEnd"/>
            <w:proofErr w:type="gramEnd"/>
            <w:r w:rsidRPr="00B77E41">
              <w:t>}} &lt;&lt;HOLDPOINT&gt;&gt;</w:t>
            </w:r>
          </w:p>
        </w:tc>
      </w:tr>
    </w:tbl>
    <w:p w:rsidR="00A208EE" w:rsidRPr="00D97B1C" w:rsidRDefault="00A208EE" w:rsidP="00D97B1C"/>
    <w:sectPr w:rsidR="00A208EE" w:rsidRPr="00D97B1C" w:rsidSect="00A841DF">
      <w:headerReference w:type="even" r:id="rId75"/>
      <w:headerReference w:type="default" r:id="rId76"/>
      <w:footerReference w:type="even" r:id="rId77"/>
      <w:footerReference w:type="default" r:id="rId78"/>
      <w:headerReference w:type="first" r:id="rId79"/>
      <w:footerReference w:type="first" r:id="rId80"/>
      <w:pgSz w:w="15840" w:h="12240" w:orient="landscape" w:code="1"/>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7C0F" w:rsidRDefault="005C7C0F" w:rsidP="00D97B1C">
      <w:r>
        <w:separator/>
      </w:r>
    </w:p>
  </w:endnote>
  <w:endnote w:type="continuationSeparator" w:id="0">
    <w:p w:rsidR="005C7C0F" w:rsidRDefault="005C7C0F" w:rsidP="00D97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6690" w:rsidRDefault="009166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F7D" w:rsidRDefault="00CA4DDA" w:rsidP="00D97B1C">
    <w:pPr>
      <w:pStyle w:val="Footer"/>
    </w:pPr>
    <w:r>
      <w:rPr>
        <w:noProof/>
      </w:rPr>
      <w:fldChar w:fldCharType="begin"/>
    </w:r>
    <w:r>
      <w:rPr>
        <w:noProof/>
      </w:rPr>
      <w:instrText xml:space="preserve"> FILENAME   \* MERGEFORMAT </w:instrText>
    </w:r>
    <w:r>
      <w:rPr>
        <w:noProof/>
      </w:rPr>
      <w:fldChar w:fldCharType="separate"/>
    </w:r>
    <w:r w:rsidR="005C7C0F">
      <w:rPr>
        <w:noProof/>
      </w:rPr>
      <w:t>Document3</w:t>
    </w:r>
    <w:r>
      <w:rPr>
        <w:noProof/>
      </w:rPr>
      <w:fldChar w:fldCharType="end"/>
    </w:r>
    <w:r w:rsidR="00766F7D">
      <w:ptab w:relativeTo="margin" w:alignment="center" w:leader="none"/>
    </w:r>
    <w:r w:rsidR="003E53B5">
      <w:fldChar w:fldCharType="begin"/>
    </w:r>
    <w:r w:rsidR="003E53B5">
      <w:instrText xml:space="preserve"> PAGE   \* MERGEFORMAT </w:instrText>
    </w:r>
    <w:r w:rsidR="003E53B5">
      <w:fldChar w:fldCharType="separate"/>
    </w:r>
    <w:r w:rsidR="00D44C55">
      <w:rPr>
        <w:noProof/>
      </w:rPr>
      <w:t>2</w:t>
    </w:r>
    <w:r w:rsidR="003E53B5">
      <w:rPr>
        <w:noProof/>
      </w:rPr>
      <w:fldChar w:fldCharType="end"/>
    </w:r>
    <w:r w:rsidR="00766F7D">
      <w:t xml:space="preserve"> of </w:t>
    </w:r>
    <w:r>
      <w:rPr>
        <w:noProof/>
      </w:rPr>
      <w:fldChar w:fldCharType="begin"/>
    </w:r>
    <w:r>
      <w:rPr>
        <w:noProof/>
      </w:rPr>
      <w:instrText xml:space="preserve"> NUMPAGES   \* MERGEFORMAT </w:instrText>
    </w:r>
    <w:r>
      <w:rPr>
        <w:noProof/>
      </w:rPr>
      <w:fldChar w:fldCharType="separate"/>
    </w:r>
    <w:r w:rsidR="00D44C55">
      <w:rPr>
        <w:noProof/>
      </w:rPr>
      <w:t>2</w:t>
    </w:r>
    <w:r>
      <w:rPr>
        <w:noProof/>
      </w:rPr>
      <w:fldChar w:fldCharType="end"/>
    </w:r>
    <w:r w:rsidR="00766F7D">
      <w:ptab w:relativeTo="margin" w:alignment="right" w:leader="none"/>
    </w:r>
    <w:r>
      <w:rPr>
        <w:noProof/>
      </w:rPr>
      <w:fldChar w:fldCharType="begin"/>
    </w:r>
    <w:r>
      <w:rPr>
        <w:noProof/>
      </w:rPr>
      <w:instrText xml:space="preserve"> SAVEDATE   \* MERGEFORMAT </w:instrText>
    </w:r>
    <w:r>
      <w:rPr>
        <w:noProof/>
      </w:rPr>
      <w:fldChar w:fldCharType="separate"/>
    </w:r>
    <w:r w:rsidR="00A03C19">
      <w:rPr>
        <w:noProof/>
      </w:rPr>
      <w:t>5/9/2023 9:52:00 AM</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6690" w:rsidRDefault="009166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7C0F" w:rsidRDefault="005C7C0F" w:rsidP="00D97B1C">
      <w:r>
        <w:separator/>
      </w:r>
    </w:p>
  </w:footnote>
  <w:footnote w:type="continuationSeparator" w:id="0">
    <w:p w:rsidR="005C7C0F" w:rsidRDefault="005C7C0F" w:rsidP="00D97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6690" w:rsidRDefault="009166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F7D" w:rsidRDefault="00766F7D" w:rsidP="00D97B1C">
    <w:pPr>
      <w:pStyle w:val="Header"/>
    </w:pPr>
    <w:r>
      <w:rPr>
        <w:noProof/>
      </w:rPr>
      <w:drawing>
        <wp:inline distT="0" distB="0" distL="0" distR="0">
          <wp:extent cx="1988893" cy="457200"/>
          <wp:effectExtent l="19050" t="0" r="0" b="0"/>
          <wp:docPr id="1" name="Picture 0" descr="JLab_logo_text_wh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ab_logo_text_white1.jpg"/>
                  <pic:cNvPicPr/>
                </pic:nvPicPr>
                <pic:blipFill>
                  <a:blip r:embed="rId1"/>
                  <a:stretch>
                    <a:fillRect/>
                  </a:stretch>
                </pic:blipFill>
                <pic:spPr>
                  <a:xfrm>
                    <a:off x="0" y="0"/>
                    <a:ext cx="1988893" cy="457200"/>
                  </a:xfrm>
                  <a:prstGeom prst="rect">
                    <a:avLst/>
                  </a:prstGeom>
                </pic:spPr>
              </pic:pic>
            </a:graphicData>
          </a:graphic>
        </wp:inline>
      </w:drawing>
    </w:r>
    <w:r>
      <w:ptab w:relativeTo="margin" w:alignment="center" w:leader="none"/>
    </w:r>
    <w:r>
      <w:t>TRAVELER</w:t>
    </w:r>
    <w:r>
      <w:ptab w:relativeTo="margin" w:alignment="right" w:leader="none"/>
    </w:r>
    <w:r>
      <w:rPr>
        <w:noProof/>
      </w:rPr>
      <w:drawing>
        <wp:inline distT="0" distB="0" distL="0" distR="0">
          <wp:extent cx="1942712" cy="457200"/>
          <wp:effectExtent l="19050" t="0" r="388" b="0"/>
          <wp:docPr id="2" name="Picture 1" descr="pansoph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ophylogo.gif"/>
                  <pic:cNvPicPr/>
                </pic:nvPicPr>
                <pic:blipFill>
                  <a:blip r:embed="rId2"/>
                  <a:stretch>
                    <a:fillRect/>
                  </a:stretch>
                </pic:blipFill>
                <pic:spPr>
                  <a:xfrm>
                    <a:off x="0" y="0"/>
                    <a:ext cx="1942712" cy="457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6690" w:rsidRDefault="009166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14368E"/>
    <w:multiLevelType w:val="hybridMultilevel"/>
    <w:tmpl w:val="30581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attachedTemplate r:id="rId1"/>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C0F"/>
    <w:rsid w:val="0001458B"/>
    <w:rsid w:val="00034FD9"/>
    <w:rsid w:val="000462DF"/>
    <w:rsid w:val="00063A8E"/>
    <w:rsid w:val="00064FB0"/>
    <w:rsid w:val="00067F40"/>
    <w:rsid w:val="00073B35"/>
    <w:rsid w:val="00077D84"/>
    <w:rsid w:val="00085D59"/>
    <w:rsid w:val="000873DE"/>
    <w:rsid w:val="000900F0"/>
    <w:rsid w:val="000942AE"/>
    <w:rsid w:val="000A0518"/>
    <w:rsid w:val="000A4442"/>
    <w:rsid w:val="000A463B"/>
    <w:rsid w:val="000A5086"/>
    <w:rsid w:val="000A6A64"/>
    <w:rsid w:val="000A710A"/>
    <w:rsid w:val="000C0EA7"/>
    <w:rsid w:val="000C3265"/>
    <w:rsid w:val="000C6364"/>
    <w:rsid w:val="000C7C4C"/>
    <w:rsid w:val="000E359F"/>
    <w:rsid w:val="000E5E09"/>
    <w:rsid w:val="000F196D"/>
    <w:rsid w:val="000F5031"/>
    <w:rsid w:val="000F5100"/>
    <w:rsid w:val="000F63EE"/>
    <w:rsid w:val="000F66CA"/>
    <w:rsid w:val="00102D1B"/>
    <w:rsid w:val="00120492"/>
    <w:rsid w:val="00126275"/>
    <w:rsid w:val="00130C8A"/>
    <w:rsid w:val="00131799"/>
    <w:rsid w:val="00132397"/>
    <w:rsid w:val="00161325"/>
    <w:rsid w:val="001643DD"/>
    <w:rsid w:val="00164C85"/>
    <w:rsid w:val="00175AF0"/>
    <w:rsid w:val="001835C8"/>
    <w:rsid w:val="00185498"/>
    <w:rsid w:val="001928C4"/>
    <w:rsid w:val="00197435"/>
    <w:rsid w:val="001A2FA2"/>
    <w:rsid w:val="001B0A81"/>
    <w:rsid w:val="001B1150"/>
    <w:rsid w:val="001B6ACD"/>
    <w:rsid w:val="001C016F"/>
    <w:rsid w:val="001C13C3"/>
    <w:rsid w:val="001C41CA"/>
    <w:rsid w:val="001E0C95"/>
    <w:rsid w:val="001E0EE9"/>
    <w:rsid w:val="001E2532"/>
    <w:rsid w:val="001E3261"/>
    <w:rsid w:val="001F302D"/>
    <w:rsid w:val="001F4AF2"/>
    <w:rsid w:val="00201E3C"/>
    <w:rsid w:val="00206633"/>
    <w:rsid w:val="00211F67"/>
    <w:rsid w:val="002209EE"/>
    <w:rsid w:val="002247E5"/>
    <w:rsid w:val="002250AC"/>
    <w:rsid w:val="00235E52"/>
    <w:rsid w:val="00243A53"/>
    <w:rsid w:val="00244AAB"/>
    <w:rsid w:val="0025100C"/>
    <w:rsid w:val="002522D7"/>
    <w:rsid w:val="002547F1"/>
    <w:rsid w:val="002607E6"/>
    <w:rsid w:val="00267EE0"/>
    <w:rsid w:val="00270454"/>
    <w:rsid w:val="002829B6"/>
    <w:rsid w:val="002849B4"/>
    <w:rsid w:val="00286CF6"/>
    <w:rsid w:val="002950CA"/>
    <w:rsid w:val="00296D1C"/>
    <w:rsid w:val="002C06D8"/>
    <w:rsid w:val="002D325F"/>
    <w:rsid w:val="002E19BD"/>
    <w:rsid w:val="002E35DC"/>
    <w:rsid w:val="002E4AD8"/>
    <w:rsid w:val="002F2829"/>
    <w:rsid w:val="002F292D"/>
    <w:rsid w:val="00317F9D"/>
    <w:rsid w:val="0032290C"/>
    <w:rsid w:val="003230F1"/>
    <w:rsid w:val="00340E8A"/>
    <w:rsid w:val="00351701"/>
    <w:rsid w:val="00355812"/>
    <w:rsid w:val="0036135C"/>
    <w:rsid w:val="00375A07"/>
    <w:rsid w:val="0037791E"/>
    <w:rsid w:val="00381916"/>
    <w:rsid w:val="003831FD"/>
    <w:rsid w:val="00393E35"/>
    <w:rsid w:val="003A5114"/>
    <w:rsid w:val="003B5F9A"/>
    <w:rsid w:val="003C42E3"/>
    <w:rsid w:val="003C599A"/>
    <w:rsid w:val="003D48C5"/>
    <w:rsid w:val="003D7A7D"/>
    <w:rsid w:val="003E53B5"/>
    <w:rsid w:val="003F0F38"/>
    <w:rsid w:val="003F6552"/>
    <w:rsid w:val="003F6E41"/>
    <w:rsid w:val="00400B75"/>
    <w:rsid w:val="004079A0"/>
    <w:rsid w:val="00414B44"/>
    <w:rsid w:val="00416B71"/>
    <w:rsid w:val="004243B7"/>
    <w:rsid w:val="0042549F"/>
    <w:rsid w:val="004254B3"/>
    <w:rsid w:val="0043234B"/>
    <w:rsid w:val="00437464"/>
    <w:rsid w:val="00452B14"/>
    <w:rsid w:val="004675B5"/>
    <w:rsid w:val="004719F1"/>
    <w:rsid w:val="00477736"/>
    <w:rsid w:val="00482C02"/>
    <w:rsid w:val="004A659B"/>
    <w:rsid w:val="004B1315"/>
    <w:rsid w:val="004B3A4E"/>
    <w:rsid w:val="004B4724"/>
    <w:rsid w:val="004B623C"/>
    <w:rsid w:val="004C1485"/>
    <w:rsid w:val="004D70DD"/>
    <w:rsid w:val="004E2BC3"/>
    <w:rsid w:val="004E687E"/>
    <w:rsid w:val="00503CA4"/>
    <w:rsid w:val="00504D13"/>
    <w:rsid w:val="00506588"/>
    <w:rsid w:val="00507240"/>
    <w:rsid w:val="00512034"/>
    <w:rsid w:val="00514D40"/>
    <w:rsid w:val="005158B8"/>
    <w:rsid w:val="00520BE4"/>
    <w:rsid w:val="005229B4"/>
    <w:rsid w:val="00522BAE"/>
    <w:rsid w:val="00523780"/>
    <w:rsid w:val="0052412E"/>
    <w:rsid w:val="005338D8"/>
    <w:rsid w:val="00535B09"/>
    <w:rsid w:val="005553DF"/>
    <w:rsid w:val="005649D7"/>
    <w:rsid w:val="005725E1"/>
    <w:rsid w:val="0057799A"/>
    <w:rsid w:val="005907B2"/>
    <w:rsid w:val="0059398C"/>
    <w:rsid w:val="00594166"/>
    <w:rsid w:val="005B30E9"/>
    <w:rsid w:val="005B7BF6"/>
    <w:rsid w:val="005C0CC9"/>
    <w:rsid w:val="005C51C6"/>
    <w:rsid w:val="005C7C0F"/>
    <w:rsid w:val="005D0C92"/>
    <w:rsid w:val="005D5B3A"/>
    <w:rsid w:val="005D6EAE"/>
    <w:rsid w:val="005E3207"/>
    <w:rsid w:val="005E3B8C"/>
    <w:rsid w:val="005E4A80"/>
    <w:rsid w:val="005E7A0D"/>
    <w:rsid w:val="005F470F"/>
    <w:rsid w:val="005F5881"/>
    <w:rsid w:val="00603325"/>
    <w:rsid w:val="00612DA7"/>
    <w:rsid w:val="00616CEA"/>
    <w:rsid w:val="006259BF"/>
    <w:rsid w:val="0062706A"/>
    <w:rsid w:val="0063437E"/>
    <w:rsid w:val="006362EC"/>
    <w:rsid w:val="006464EC"/>
    <w:rsid w:val="00647146"/>
    <w:rsid w:val="00647CFD"/>
    <w:rsid w:val="00661635"/>
    <w:rsid w:val="0066372D"/>
    <w:rsid w:val="0067627E"/>
    <w:rsid w:val="00685C9A"/>
    <w:rsid w:val="006A594F"/>
    <w:rsid w:val="006A650C"/>
    <w:rsid w:val="006B4E30"/>
    <w:rsid w:val="006B6511"/>
    <w:rsid w:val="006B6CB3"/>
    <w:rsid w:val="006C0CFF"/>
    <w:rsid w:val="006C43BA"/>
    <w:rsid w:val="006D38C5"/>
    <w:rsid w:val="006D4F7B"/>
    <w:rsid w:val="006E4143"/>
    <w:rsid w:val="006E5073"/>
    <w:rsid w:val="006E7F4C"/>
    <w:rsid w:val="006F4B8D"/>
    <w:rsid w:val="006F51EB"/>
    <w:rsid w:val="00705A37"/>
    <w:rsid w:val="0070722D"/>
    <w:rsid w:val="00726652"/>
    <w:rsid w:val="00734468"/>
    <w:rsid w:val="00747E5A"/>
    <w:rsid w:val="00752FFE"/>
    <w:rsid w:val="00755A06"/>
    <w:rsid w:val="00766F7D"/>
    <w:rsid w:val="007749CB"/>
    <w:rsid w:val="00776389"/>
    <w:rsid w:val="007856A2"/>
    <w:rsid w:val="00790A9E"/>
    <w:rsid w:val="007915D1"/>
    <w:rsid w:val="00793B72"/>
    <w:rsid w:val="00796774"/>
    <w:rsid w:val="00796D75"/>
    <w:rsid w:val="007B32FF"/>
    <w:rsid w:val="007C13A0"/>
    <w:rsid w:val="007C2181"/>
    <w:rsid w:val="007C2203"/>
    <w:rsid w:val="007C5831"/>
    <w:rsid w:val="007C69FD"/>
    <w:rsid w:val="007C7BC3"/>
    <w:rsid w:val="007D3AB3"/>
    <w:rsid w:val="007D458D"/>
    <w:rsid w:val="007E1A80"/>
    <w:rsid w:val="007E23EB"/>
    <w:rsid w:val="007E2564"/>
    <w:rsid w:val="007E5AF2"/>
    <w:rsid w:val="007F4C92"/>
    <w:rsid w:val="00813575"/>
    <w:rsid w:val="008233FF"/>
    <w:rsid w:val="00825E12"/>
    <w:rsid w:val="00826D15"/>
    <w:rsid w:val="0082777E"/>
    <w:rsid w:val="00830406"/>
    <w:rsid w:val="0083081B"/>
    <w:rsid w:val="00834508"/>
    <w:rsid w:val="00835D01"/>
    <w:rsid w:val="008873FA"/>
    <w:rsid w:val="008959D1"/>
    <w:rsid w:val="008A277A"/>
    <w:rsid w:val="008B695A"/>
    <w:rsid w:val="008C12A6"/>
    <w:rsid w:val="008C3D4F"/>
    <w:rsid w:val="008C5B3E"/>
    <w:rsid w:val="008D3DC7"/>
    <w:rsid w:val="008D5A63"/>
    <w:rsid w:val="008D7218"/>
    <w:rsid w:val="008E2762"/>
    <w:rsid w:val="008E588F"/>
    <w:rsid w:val="00910D5E"/>
    <w:rsid w:val="009162AB"/>
    <w:rsid w:val="00916690"/>
    <w:rsid w:val="00917171"/>
    <w:rsid w:val="00927CA2"/>
    <w:rsid w:val="009329BD"/>
    <w:rsid w:val="00932FBB"/>
    <w:rsid w:val="00933DC9"/>
    <w:rsid w:val="00940264"/>
    <w:rsid w:val="00941A42"/>
    <w:rsid w:val="00952455"/>
    <w:rsid w:val="00953602"/>
    <w:rsid w:val="00957CBB"/>
    <w:rsid w:val="00961BC6"/>
    <w:rsid w:val="00976CEF"/>
    <w:rsid w:val="00987670"/>
    <w:rsid w:val="009903C0"/>
    <w:rsid w:val="009918DD"/>
    <w:rsid w:val="0099215E"/>
    <w:rsid w:val="00995F42"/>
    <w:rsid w:val="009B6DF4"/>
    <w:rsid w:val="009C524F"/>
    <w:rsid w:val="009D0916"/>
    <w:rsid w:val="009D7011"/>
    <w:rsid w:val="009E0910"/>
    <w:rsid w:val="009E7B59"/>
    <w:rsid w:val="009F660F"/>
    <w:rsid w:val="00A000A6"/>
    <w:rsid w:val="00A03C19"/>
    <w:rsid w:val="00A136D5"/>
    <w:rsid w:val="00A208EE"/>
    <w:rsid w:val="00A21F4D"/>
    <w:rsid w:val="00A26F25"/>
    <w:rsid w:val="00A35DB3"/>
    <w:rsid w:val="00A44853"/>
    <w:rsid w:val="00A5188B"/>
    <w:rsid w:val="00A538D7"/>
    <w:rsid w:val="00A56D08"/>
    <w:rsid w:val="00A61DA0"/>
    <w:rsid w:val="00A74920"/>
    <w:rsid w:val="00A76118"/>
    <w:rsid w:val="00A83237"/>
    <w:rsid w:val="00A841DF"/>
    <w:rsid w:val="00A84956"/>
    <w:rsid w:val="00A9123F"/>
    <w:rsid w:val="00A9592F"/>
    <w:rsid w:val="00A96426"/>
    <w:rsid w:val="00AB07B6"/>
    <w:rsid w:val="00AB4AC3"/>
    <w:rsid w:val="00AC24A2"/>
    <w:rsid w:val="00AD232C"/>
    <w:rsid w:val="00AF0020"/>
    <w:rsid w:val="00AF3282"/>
    <w:rsid w:val="00AF46AF"/>
    <w:rsid w:val="00B104B6"/>
    <w:rsid w:val="00B1134C"/>
    <w:rsid w:val="00B13078"/>
    <w:rsid w:val="00B1554F"/>
    <w:rsid w:val="00B16F27"/>
    <w:rsid w:val="00B4428C"/>
    <w:rsid w:val="00B56613"/>
    <w:rsid w:val="00B622EB"/>
    <w:rsid w:val="00B6706A"/>
    <w:rsid w:val="00B87041"/>
    <w:rsid w:val="00B96500"/>
    <w:rsid w:val="00BA024A"/>
    <w:rsid w:val="00BA086D"/>
    <w:rsid w:val="00BA4EBC"/>
    <w:rsid w:val="00BD6884"/>
    <w:rsid w:val="00BE1BCD"/>
    <w:rsid w:val="00BF589E"/>
    <w:rsid w:val="00C0197D"/>
    <w:rsid w:val="00C042CB"/>
    <w:rsid w:val="00C11977"/>
    <w:rsid w:val="00C14895"/>
    <w:rsid w:val="00C15355"/>
    <w:rsid w:val="00C40E54"/>
    <w:rsid w:val="00C44FDB"/>
    <w:rsid w:val="00C45D8E"/>
    <w:rsid w:val="00C532E5"/>
    <w:rsid w:val="00C53B07"/>
    <w:rsid w:val="00C53F69"/>
    <w:rsid w:val="00C5532A"/>
    <w:rsid w:val="00C57AE4"/>
    <w:rsid w:val="00C632A1"/>
    <w:rsid w:val="00C8691E"/>
    <w:rsid w:val="00C8794A"/>
    <w:rsid w:val="00C879CD"/>
    <w:rsid w:val="00C913C9"/>
    <w:rsid w:val="00C974FE"/>
    <w:rsid w:val="00CA3458"/>
    <w:rsid w:val="00CA4DDA"/>
    <w:rsid w:val="00CA4E63"/>
    <w:rsid w:val="00CA6B6A"/>
    <w:rsid w:val="00CB2802"/>
    <w:rsid w:val="00CB2B1E"/>
    <w:rsid w:val="00CB4F30"/>
    <w:rsid w:val="00CB61CE"/>
    <w:rsid w:val="00CD66D4"/>
    <w:rsid w:val="00CD6BF5"/>
    <w:rsid w:val="00CD6E4C"/>
    <w:rsid w:val="00CE1E06"/>
    <w:rsid w:val="00CE3E11"/>
    <w:rsid w:val="00CE548A"/>
    <w:rsid w:val="00CF4E71"/>
    <w:rsid w:val="00D06A4C"/>
    <w:rsid w:val="00D142AF"/>
    <w:rsid w:val="00D203B7"/>
    <w:rsid w:val="00D27B1A"/>
    <w:rsid w:val="00D33AE3"/>
    <w:rsid w:val="00D410B9"/>
    <w:rsid w:val="00D41388"/>
    <w:rsid w:val="00D44C55"/>
    <w:rsid w:val="00D60A1D"/>
    <w:rsid w:val="00D67382"/>
    <w:rsid w:val="00D70B2D"/>
    <w:rsid w:val="00D74EA2"/>
    <w:rsid w:val="00D80A0D"/>
    <w:rsid w:val="00D81018"/>
    <w:rsid w:val="00D90AA8"/>
    <w:rsid w:val="00D955CF"/>
    <w:rsid w:val="00D97B1C"/>
    <w:rsid w:val="00DA3A56"/>
    <w:rsid w:val="00DA591E"/>
    <w:rsid w:val="00DA72A7"/>
    <w:rsid w:val="00DB7920"/>
    <w:rsid w:val="00DC14A1"/>
    <w:rsid w:val="00DC16C1"/>
    <w:rsid w:val="00DD600F"/>
    <w:rsid w:val="00DE73F0"/>
    <w:rsid w:val="00E06B2F"/>
    <w:rsid w:val="00E15258"/>
    <w:rsid w:val="00E17623"/>
    <w:rsid w:val="00E26259"/>
    <w:rsid w:val="00E41BA7"/>
    <w:rsid w:val="00E516DE"/>
    <w:rsid w:val="00E61D0A"/>
    <w:rsid w:val="00E77A3B"/>
    <w:rsid w:val="00E80ADD"/>
    <w:rsid w:val="00E82919"/>
    <w:rsid w:val="00E9013A"/>
    <w:rsid w:val="00E97233"/>
    <w:rsid w:val="00EA01E7"/>
    <w:rsid w:val="00EA1184"/>
    <w:rsid w:val="00EA5FE6"/>
    <w:rsid w:val="00EA63EB"/>
    <w:rsid w:val="00EA6531"/>
    <w:rsid w:val="00EA7596"/>
    <w:rsid w:val="00EA7DAC"/>
    <w:rsid w:val="00ED1D2E"/>
    <w:rsid w:val="00EE4B92"/>
    <w:rsid w:val="00EE7717"/>
    <w:rsid w:val="00EF7D19"/>
    <w:rsid w:val="00F22BB0"/>
    <w:rsid w:val="00F25509"/>
    <w:rsid w:val="00F25A80"/>
    <w:rsid w:val="00F26C70"/>
    <w:rsid w:val="00F560F2"/>
    <w:rsid w:val="00F62E2E"/>
    <w:rsid w:val="00F634FB"/>
    <w:rsid w:val="00F70737"/>
    <w:rsid w:val="00F824CD"/>
    <w:rsid w:val="00F935F8"/>
    <w:rsid w:val="00F937C7"/>
    <w:rsid w:val="00F95932"/>
    <w:rsid w:val="00FA0EAC"/>
    <w:rsid w:val="00FA6442"/>
    <w:rsid w:val="00FB4232"/>
    <w:rsid w:val="00FC79E1"/>
    <w:rsid w:val="00FD0608"/>
    <w:rsid w:val="00FD2425"/>
    <w:rsid w:val="00FD42BD"/>
    <w:rsid w:val="00FD712D"/>
    <w:rsid w:val="00FE1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89ADB4"/>
  <w15:docId w15:val="{6F59CEDE-DA09-42D4-A393-CA5774DC2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7B1C"/>
    <w:pPr>
      <w:spacing w:after="0" w:line="240" w:lineRule="auto"/>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D458D"/>
    <w:pPr>
      <w:tabs>
        <w:tab w:val="center" w:pos="4320"/>
        <w:tab w:val="right" w:pos="8640"/>
      </w:tabs>
    </w:pPr>
  </w:style>
  <w:style w:type="character" w:customStyle="1" w:styleId="HeaderChar">
    <w:name w:val="Header Char"/>
    <w:basedOn w:val="DefaultParagraphFont"/>
    <w:link w:val="Header"/>
    <w:rsid w:val="007D458D"/>
    <w:rPr>
      <w:rFonts w:ascii="Times New Roman" w:eastAsia="Times New Roman" w:hAnsi="Times New Roman" w:cs="Times New Roman"/>
      <w:sz w:val="24"/>
      <w:szCs w:val="20"/>
    </w:rPr>
  </w:style>
  <w:style w:type="table" w:styleId="TableGrid">
    <w:name w:val="Table Grid"/>
    <w:basedOn w:val="TableNormal"/>
    <w:uiPriority w:val="59"/>
    <w:rsid w:val="007344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987670"/>
    <w:rPr>
      <w:b/>
      <w:bCs/>
    </w:rPr>
  </w:style>
  <w:style w:type="paragraph" w:styleId="Footer">
    <w:name w:val="footer"/>
    <w:basedOn w:val="Normal"/>
    <w:link w:val="FooterChar"/>
    <w:uiPriority w:val="99"/>
    <w:unhideWhenUsed/>
    <w:rsid w:val="0082777E"/>
    <w:pPr>
      <w:tabs>
        <w:tab w:val="center" w:pos="4680"/>
        <w:tab w:val="right" w:pos="9360"/>
      </w:tabs>
    </w:pPr>
  </w:style>
  <w:style w:type="character" w:customStyle="1" w:styleId="FooterChar">
    <w:name w:val="Footer Char"/>
    <w:basedOn w:val="DefaultParagraphFont"/>
    <w:link w:val="Footer"/>
    <w:uiPriority w:val="99"/>
    <w:rsid w:val="0082777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82777E"/>
    <w:rPr>
      <w:rFonts w:ascii="Tahoma" w:hAnsi="Tahoma" w:cs="Tahoma"/>
      <w:sz w:val="16"/>
      <w:szCs w:val="16"/>
    </w:rPr>
  </w:style>
  <w:style w:type="character" w:customStyle="1" w:styleId="BalloonTextChar">
    <w:name w:val="Balloon Text Char"/>
    <w:basedOn w:val="DefaultParagraphFont"/>
    <w:link w:val="BalloonText"/>
    <w:uiPriority w:val="99"/>
    <w:semiHidden/>
    <w:rsid w:val="0082777E"/>
    <w:rPr>
      <w:rFonts w:ascii="Tahoma" w:eastAsia="Times New Roman" w:hAnsi="Tahoma" w:cs="Tahoma"/>
      <w:sz w:val="16"/>
      <w:szCs w:val="16"/>
    </w:rPr>
  </w:style>
  <w:style w:type="character" w:styleId="PlaceholderText">
    <w:name w:val="Placeholder Text"/>
    <w:basedOn w:val="DefaultParagraphFont"/>
    <w:uiPriority w:val="99"/>
    <w:semiHidden/>
    <w:rsid w:val="0037791E"/>
    <w:rPr>
      <w:color w:val="808080"/>
    </w:rPr>
  </w:style>
  <w:style w:type="character" w:styleId="Hyperlink">
    <w:name w:val="Hyperlink"/>
    <w:basedOn w:val="DefaultParagraphFont"/>
    <w:uiPriority w:val="99"/>
    <w:unhideWhenUsed/>
    <w:rsid w:val="005C7C0F"/>
    <w:rPr>
      <w:color w:val="0000FF" w:themeColor="hyperlink"/>
      <w:u w:val="single"/>
    </w:rPr>
  </w:style>
  <w:style w:type="paragraph" w:styleId="ListParagraph">
    <w:name w:val="List Paragraph"/>
    <w:basedOn w:val="Normal"/>
    <w:uiPriority w:val="34"/>
    <w:qFormat/>
    <w:rsid w:val="005C7C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jlabdoc.jlab.org/docushare/dsweb/Get/Document-254229/SPQA%20Prealignment%20procedure.docx" TargetMode="External"/><Relationship Id="rId21" Type="http://schemas.openxmlformats.org/officeDocument/2006/relationships/hyperlink" Target="https://jlabdoc.jlab.org/docushare/dsweb/Get/Document-254207/F10151272-A-DWG1-%20HV%20Magnetic%20Shielding%20Cav%201.pdf" TargetMode="External"/><Relationship Id="rId42" Type="http://schemas.openxmlformats.org/officeDocument/2006/relationships/hyperlink" Target="https://jlabdoc.jlab.org/docushare/dsweb/Get/Document-134844/F10020678-%20anti%20roll%20bracket%202.pdf" TargetMode="External"/><Relationship Id="rId47" Type="http://schemas.openxmlformats.org/officeDocument/2006/relationships/hyperlink" Target="https://jlabdoc.jlab.org/docushare/dsweb/Get/Document-152814/JL0029139_A_PDF_1-%20BERRY%20SPECIAL%20BOLT.pdf" TargetMode="External"/><Relationship Id="rId63" Type="http://schemas.openxmlformats.org/officeDocument/2006/relationships/image" Target="media/image17.jpeg"/><Relationship Id="rId68" Type="http://schemas.openxmlformats.org/officeDocument/2006/relationships/hyperlink" Target="https://jlabdoc.jlab.org/docushare/dsweb/Get/Document-115267/MLI%20Installation-CP-C100-CM-INST-MLI.docx" TargetMode="External"/><Relationship Id="rId16" Type="http://schemas.openxmlformats.org/officeDocument/2006/relationships/hyperlink" Target="https://jlabdoc.jlab.org/docushare/dsweb/Get/Document-159378/LCLS%20II%20-%20WS2-%20PPT.pptx" TargetMode="External"/><Relationship Id="rId11" Type="http://schemas.openxmlformats.org/officeDocument/2006/relationships/hyperlink" Target="https://jlabdoc.jlab.org/docushare/dsweb/Get/Document-254204/F10009375-U-DWG1-Magnet.pdf" TargetMode="External"/><Relationship Id="rId32" Type="http://schemas.openxmlformats.org/officeDocument/2006/relationships/image" Target="cid:f4b87859-ac30-4572-921e-981b61e048d5" TargetMode="External"/><Relationship Id="rId37" Type="http://schemas.openxmlformats.org/officeDocument/2006/relationships/hyperlink" Target="https://jlabdoc.jlab.org/docushare/dsweb/Get/Document-154983/Workstation%202%20signoff.docx" TargetMode="External"/><Relationship Id="rId53" Type="http://schemas.openxmlformats.org/officeDocument/2006/relationships/image" Target="media/image12.png"/><Relationship Id="rId58" Type="http://schemas.openxmlformats.org/officeDocument/2006/relationships/hyperlink" Target="https://jlabdoc.jlab.org/docushare/dsweb/Get/Document-254226/Cavity%20string%20fiducial%20procedure.docx" TargetMode="External"/><Relationship Id="rId74" Type="http://schemas.openxmlformats.org/officeDocument/2006/relationships/image" Target="media/image21.jpeg"/><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jlabdoc.jlab.org/docushare/dsweb/Get/Document-152817/LLP%20Verification.pdf" TargetMode="External"/><Relationship Id="rId82" Type="http://schemas.openxmlformats.org/officeDocument/2006/relationships/glossaryDocument" Target="glossary/document.xml"/><Relationship Id="rId19" Type="http://schemas.openxmlformats.org/officeDocument/2006/relationships/hyperlink" Target="https://jlabdoc.jlab.org/docushare/dsweb/Get/Document-154982/Wokstation%202%20Torque.xlsx" TargetMode="External"/><Relationship Id="rId14" Type="http://schemas.openxmlformats.org/officeDocument/2006/relationships/hyperlink" Target="https://jlabdoc.jlab.org/docushare/dsweb/Get/Document-165074/Risk%20Assessment%20and%20MitigationRev1.2.xlsx" TargetMode="External"/><Relationship Id="rId22" Type="http://schemas.openxmlformats.org/officeDocument/2006/relationships/hyperlink" Target="https://jlabdoc.jlab.org/docushare/dsweb/Get/Document-254208/F10151275-A-DWG1-%20HV%20Magnetic%20Shielding%20Cav%206.pdf" TargetMode="External"/><Relationship Id="rId27" Type="http://schemas.openxmlformats.org/officeDocument/2006/relationships/hyperlink" Target="https://jlabdoc.jlab.org/docushare/dsweb/Get/Document-104430/CP-L2PRO-CST-TSFR-R1.pdf" TargetMode="External"/><Relationship Id="rId30" Type="http://schemas.openxmlformats.org/officeDocument/2006/relationships/image" Target="cid:25caed65-7b49-4090-a2d3-058704b1f6da" TargetMode="External"/><Relationship Id="rId35" Type="http://schemas.openxmlformats.org/officeDocument/2006/relationships/image" Target="media/image5.png"/><Relationship Id="rId43" Type="http://schemas.openxmlformats.org/officeDocument/2006/relationships/image" Target="media/image8.png"/><Relationship Id="rId48" Type="http://schemas.openxmlformats.org/officeDocument/2006/relationships/hyperlink" Target="https://jlabdoc.jlab.org/docushare/dsweb/Get/Document-152815/JL0033287--Special%20Stud-BERRY.pdf" TargetMode="External"/><Relationship Id="rId56" Type="http://schemas.openxmlformats.org/officeDocument/2006/relationships/image" Target="media/image14.png"/><Relationship Id="rId64" Type="http://schemas.openxmlformats.org/officeDocument/2006/relationships/hyperlink" Target="https://jlabdoc.jlab.org/docushare/dsweb/Get/Document-254223/11141S0029%202e-10%20Leak%20Check%20Final.pdf" TargetMode="External"/><Relationship Id="rId69" Type="http://schemas.openxmlformats.org/officeDocument/2006/relationships/image" Target="media/image20.jpeg"/><Relationship Id="rId77" Type="http://schemas.openxmlformats.org/officeDocument/2006/relationships/footer" Target="footer1.xml"/><Relationship Id="rId8" Type="http://schemas.openxmlformats.org/officeDocument/2006/relationships/hyperlink" Target="https://jlabdoc.jlab.org/docushare/dsweb/Get/Document-115429/PQR026-WPS026.pdf" TargetMode="External"/><Relationship Id="rId51" Type="http://schemas.openxmlformats.org/officeDocument/2006/relationships/hyperlink" Target="https://jlabdoc.jlab.org/docushare/dsweb/Get/Document-254228/Inspection%20of%20FERMI%20LCLSII%20quads.docx" TargetMode="External"/><Relationship Id="rId72" Type="http://schemas.openxmlformats.org/officeDocument/2006/relationships/hyperlink" Target="https://jlabdoc.jlab.org/docushare/dsweb/Get/Document-254207/F10151272-A-DWG1-%20HV%20Magnetic%20Shielding%20Cav%201.pdf" TargetMode="Externa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jlabdoc.jlab.org/docushare/dsweb/Get/Document-254211/F10144930---(UPDATED%2019feb2021)_COLOR_SHEET1.pdf" TargetMode="External"/><Relationship Id="rId17" Type="http://schemas.openxmlformats.org/officeDocument/2006/relationships/hyperlink" Target="https://jlabdoc.jlab.org/docushare/dsweb/Get/Document-154983/Workstation%202%20signoff.docx" TargetMode="External"/><Relationship Id="rId25" Type="http://schemas.openxmlformats.org/officeDocument/2006/relationships/hyperlink" Target="https://jlabdoc.jlab.org/docushare/dsweb/Get/Document-254228/Inspection%20of%20FERMI%20LCLSII%20quads.docx" TargetMode="External"/><Relationship Id="rId33" Type="http://schemas.openxmlformats.org/officeDocument/2006/relationships/image" Target="media/image4.png"/><Relationship Id="rId38" Type="http://schemas.openxmlformats.org/officeDocument/2006/relationships/hyperlink" Target="https://jlabdoc.jlab.org/docushare/dsweb/Get/Document-159378/LCLS%20II%20-%20WS2-%20PPT.pptx" TargetMode="External"/><Relationship Id="rId46" Type="http://schemas.openxmlformats.org/officeDocument/2006/relationships/hyperlink" Target="https://jlabdoc.jlab.org/docushare/dsweb/Get/Document-152816/JL0029137-Berry%20Bolt%20Assembly.pdf" TargetMode="External"/><Relationship Id="rId59" Type="http://schemas.openxmlformats.org/officeDocument/2006/relationships/hyperlink" Target="https://jlabdoc.jlab.org/docushare/dsweb/Get/Document-152818/F10074117___DWG1-%20VORTEX%20DWG.pdf" TargetMode="External"/><Relationship Id="rId67" Type="http://schemas.openxmlformats.org/officeDocument/2006/relationships/image" Target="media/image19.jpeg"/><Relationship Id="rId20" Type="http://schemas.openxmlformats.org/officeDocument/2006/relationships/hyperlink" Target="https://jlabdoc.jlab.org/docushare/dsweb/Get/Document-254206/F10048652-G-DWG1-%20HV%20Magnetic%20Shielding.pdf" TargetMode="External"/><Relationship Id="rId41" Type="http://schemas.openxmlformats.org/officeDocument/2006/relationships/image" Target="media/image7.png"/><Relationship Id="rId54" Type="http://schemas.openxmlformats.org/officeDocument/2006/relationships/hyperlink" Target="https://jlabdoc.jlab.org/docushare/dsweb/Get/Document-254204/F10009375-U-DWG1-Magnet.pdf" TargetMode="External"/><Relationship Id="rId62" Type="http://schemas.openxmlformats.org/officeDocument/2006/relationships/image" Target="media/image16.png"/><Relationship Id="rId70" Type="http://schemas.openxmlformats.org/officeDocument/2006/relationships/hyperlink" Target="https://jlabdoc.jlab.org/docushare/dsweb/Get/Document-152829/464267%20Magnetic%20Shielding_V8.pdf" TargetMode="External"/><Relationship Id="rId75" Type="http://schemas.openxmlformats.org/officeDocument/2006/relationships/header" Target="header1.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labdoc.jlab.org/docushare/dsweb/Get/Document-154981/Cryomodule_Threaded_Fasteners_20180406.xlsx" TargetMode="External"/><Relationship Id="rId23" Type="http://schemas.openxmlformats.org/officeDocument/2006/relationships/hyperlink" Target="https://jlabdoc.jlab.org/docushare/dsweb/Get/Document-254227/Cavity%20string%20inspection%20procedure.docx" TargetMode="External"/><Relationship Id="rId28" Type="http://schemas.openxmlformats.org/officeDocument/2006/relationships/image" Target="media/image1.jpeg"/><Relationship Id="rId36" Type="http://schemas.openxmlformats.org/officeDocument/2006/relationships/hyperlink" Target="https://jlabdoc.jlab.org/docushare/dsweb/Get/Document-154982/Wokstation%202%20Torque.xlsx" TargetMode="External"/><Relationship Id="rId49" Type="http://schemas.openxmlformats.org/officeDocument/2006/relationships/image" Target="media/image10.png"/><Relationship Id="rId57" Type="http://schemas.openxmlformats.org/officeDocument/2006/relationships/hyperlink" Target="https://jlabdoc.jlab.org/docushare/dsweb/Get/Document-254227/Cavity%20string%20inspection%20procedure.docx" TargetMode="External"/><Relationship Id="rId10" Type="http://schemas.openxmlformats.org/officeDocument/2006/relationships/hyperlink" Target="https://jlabdoc.jlab.org/docushare/dsweb/Get/Document-254210/F10127865_D_DWG1-%20Cavity%20String-Cold%20Mass1.pdf" TargetMode="External"/><Relationship Id="rId31" Type="http://schemas.openxmlformats.org/officeDocument/2006/relationships/image" Target="media/image3.png"/><Relationship Id="rId44" Type="http://schemas.openxmlformats.org/officeDocument/2006/relationships/image" Target="media/image9.png"/><Relationship Id="rId52" Type="http://schemas.openxmlformats.org/officeDocument/2006/relationships/hyperlink" Target="https://jlabdoc.jlab.org/docushare/dsweb/Get/Document-254229/SPQA%20Prealignment%20procedure.docx" TargetMode="External"/><Relationship Id="rId60" Type="http://schemas.openxmlformats.org/officeDocument/2006/relationships/image" Target="media/image15.png"/><Relationship Id="rId65" Type="http://schemas.openxmlformats.org/officeDocument/2006/relationships/hyperlink" Target="https://jlabdoc.jlab.org/docushare/dsweb/Get/Document-254222/11141S0033%201e9%20Leak%20Check%20Final.pdf" TargetMode="External"/><Relationship Id="rId73" Type="http://schemas.openxmlformats.org/officeDocument/2006/relationships/hyperlink" Target="https://jlabdoc.jlab.org/docushare/dsweb/Get/Document-254208/F10151275-A-DWG1-%20HV%20Magnetic%20Shielding%20Cav%206.pdf" TargetMode="External"/><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jlabdoc.jlab.org/docushare/dsweb/Get/Document-115431/PQR027-WPS027.pdf" TargetMode="External"/><Relationship Id="rId13" Type="http://schemas.openxmlformats.org/officeDocument/2006/relationships/hyperlink" Target="https://jlabdoc.jlab.org/docushare/dsweb/Get/Document-134844/F10020678-%20anti%20roll%20bracket%202.pdf" TargetMode="External"/><Relationship Id="rId18" Type="http://schemas.openxmlformats.org/officeDocument/2006/relationships/hyperlink" Target="https://jlabdoc.jlab.org/docushare/dsweb/Get/Document-254205/F10015802_F_DWG1-%20HV%20Weldment.pdf" TargetMode="External"/><Relationship Id="rId39" Type="http://schemas.openxmlformats.org/officeDocument/2006/relationships/hyperlink" Target="https://jlabdoc.jlab.org/docushare/dsweb/Get/Document-254210/F10127865_D_DWG1-%20Cavity%20String-Cold%20Mass1.pdf" TargetMode="External"/><Relationship Id="rId34" Type="http://schemas.openxmlformats.org/officeDocument/2006/relationships/image" Target="cid:9fb90456-5067-440b-8efb-6011aa4f4d98" TargetMode="External"/><Relationship Id="rId50" Type="http://schemas.openxmlformats.org/officeDocument/2006/relationships/image" Target="media/image11.png"/><Relationship Id="rId55" Type="http://schemas.openxmlformats.org/officeDocument/2006/relationships/image" Target="media/image13.png"/><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jlabdoc.jlab.org/docushare/dsweb/Get/Document-254206/F10048652-G-DWG1-%20HV%20Magnetic%20Shielding.pdf" TargetMode="Externa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yperlink" Target="https://jlabdoc.jlab.org/docushare/dsweb/Get/Document-254226/Cavity%20string%20fiducial%20procedure.docx" TargetMode="External"/><Relationship Id="rId40" Type="http://schemas.openxmlformats.org/officeDocument/2006/relationships/image" Target="media/image6.png"/><Relationship Id="rId45" Type="http://schemas.openxmlformats.org/officeDocument/2006/relationships/hyperlink" Target="https://jlabdoc.jlab.org/docushare/dsweb/Get/Document-152813/PROCEDURE%20FOR%20BERRY%20BOLTS%20INSTALL.docx" TargetMode="External"/><Relationship Id="rId66" Type="http://schemas.openxmlformats.org/officeDocument/2006/relationships/image" Target="media/image18.jpeg"/></Relationships>
</file>

<file path=word/_rels/header2.xml.rels><?xml version="1.0" encoding="UTF-8" standalone="yes"?>
<Relationships xmlns="http://schemas.openxmlformats.org/package/2006/relationships"><Relationship Id="rId2" Type="http://schemas.openxmlformats.org/officeDocument/2006/relationships/image" Target="media/image23.gif"/><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TravelerTemplate2023.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436E0C838BF410F93290C0CFB9BB635"/>
        <w:category>
          <w:name w:val="General"/>
          <w:gallery w:val="placeholder"/>
        </w:category>
        <w:types>
          <w:type w:val="bbPlcHdr"/>
        </w:types>
        <w:behaviors>
          <w:behavior w:val="content"/>
        </w:behaviors>
        <w:guid w:val="{F156015E-6A88-485F-AF17-B9CE78BE3008}"/>
      </w:docPartPr>
      <w:docPartBody>
        <w:p w:rsidR="00482005" w:rsidRDefault="00812840" w:rsidP="00812840">
          <w:pPr>
            <w:pStyle w:val="D436E0C838BF410F93290C0CFB9BB635"/>
          </w:pPr>
          <w:r w:rsidRPr="005C02B9">
            <w:rPr>
              <w:rStyle w:val="PlaceholderText"/>
              <w:rFonts w:eastAsia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840"/>
    <w:rsid w:val="00482005"/>
    <w:rsid w:val="008128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2840"/>
    <w:rPr>
      <w:color w:val="808080"/>
    </w:rPr>
  </w:style>
  <w:style w:type="paragraph" w:customStyle="1" w:styleId="447AF96FFE1043CE89388F17702D7B50">
    <w:name w:val="447AF96FFE1043CE89388F17702D7B50"/>
  </w:style>
  <w:style w:type="paragraph" w:customStyle="1" w:styleId="45E17BCAF74B438FBCB39DAF656040E9">
    <w:name w:val="45E17BCAF74B438FBCB39DAF656040E9"/>
    <w:rsid w:val="00812840"/>
  </w:style>
  <w:style w:type="paragraph" w:customStyle="1" w:styleId="A0A47E51520846349EF3228F8DE4E85D">
    <w:name w:val="A0A47E51520846349EF3228F8DE4E85D"/>
    <w:rsid w:val="00812840"/>
  </w:style>
  <w:style w:type="paragraph" w:customStyle="1" w:styleId="CBA768EE9447418B80F123A5F9684020">
    <w:name w:val="CBA768EE9447418B80F123A5F9684020"/>
    <w:rsid w:val="00812840"/>
  </w:style>
  <w:style w:type="paragraph" w:customStyle="1" w:styleId="D436E0C838BF410F93290C0CFB9BB635">
    <w:name w:val="D436E0C838BF410F93290C0CFB9BB635"/>
    <w:rsid w:val="008128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14.xml><?xml version="1.0" encoding="utf-8"?>
<customUI xmlns="http://schemas.microsoft.com/office/2009/07/customui">
  <ribbon>
    <tabs>
      <tab id="CustomTab" label="Pansophy">
        <group id="EntryFields" label="Entry Fields">
          <box id="box1" boxStyle="vertical">
            <button id="CheckBox" label="CheckBox" size="normal" onAction="ThisDocument.CheckBox"/>
            <button id="CommentBox" label="Comment" size="normal" onAction="ThisDocument.CommentBox"/>
            <button id="FileUpload" label="FileUpload" size="normal" onAction="ThisDocument.FileUpload"/>
          </box>
          <separator id="separator1"/>
          <box id="box2" boxStyle="vertical">
            <button id="FloatBox" label="Float" size="normal" onAction="ThisDocument.FloatBox"/>
            <button id="SN" label="SN" size="normal" onAction="ThisDocument.SN"/>
            <button id="IntegerBox" label="Integer" size="normal" onAction="ThisDocument.IntegerBox"/>
          </box>
          <separator id="separator2"/>
          <box id="box3" boxStyle="vertical">
            <button id="Note" label="Note" size="normal" onAction="ThisDocument.Note"/>
            <button id="RadioButtons" label="Radio" size="normal" onAction="ThisDocument.RadioButtons"/>
            <button id="SciNotBox" label="SciNot" size="normal" onAction="ThisDocument.SciNotBox"/>
          </box>
          <separator id="separator3"/>
          <box id="box4" boxStyle="vertical">
            <button id="SelectMenu" label="Select" size="normal" onAction="ThisDocument.SelectMenu"/>
            <button id="TextBox" label="Text" size="normal" onAction="ThisDocument.TextBox"/>
            <button id="Timestamp" label="Timestamp" size="normal" onAction="ThisDocument.Timestamp"/>
          </box>
          <separator id="separator4"/>
          <box id="box5" boxStyle="vertical">
            <button id="YesNo" label="YesNo" size="normal" onAction="ThisDocument.YesNo"/>
            <button id="HoldPoint" label="HoldPoint" size="normal" onAction="ThisDocument.HoldPoint"/>
            <button id="Emails" label="Emails" size="normal" onAction="ThisDocument.Emails"/>
          </box>
        </group>
        <group id="PageMods" label="Page Mods">
          <menu id="MYPAGEMODS" label="PAGE MODS" size="large" imageMso="RegionLayoutMenu">
            <button id="NewPage" label="NewPage at EOF" onAction="ThisDocument.NewPageEOF" imageMso="RegionLayoutMenu"/>
            <button id="CreateNewTable" label="NewTable at EOF" onAction="ThisDocument.NewTableEOF" imageMso="RegionLayoutMenu"/>
          </menu>
        </group>
        <group id="USERSETS" label="USER SETS">
          <menu id="USERIDS" label="USERS" size="large" imageMso="AccountMenu">
            <button id="SRF" label="SRF" onAction="ThisDocument.SRF" imageMso="AccountMenu"/>
            <button id="SRFCMP" label="SRF_CMP" onAction="ThisDocument.SRFCMP" imageMso="AccountMenu"/>
            <button id="SRFCVP" label="SRF_CVP" onAction="ThisDocument.SRFCVP" imageMso="AccountMenu"/>
            <button id="SRFFAB" label="SRF_FAB" onAction="ThisDocument.SRFFAB" imageMso="AccountMenu"/>
            <button id="SRFST" label="SRF_ST" onAction="ThisDocument.SRFST" imageMso="AccountMenu"/>
            <button id="RAD" label="RAD" onAction="ThisDocument.RAD" imageMso="AccountMenu"/>
          </menu>
        </group>
        <group id="PARTSNS" label="PART SNs">
          <menu id="ABPARTS" label="A-B SNs" size="normal" imageMso="TextAlignGallery">
            <button id="ACM50SN" label="ACM50SN" onAction="ThisDocument.ACM50SN" imageMso="TextAlignGallery"/>
            <button id="ADPTSN" label="ADPTSN" onAction="ThisDocument.ADPTSN" imageMso="TextAlignGallery"/>
            <button id="AMGVSN" label="AMGVSN" onAction="ThisDocument.AMGVSN" imageMso="TextAlignGallery"/>
            <button id="AV15SN" label="AV15SN" onAction="ThisDocument.AV15SN" imageMso="TextAlignGallery"/>
            <button id="AV16SN" label="AV16SN" onAction="ThisDocument.AV16SN" imageMso="TextAlignGallery"/>
            <button id="B12TDSN" label="B12TDSN" onAction="ThisDocument.B12TDSN" imageMso="TextAlignGallery"/>
            <button id="B53TDSN" label="B53TDSN" onAction="ThisDocument.B53TDSN" imageMso="TextAlignGallery"/>
            <button id="BBRDSN" label="BBRDSN" onAction="ThisDocument.BBRDSN" imageMso="TextAlignGallery"/>
            <button id="BLASN" label="BLASN" onAction="ThisDocument.BLASN" imageMso="TextAlignGallery"/>
            <button id="BLACRMSN" label="BLACRMSN" onAction="ThisDocument.BLACRMSN" imageMso="TextAlignGallery"/>
            <button id="BLAVSN" label="BLAVSN" onAction="ThisDocument.BLAVSN" imageMso="TextAlignGallery"/>
            <button id="BLBFASN" label="BLBFASN" onAction="ThisDocument.BLBFASN" imageMso="TextAlignGallery"/>
            <button id="BLBLSN" label="BLBLSN" onAction="ThisDocument.BLBLSN" imageMso="TextAlignGallery"/>
            <button id="BLBPSN" label="BLBPSN" onAction="ThisDocument.BLBPSN" imageMso="TextAlignGallery"/>
            <button id="BLBSSN" label="BLBSSN" onAction="ThisDocument.BLBSSN" imageMso="TextAlignGallery"/>
            <button id="BLBUSN" label="BLBUSN" onAction="ThisDocument.BLBUSN" imageMso="TextAlignGallery"/>
            <button id="BLCPCSN" label="BLCPCSN" onAction="ThisDocument.BLCPCSN" imageMso="TextAlignGallery"/>
            <button id="BLIPTSN" label="BLIPTSN" onAction="ThisDocument.BLIPTSN" imageMso="TextAlignGallery"/>
            <button id="BLX1SN" label="BLX1SN" onAction="ThisDocument.BLX1SN" imageMso="TextAlignGallery"/>
            <button id="BLX2SN" label="BLX2SN" onAction="ThisDocument.BLX2SN" imageMso="TextAlignGallery"/>
            <button id="BLXDSN" label="BLXDSN" onAction="ThisDocument.BLXDSN" imageMso="TextAlignGallery"/>
            <button id="BLXUSN" label="BLXUSN" onAction="ThisDocument.BLXUSN" imageMso="TextAlignGallery"/>
            <button id="BP2PHSN" label="BP2PHSN" onAction="ThisDocument.BP2PHSN" imageMso="TextAlignGallery"/>
            <button id="BPIPSN" label="BPIPSN" onAction="ThisDocument.BPIPSN" imageMso="TextAlignGallery"/>
            <button id="BPMSN" label="BPMSN" onAction="ThisDocument.BPMSN" imageMso="TextAlignGallery"/>
            <button id="BPMFTSN" label="BPMFTSN" onAction="ThisDocument.BPMFTSN" imageMso="TextAlignGallery"/>
            <button id="BRDGSN" label="BRDGSN" onAction="ThisDocument.BRDGSN" imageMso="TextAlignGallery"/>
            <button id="BRKMTSN" label="BRKMTSN" onAction="ThisDocument.BRKMTSN" imageMso="TextAlignGallery"/>
          </menu>
          <menu id="CPARTS" label="C SNs" size="normal" imageMso="TextAlignGallery">
            <button id="C12PSN" label="C12PSN" onAction="ThisDocument.C12PSN" imageMso="TextAlignGallery"/>
            <button id="C2CBSN" label="C2CBSN" onAction="ThisDocument.C2CBSN" imageMso="TextAlignGallery"/>
            <button id="CALPRBSN" label="CALPRBSN" onAction="ThisDocument.CALPRBSN" imageMso="TextAlignGallery"/>
            <button id="CAVSN" label="CAVSN" onAction="ThisDocument.CAVSN" imageMso="TextAlignGallery"/>
            <button id="CDVSN" label="CDVSN" onAction="ThisDocument.CDVSN" imageMso="TextAlignGallery"/>
            <button id="CFFLNGSN" label="CFFLNGSN" onAction="ThisDocument.CFFLNGSN" imageMso="TextAlignGallery"/>
            <button id="CHASN" label="CHASN" onAction="ThisDocument.CHASN" imageMso="TextAlignGallery"/>
            <button id="CLDCTHSN" label="CLDCTHSN" onAction="ThisDocument.CLDCTHSN" imageMso="TextAlignGallery"/>
            <button id="CLMP02KSN" label="CLMP02KSN" onAction="ThisDocument.CLMP02KSN" imageMso="TextAlignGallery"/>
            <button id="CLMP05KSN" label="CLMP05KSN" onAction="ThisDocument.CLMP05KSN" imageMso="TextAlignGallery"/>
            <button id="CLMP2SN" label="CLMP2SN" onAction="ThisDocument.CLMP2SN" imageMso="TextAlignGallery"/>
            <button id="CLMP50KSN" label="CLMP50KSN" onAction="ThisDocument.CLMP50KSN" imageMso="TextAlignGallery"/>
            <button id="CLMPSQSN" label="CLMPSQSN" onAction="ThisDocument.CLMPSQSN" imageMso="TextAlignGallery"/>
            <button id="CMSN" label="CMSN" onAction="ThisDocument.CMSN" imageMso="TextAlignGallery"/>
            <button id="CMFSKSN" label="CMFSKSN" onAction="ThisDocument.CMFSKSN" imageMso="TextAlignGallery"/>
            <button id="CMSSKSN" label="CMSSKSN" onAction="ThisDocument.CMSSKSN" imageMso="TextAlignGallery"/>
            <button id="CMSTDSN" label="CMSTDSN" onAction="ThisDocument.CMSTDSN" imageMso="TextAlignGallery"/>
            <button id="CNVTRNSN" label="CNVTRNSN" onAction="ThisDocument.CNVTRNSN" imageMso="TextAlignGallery"/>
            <button id="COAXSN" label="COAXSN" onAction="ThisDocument.COAXSN" imageMso="TextAlignGallery"/>
            <button id="CPSNSN" label="CPSNSN" onAction="ThisDocument.CPSNSN" imageMso="TextAlignGallery"/>
            <button id="CSTSN" label="CSTSN" onAction="ThisDocument.CSTSN" imageMso="TextAlignGallery"/>
            <button id="CUSN" label="CUSN" onAction="ThisDocument.CUSN" imageMso="TextAlignGallery"/>
            <button id="CURINGSN" label="CURINGSN" onAction="ThisDocument.CURINGSN" imageMso="TextAlignGallery"/>
            <button id="CWBTRESN" label="CWBTRESN" onAction="ThisDocument.CWBTRESN" imageMso="TextAlignGallery"/>
            <button id="CWBTSESN" label="CWBTSESN" onAction="ThisDocument.CWBTSESN" imageMso="TextAlignGallery"/>
          </menu>
          <menu id="DEPARTS" label="D-E SNs" size="normal" imageMso="TextAlignGallery">
            <button id="D12TDSN" label="D12TDSN" onAction="ThisDocument.D12TDSN" imageMso="TextAlignGallery"/>
            <button id="D53TDSN" label="D53TDSN" onAction="ThisDocument.D53TDSN" imageMso="TextAlignGallery"/>
            <button id="DBELSN" label="DBELSN" onAction="ThisDocument.DBELSN" imageMso="TextAlignGallery"/>
            <button id="DBFLSN" label="DBFLSN" onAction="ThisDocument.DBFLSN" imageMso="TextAlignGallery"/>
            <button id="DCXCUSN" label="DCXCUSN" onAction="ThisDocument.DCXCUSN" imageMso="TextAlignGallery"/>
            <button id="DCXSDSN" label="DCXSDSN" onAction="ThisDocument.DCXSDSN" imageMso="TextAlignGallery"/>
            <button id="DDTCUSN" label="DDTCUSN" onAction="ThisDocument.DDTCUSN" imageMso="TextAlignGallery"/>
            <button id="DDTSDSN" label="DDTSDSN" onAction="ThisDocument.DDTSDSN" imageMso="TextAlignGallery"/>
            <button id="DGLGSN" label="DGLGSN" onAction="ThisDocument.DGLGSN" imageMso="TextAlignGallery"/>
            <button id="DIOSN" label="DIOSN" onAction="ThisDocument.DIOSN" imageMso="TextAlignGallery"/>
            <button id="DK12PSN" label="DK12PSN" onAction="ThisDocument.DK12PSN" imageMso="TextAlignGallery"/>
            <button id="DK22PSN" label="DK22PSN" onAction="ThisDocument.DK22PSN" imageMso="TextAlignGallery"/>
            <button id="DLCFSN" label="DLCFSN" onAction="ThisDocument.DLCFSN" imageMso="TextAlignGallery"/>
            <button id="DLWFSN" label="DLWFSN" onAction="ThisDocument.DLWFSN" imageMso="TextAlignGallery"/>
            <button id="DLWSSN" label="DLWSSN" onAction="ThisDocument.DLWSSN" imageMso="TextAlignGallery"/>
            <button id="DN10SN" label="DN10SN" onAction="ThisDocument.DN10SN" imageMso="TextAlignGallery"/>
            <button id="DN6SN" label="DN6SN" onAction="ThisDocument.DN6SN" imageMso="TextAlignGallery"/>
            <button id="DQWSN" label="DQWSN" onAction="ThisDocument.DQWSN" imageMso="TextAlignGallery"/>
            <button id="DRTSN" label="DRTSN" onAction="ThisDocument.DRTSN" imageMso="TextAlignGallery"/>
            <button id="DSCCRMSN" label="DSCCRMSN" onAction="ThisDocument.DSCCRMSN" imageMso="TextAlignGallery"/>
            <button id="DSRFSN" label="DSRFSN" onAction="ThisDocument.DSRFSN" imageMso="TextAlignGallery"/>
            <button id="EDCPSN" label="EDCPSN" onAction="ThisDocument.EDCPSN" imageMso="TextAlignGallery"/>
            <button id="EHCELSN" label="EHCELSN" onAction="ThisDocument.EHCELSN" imageMso="TextAlignGallery"/>
            <button id="ENDCSN" label="ENDCSN" onAction="ThisDocument.ENDCSN" imageMso="TextAlignGallery"/>
            <button id="ENDDSN" label="ENDDSN" onAction="ThisDocument.ENDDSN" imageMso="TextAlignGallery"/>
            <button id="EVASN" label="EVASN" onAction="ThisDocument.EVASN" imageMso="TextAlignGallery"/>
          </menu>
          <menu id="FGPARTS" label="F-G SNs" size="normal" imageMso="TextAlignGallery">
            <button id="FA25HSN" label="FA25HSN" onAction="ThisDocument.FA25HSN" imageMso="TextAlignGallery"/>
            <button id="FDCPSN" label="FDCPSN" onAction="ThisDocument.FDCPSN" imageMso="TextAlignGallery"/>
            <button id="FEAASN" label="FEAASN" onAction="ThisDocument.FEAASN" imageMso="TextAlignGallery"/>
            <button id="FLNGSN" label="FLNGSN" onAction="ThisDocument.FLNGSN" imageMso="TextAlignGallery"/>
            <button id="FPBASN" label="FPBASN" onAction="ThisDocument.FPBASN" imageMso="TextAlignGallery"/>
            <button id="FPCSN" label="FPCSN" onAction="ThisDocument.FPCSN" imageMso="TextAlignGallery"/>
            <button id="FPCBASN" label="FPCBASN" onAction="ThisDocument.FPCBASN" imageMso="TextAlignGallery"/>
            <button id="FPCBTSN" label="FPCBTSN" onAction="ThisDocument.FPCBTSN" imageMso="TextAlignGallery"/>
            <button id="FPCCSN" label="FPCCSN" onAction="ThisDocument.FPCCSN" imageMso="TextAlignGallery"/>
            <button id="FPCEGSN" label="FPCEGSN" onAction="ThisDocument.FPCEGSN" imageMso="TextAlignGallery"/>
            <button id="FPCHSN" label="FPCHSN" onAction="ThisDocument.FPCHSN" imageMso="TextAlignGallery"/>
            <button id="FPCWSN" label="FPCWSN" onAction="ThisDocument.FPCWSN" imageMso="TextAlignGallery"/>
            <button id="FPCWGSN" label="FPCWGSN" onAction="ThisDocument.FPCWGSN" imageMso="TextAlignGallery"/>
            <button id="FPEGSN" label="FPEGSN" onAction="ThisDocument.FPEGSN" imageMso="TextAlignGallery"/>
            <button id="FPFTSN" label="FPFTSN" onAction="ThisDocument.FPFTSN" imageMso="TextAlignGallery"/>
            <button id="FT06PSN" label="FT06PSN" onAction="ThisDocument.FT06PSN" imageMso="TextAlignGallery"/>
            <button id="FT10PSN" label="FT10PSN" onAction="ThisDocument.FT10PSN" imageMso="TextAlignGallery"/>
            <button id="FT19PSN" label="FT19PSN" onAction="ThisDocument.FT19PSN" imageMso="TextAlignGallery"/>
            <button id="FT32PSN" label="FT32PSN" onAction="ThisDocument.FT32PSN" imageMso="TextAlignGallery"/>
            <button id="FT6PSN" label="FT6PSN" onAction="ThisDocument.FT6PSN" imageMso="TextAlignGallery"/>
            <button id="FTHMRDSN" label="FTHMRDSN" onAction="ThisDocument.FTHMRDSN" imageMso="TextAlignGallery"/>
            <button id="FTPCSN" label="FTPCSN" onAction="ThisDocument.FTPCSN" imageMso="TextAlignGallery"/>
            <button id="FTRODSN" label="FTRODSN" onAction="ThisDocument.FTRODSN" imageMso="TextAlignGallery"/>
            <button id="GHRPSN" label="GHRPSN" onAction="ThisDocument.GHRPSN" imageMso="TextAlignGallery"/>
            <button id="GTVCDNSN" label="GTVCDNSN" onAction="ThisDocument.GTVCDNSN" imageMso="TextAlignGallery"/>
            <button id="GTVCUPSN" label="GTVCUPSN" onAction="ThisDocument.GTVCUPSN" imageMso="TextAlignGallery"/>
            <button id="GTVSWSN" label="GTVSWSN" onAction="ThisDocument.GTVSWSN" imageMso="TextAlignGallery"/>
            <button id="GTVUPSN" label="GTVUPSN" onAction="ThisDocument.GTVUPSN" imageMso="TextAlignGallery"/>
            <button id="GV15SN" label="GV15SN" onAction="ThisDocument.GV15SN" imageMso="TextAlignGallery"/>
            <button id="GV40SN" label="GV40SN" onAction="ThisDocument.GV40SN" imageMso="TextAlignGallery"/>
            <button id="GV60SN" label="GV60SN" onAction="ThisDocument.GV60SN" imageMso="TextAlignGallery"/>
            <button id="GVPASN" label="GVPASN" onAction="ThisDocument.GVPASN" imageMso="TextAlignGallery"/>
            <button id="GVSWLDSN" label="GVSWLDSN" onAction="ThisDocument.GVSWLDSN" imageMso="TextAlignGallery"/>
            <button id="GVWFSN" label="GVWFSN" onAction="ThisDocument.GVWFSN" imageMso="TextAlignGallery"/>
            <button id="GVWGSN" label="GVWGSN" onAction="ThisDocument.GVWGSN" imageMso="TextAlignGallery"/>
          </menu>
          <menu id="HIPARTS" label="H-I SNs" size="normal" imageMso="TextAlignGallery">
            <button id="H4KPFSN" label="H4KPFSN" onAction="ThisDocument.H4KPFSN" imageMso="TextAlignGallery"/>
            <button id="HCELSN" label="HCELSN" onAction="ThisDocument.HCELSN" imageMso="TextAlignGallery"/>
            <button id="HEHDSN" label="HEHDSN" onAction="ThisDocument.HEHDSN" imageMso="TextAlignGallery"/>
            <button id="HEHDFSN" label="HEHDFSN" onAction="ThisDocument.HEHDFSN" imageMso="TextAlignGallery"/>
            <button id="HEHDPSN" label="HEHDPSN" onAction="ThisDocument.HEHDPSN" imageMso="TextAlignGallery"/>
            <button id="HELVSN" label="HELVSN" onAction="ThisDocument.HELVSN" imageMso="TextAlignGallery"/>
            <button id="HESSN" label="HESSN" onAction="ThisDocument.HESSN" imageMso="TextAlignGallery"/>
            <button id="HK5347SN" label="HK5347SN" onAction="ThisDocument.HK5347SN" imageMso="TextAlignGallery"/>
            <button id="HLSSN" label="HLSSN" onAction="ThisDocument.HLSSN" imageMso="TextAlignGallery"/>
            <button id="HMBLASN" label="HMBLASN" onAction="ThisDocument.HMBLASN" imageMso="TextAlignGallery"/>
            <button id="HMDRSN" label="HMDRSN" onAction="ThisDocument.HMDRSN" imageMso="TextAlignGallery"/>
            <button id="HMFTSN" label="HMFTSN" onAction="ThisDocument.HMFTSN" imageMso="TextAlignGallery"/>
            <button id="HOMSN" label="HOMSN" onAction="ThisDocument.HOMSN" imageMso="TextAlignGallery"/>
            <button id="HOMASN" label="HOMASN" onAction="ThisDocument.HOMASN" imageMso="TextAlignGallery"/>
            <button id="HOMAFSN" label="HOMAFSN" onAction="ThisDocument.HOMAFSN" imageMso="TextAlignGallery"/>
            <button id="HOMESN" label="HOMESN" onAction="ThisDocument.HOMESN" imageMso="TextAlignGallery"/>
            <button id="HOMEGSN" label="HOMEGSN" onAction="ThisDocument.HOMEGSN" imageMso="TextAlignGallery"/>
            <button id="HOMLSN" label="HOMLSN" onAction="ThisDocument.HOMLSN" imageMso="TextAlignGallery"/>
            <button id="HOMOCSN" label="HOMOCSN" onAction="ThisDocument.HOMOCSN" imageMso="TextAlignGallery"/>
            <button id="HOMPBSN" label="HOMPBSN" onAction="ThisDocument.HOMPBSN" imageMso="TextAlignGallery"/>
            <button id="HRDWSN" label="HRDWSN" onAction="ThisDocument.HRDWSN" imageMso="TextAlignGallery"/>
            <button id="HV2CSN" label="HV2CSN" onAction="ThisDocument.HV2CSN" imageMso="TextAlignGallery"/>
            <button id="HVHDSN" label="HVHDSN" onAction="ThisDocument.HVHDSN" imageMso="TextAlignGallery"/>
            <button id="IMAGSN" label="IMAGSN" onAction="ThisDocument.IMAGSN" imageMso="TextAlignGallery"/>
            <button id="IMAG2CSN" label="IMAG2CSN" onAction="ThisDocument.IMAG2CSN" imageMso="TextAlignGallery"/>
            <button id="INADSN" label="INADSN" onAction="ThisDocument.INADSN" imageMso="TextAlignGallery"/>
            <button id="INFFSN" label="INFFSN" onAction="ThisDocument.INFFSN" imageMso="TextAlignGallery"/>
            <button id="IP11STDSN" label="IP11STDSN" onAction="ThisDocument.IP11STDSN" imageMso="TextAlignGallery"/>
            <button id="IP25SDXSN" label="IP25SDXSN" onAction="ThisDocument.IP25SDXSN" imageMso="TextAlignGallery"/>
            <button id="IP265DSN" label="IP265DSN" onAction="ThisDocument.IP265DSN" imageMso="TextAlignGallery"/>
            <button id="IP45S2DSN" label="IP45S2DSN" onAction="ThisDocument.IP45S2DSN" imageMso="TextAlignGallery"/>
            <button id="IP45S4DSN" label="IP45S4DSN" onAction="ThisDocument.IP45S4DSN" imageMso="TextAlignGallery"/>
            <button id="IP75SDSN" label="IP75SDSN" onAction="ThisDocument.IP75SDSN" imageMso="TextAlignGallery"/>
            <button id="IRODSN" label="IRODSN" onAction="ThisDocument.IRODSN" imageMso="TextAlignGallery"/>
            <button id="IROD2LSN" label="IROD2LSN" onAction="ThisDocument.IROD2LSN" imageMso="TextAlignGallery"/>
            <button id="IROD2PSN" label="IROD2PSN" onAction="ThisDocument.IROD2PSN" imageMso="TextAlignGallery"/>
            <button id="IRODC1SN" label="IRODC1SN" onAction="ThisDocument.IRODC1SN" imageMso="TextAlignGallery"/>
            <button id="IRODC2SN" label="IRODC2SN" onAction="ThisDocument.IRODC2SN" imageMso="TextAlignGallery"/>
          </menu>
          <menu id="JKLMNPARTS" label="J-N SNs" size="normal" imageMso="TextAlignGallery">
            <button id="JTVSN" label="JTVSN" onAction="ThisDocument.JTVSN" imageMso="TextAlignGallery"/>
            <button id="JTVIBSN" label="JTVIBSN" onAction="ThisDocument.JTVIBSN" imageMso="TextAlignGallery"/>
            <button id="JTVOBSN" label="JTVOBSN" onAction="ThisDocument.JTVOBSN" imageMso="TextAlignGallery"/>
            <button id="JTVPSN" label="JTVPSN" onAction="ThisDocument.JTVPSN" imageMso="TextAlignGallery"/>
            <button id="JTVSSN" label="JTVSSN" onAction="ThisDocument.JTVSSN" imageMso="TextAlignGallery"/>
            <button id="JTVTKSN" label="JTVTKSN" onAction="ThisDocument.JTVTKSN" imageMso="TextAlignGallery"/>
            <button id="LDS12SN" label="LDS12SN" onAction="ThisDocument.LDS12SN" imageMso="TextAlignGallery"/>
            <button id="LDS34" label="LDS34" onAction="ThisDocument.LDS34" imageMso="TextAlignGallery"/>
            <button id="LDS34HSN" label="LDS34HSN" onAction="ThisDocument.LDS34HSN" imageMso="TextAlignGallery"/>
            <button id="LLDBSN" label="LLDBSN" onAction="ThisDocument.LLDBSN" imageMso="TextAlignGallery"/>
            <button id="LLDSSN" label="LLDSSN" onAction="ThisDocument.LLDSSN" imageMso="TextAlignGallery"/>
            <button id="LLNDSSN" label="LLNDSSN" onAction="ThisDocument.LLNDSSN" imageMso="TextAlignGallery"/>
            <button id="LLNUSSN" label="LLNUSSN" onAction="ThisDocument.LLNUSSN" imageMso="TextAlignGallery"/>
            <button id="LLUSSN" label="LLUSSN" onAction="ThisDocument.LLUSSN" imageMso="TextAlignGallery"/>
            <button id="MAGSN" label="MAGSN" onAction="ThisDocument.MAGSN" imageMso="TextAlignGallery"/>
            <button id="MCCLASN" label="MCCLASN" onAction="ThisDocument.MCCLASN" imageMso="TextAlignGallery"/>
            <button id="MLISN" label="MLISN" onAction="ThisDocument.MLISN" imageMso="TextAlignGallery"/>
            <button id="MUGVSN" label="MUGVSN" onAction="ThisDocument.MUGVSN" imageMso="TextAlignGallery"/>
            <button id="MWNDSN" label="MWNDSN" onAction="ThisDocument.MWNDSN" imageMso="TextAlignGallery"/>
            <button id="NBSN" label="NBSN" onAction="ThisDocument.NBSN" imageMso="TextAlignGallery"/>
            <button id="NB55SN" label="NB55SN" onAction="ThisDocument.NB55SN" imageMso="TextAlignGallery"/>
            <button id="NBISN" label="NBISN" onAction="ThisDocument.NBISN" imageMso="TextAlignGallery"/>
            <button id="NSALHSN" label="NSALHSN" onAction="ThisDocument.NSALHSN" imageMso="TextAlignGallery"/>
            <button id="NSARHSN" label="NSARHSN" onAction="ThisDocument.NSARHSN" imageMso="TextAlignGallery"/>
            <button id="NTFTSN" label="NTFTSN" onAction="ThisDocument.NTFTSN" imageMso="TextAlignGallery"/>
          </menu>
          <menu id="OPQPARTS" label="O-Q SNs" size="normal" imageMso="TextAlignGallery">
            <button id="OMAGSN" label="OMAGSN" onAction="ThisDocument.OMAGSN" imageMso="TextAlignGallery"/>
            <button id="OMAGSSN" label="OMAGSSN" onAction="ThisDocument.OMAGSSN" imageMso="TextAlignGallery"/>
            <button id="OOPSSN" label="OOPSSN" onAction="ThisDocument.OOPSSN" imageMso="TextAlignGallery"/>
            <button id="P2PHSN" label="P2PHSN" onAction="ThisDocument.P2PHSN" imageMso="TextAlignGallery"/>
            <button id="PBDSN" label="PBDSN" onAction="ThisDocument.PBDSN" imageMso="TextAlignGallery"/>
            <button id="PEC2PSN" label="PEC2PSN" onAction="ThisDocument.PEC2PSN" imageMso="TextAlignGallery"/>
            <button id="PIEZOSN" label="PIEZOSN" onAction="ThisDocument.PIEZOSN" imageMso="TextAlignGallery"/>
            <button id="PINLOCSN" label="PINLOCSN" onAction="ThisDocument.PINLOCSN" imageMso="TextAlignGallery"/>
            <button id="PIRANISN" label="PIRANISN" onAction="ThisDocument.PIRANISN" imageMso="TextAlignGallery"/>
            <button id="PRPASN" label="PRPASN" onAction="ThisDocument.PRPASN" imageMso="TextAlignGallery"/>
            <button id="PTRSN" label="PTRSN" onAction="ThisDocument.PTRSN" imageMso="TextAlignGallery"/>
            <button id="PVASN" label="PVASN" onAction="ThisDocument.PVASN" imageMso="TextAlignGallery"/>
            <button id="QG999SN" label="QG999SN" onAction="ThisDocument.QG999SN" imageMso="TextAlignGallery"/>
            <button id="QUADSN" label="QUADSN" onAction="ThisDocument.QUADSN" imageMso="TextAlignGallery"/>
            <button id="QUADMGSN" label="QUADMGSN" onAction="ThisDocument.QUADMGSN" imageMso="TextAlignGallery"/>
          </menu>
          <menu id="RSPARTS" label="R-S SNs" size="normal" imageMso="TextAlignGallery">
            <button id="RECSN" label="RECSN" onAction="ThisDocument.RECSN" imageMso="TextAlignGallery"/>
            <button id="RETBPSN" label="RETBPSN" onAction="ThisDocument.RETBPSN" imageMso="TextAlignGallery"/>
            <button id="RTBPSN" label="RTBPSN" onAction="ThisDocument.RTBPSN" imageMso="TextAlignGallery"/>
            <button id="RTDSN" label="RTDSN" onAction="ThisDocument.RTDSN" imageMso="TextAlignGallery"/>
            <button id="RTDCSN" label="RTDCSN" onAction="ThisDocument.RTDCSN" imageMso="TextAlignGallery"/>
            <button id="RTUBE5SN" label="RTUBE5SN" onAction="ThisDocument.RTUBE5SN" imageMso="TextAlignGallery"/>
            <button id="SADLSN" label="SADLSN" onAction="ThisDocument.SADLSN" imageMso="TextAlignGallery"/>
            <button id="SCRWLKSN" label="SCRWLKSN" onAction="ThisDocument.SCRWLKSN" imageMso="TextAlignGallery"/>
            <button id="SDTSN" label="SDTSN" onAction="ThisDocument.SDTSN" imageMso="TextAlignGallery"/>
            <button id="SECSN" label="SECSN" onAction="ThisDocument.SECSN" imageMso="TextAlignGallery"/>
            <button id="SFRSN" label="SFRSN" onAction="ThisDocument.SFRSN" imageMso="TextAlignGallery"/>
            <button id="SMSN" label="SMSN" onAction="ThisDocument.SMSN" imageMso="TextAlignGallery"/>
            <button id="SMA2KSN" label="SMA2KSN" onAction="ThisDocument.SMA2KSN" imageMso="TextAlignGallery"/>
            <button id="SPOSTASN" label="SPOSTASN" onAction="ThisDocument.SPOSTASN" imageMso="TextAlignGallery"/>
            <button id="SRINGSN" label="SRINGSN" onAction="ThisDocument.SRINGSN" imageMso="TextAlignGallery"/>
            <button id="SSPLTESN" label="SSPLTESN" onAction="ThisDocument.SSPLTESN" imageMso="TextAlignGallery"/>
            <button id="STTLSN" label="STTLSN" onAction="ThisDocument.STTLSN" imageMso="TextAlignGallery"/>
            <button id="SUBPSN" label="SUBPSN" onAction="ThisDocument.SUBPSN" imageMso="TextAlignGallery"/>
            <button id="SUPBPSN" label="SUPBPSN" onAction="ThisDocument.SUPBPSN" imageMso="TextAlignGallery"/>
            <button id="SWPSN" label="SWPSN" onAction="ThisDocument.SWPSN" imageMso="TextAlignGallery"/>
          </menu>
          <menu id="TPARTS" label="T SNs" size="normal" imageMso="TextAlignGallery">
            <button id="T1NN2SN" label="T1NN2SN" onAction="ThisDocument.T1NN2SN" imageMso="TextAlignGallery"/>
            <button id="T1NN3SN" label="T1NN3SN" onAction="ThisDocument.T1NN3SN" imageMso="TextAlignGallery"/>
            <button id="T1NNR2SN" label="T1NNR2SN" onAction="ThisDocument.T1NNR2SN" imageMso="TextAlignGallery"/>
            <button id="T1NNR3SN" label="T1NNR3SN" onAction="ThisDocument.T1NNR3SN" imageMso="TextAlignGallery"/>
            <button id="T2NN2SN" label="T2NN2SN" onAction="ThisDocument.T2NN2SN" imageMso="TextAlignGallery"/>
            <button id="T2NNR2SN" label="T2NNR2SN" onAction="ThisDocument.T2NNR2SN" imageMso="TextAlignGallery"/>
            <button id="T2NSR3SN" label="T2NSR3SN" onAction="ThisDocument.T2NSR3SN" imageMso="TextAlignGallery"/>
            <button id="T2SS1SN" label="T2SS1SN" onAction="ThisDocument.T2SS1SN" imageMso="TextAlignGallery"/>
            <button id="THATSN" label="THATSN" onAction="ThisDocument.THATSN" imageMso="TextAlignGallery"/>
            <button id="THERMSN" label="THERMSN" onAction="ThisDocument.THERMSN" imageMso="TextAlignGallery"/>
            <button id="THLHSN" label="THLHSN" onAction="ThisDocument.THLHSN" imageMso="TextAlignGallery"/>
            <button id="THRHSN" label="THRHSN" onAction="ThisDocument.THRHSN" imageMso="TextAlignGallery"/>
            <button id="THRMSN" label="THRMSN" onAction="ThisDocument.THRMSN" imageMso="TextAlignGallery"/>
            <button id="THRMLWSN" label="THRMLWSN" onAction="ThisDocument.THRMLWSN" imageMso="TextAlignGallery"/>
            <button id="THRMSTSN" label="THRMSTSN" onAction="ThisDocument.THRMSTSN" imageMso="TextAlignGallery"/>
            <button id="THRMUPSN" label="THRMUPSN" onAction="ThisDocument.THRMUPSN" imageMso="TextAlignGallery"/>
            <button id="THSTSN" label="THSTSN" onAction="ThisDocument.THSTSN" imageMso="TextAlignGallery"/>
            <button id="THTDSN" label="THTDSN" onAction="ThisDocument.THTDSN" imageMso="TextAlignGallery"/>
            <button id="THTSSN" label="THTSSN" onAction="ThisDocument.THTSSN" imageMso="TextAlignGallery"/>
            <button id="TPHTSN" label="TPHTSN" onAction="ThisDocument.TPHTSN" imageMso="TextAlignGallery"/>
            <button id="TPHTBSN" label="TPHTBSN" onAction="ThisDocument.TPHTBSN" imageMso="TextAlignGallery"/>
            <button id="TPHTDSN" label="TPHTDSN" onAction="ThisDocument.TPHTDSN" imageMso="TextAlignGallery"/>
            <button id="TPHTSSN" label="TPHTSSN" onAction="ThisDocument.TPHTSSN" imageMso="TextAlignGallery"/>
            <button id="TSCPLRSN" label="TSCPLRSN" onAction="ThisDocument.TSCPLRSN" imageMso="TextAlignGallery"/>
            <button id="TSHMSMSN" label="TSHMSMSN" onAction="ThisDocument.TSHMSMSN" imageMso="TextAlignGallery"/>
            <button id="TUNCSN" label="TUNCSN" onAction="ThisDocument.TUNCSN" imageMso="TextAlignGallery"/>
            <button id="TUNWSN" label="TUNWSN" onAction="ThisDocument.TUNWSN" imageMso="TextAlignGallery"/>
          </menu>
          <menu id="UVWPARTS" label="U-Z SNs" size="normal" imageMso="TextAlignGallery">
            <button id="UCMSN" label="UCMSN" onAction="ThisDocument.UCMSN" imageMso="TextAlignGallery"/>
            <button id="VH25HSN" label="VH25HSN" onAction="ThisDocument.VH25HSN" imageMso="TextAlignGallery"/>
            <button id="VPFTSN" label="VPFTSN" onAction="ThisDocument.VPFTSN" imageMso="TextAlignGallery"/>
            <button id="VTATHSNSN" label="VTATHSNSN" onAction="ThisDocument.VTATHSNSN" imageMso="TextAlignGallery"/>
            <button id="VVSN" label="VVSN" onAction="ThisDocument.VVSN" imageMso="TextAlignGallery"/>
            <button id="WBASN" label="WBASN" onAction="ThisDocument.WBASN" imageMso="TextAlignGallery"/>
            <button id="WCLASN" label="WCLASN" onAction="ThisDocument.WCLASN" imageMso="TextAlignGallery"/>
            <button id="WGSN" label="WGSN" onAction="ThisDocument.WGSN" imageMso="TextAlignGallery"/>
            <button id="WGDSN" label="WGDSN" onAction="ThisDocument.WGDSN" imageMso="TextAlignGallery"/>
            <button id="WGDXSN" label="WGDXSN" onAction="ThisDocument.WGDXSN" imageMso="TextAlignGallery"/>
            <button id="WINSN" label="WINSN" onAction="ThisDocument.WINSN" imageMso="TextAlignGallery"/>
            <button id="WINWSN" label="WINWSN" onAction="ThisDocument.WINWSN" imageMso="TextAlignGallery"/>
            <button id="WNCRSN" label="WNCRSN" onAction="ThisDocument.WNCRSN" imageMso="TextAlignGallery"/>
            <button id="WNEYSN" label="WNEYSN" onAction="ThisDocument.WNEYSN" imageMso="TextAlignGallery"/>
            <button id="WSASN" label="WSASN" onAction="ThisDocument.WSASN" imageMso="TextAlignGallery"/>
            <button id="WSPTSN" label="WSPTSN" onAction="ThisDocument.WSPTSN" imageMso="TextAlignGallery"/>
            <button id="WTUNSN" label="WTUNSN" onAction="ThisDocument.WTUNSN" imageMso="TextAlignGallery"/>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EF2EA-8E08-4E39-9112-CD5A49DA5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TravelerTemplate2023</Template>
  <TotalTime>17</TotalTime>
  <Pages>24</Pages>
  <Words>2793</Words>
  <Characters>15926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Homer Samuels</dc:creator>
  <cp:lastModifiedBy>Allen Samuels</cp:lastModifiedBy>
  <cp:revision>2</cp:revision>
  <dcterms:created xsi:type="dcterms:W3CDTF">2023-05-09T13:37:00Z</dcterms:created>
  <dcterms:modified xsi:type="dcterms:W3CDTF">2023-05-10T15:50:00Z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420781052</vt:i4>
  </property>
</Properties>
</file>