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25" w:rsidRPr="003610B1" w:rsidRDefault="00C67E25" w:rsidP="00C67E25">
      <w:pPr>
        <w:spacing w:after="0"/>
        <w:rPr>
          <w:rFonts w:ascii="Bookman Old Style" w:hAnsi="Bookman Old Style" w:cs="Tahoma"/>
          <w:lang w:val="en-GB"/>
        </w:rPr>
      </w:pPr>
      <w:bookmarkStart w:id="0" w:name="_GoBack"/>
      <w:bookmarkEnd w:id="0"/>
      <w:r w:rsidRPr="003610B1">
        <w:rPr>
          <w:rFonts w:ascii="Bookman Old Style" w:hAnsi="Bookman Old Style" w:cs="Tahoma"/>
          <w:lang w:val="en-GB"/>
        </w:rPr>
        <w:t>Jacek Sekutowicz</w:t>
      </w:r>
    </w:p>
    <w:p w:rsidR="00C67E25" w:rsidRPr="003610B1" w:rsidRDefault="00C67E25" w:rsidP="00C67E25">
      <w:pPr>
        <w:spacing w:after="0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>08/04/2015, Hamburg</w:t>
      </w:r>
    </w:p>
    <w:p w:rsidR="00C67E25" w:rsidRDefault="00C67E25" w:rsidP="00C67E25">
      <w:pPr>
        <w:spacing w:after="0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>Appendix to the FDR Interconnect Meeting on 07/29/2015</w:t>
      </w:r>
    </w:p>
    <w:p w:rsidR="003610B1" w:rsidRDefault="003610B1" w:rsidP="00C67E25">
      <w:pPr>
        <w:spacing w:after="0"/>
        <w:rPr>
          <w:rFonts w:ascii="Bookman Old Style" w:hAnsi="Bookman Old Style" w:cs="Tahoma"/>
          <w:lang w:val="en-GB"/>
        </w:rPr>
      </w:pPr>
    </w:p>
    <w:p w:rsidR="003610B1" w:rsidRPr="003610B1" w:rsidRDefault="003610B1" w:rsidP="00C67E25">
      <w:pPr>
        <w:spacing w:after="0"/>
        <w:rPr>
          <w:rFonts w:ascii="Bookman Old Style" w:hAnsi="Bookman Old Style" w:cs="Tahoma"/>
          <w:lang w:val="en-GB"/>
        </w:rPr>
      </w:pPr>
    </w:p>
    <w:p w:rsidR="00C67E25" w:rsidRPr="003610B1" w:rsidRDefault="00C67E25" w:rsidP="00C67E25">
      <w:pPr>
        <w:spacing w:after="0" w:line="240" w:lineRule="auto"/>
        <w:rPr>
          <w:rFonts w:ascii="Bookman Old Style" w:hAnsi="Bookman Old Style" w:cs="Tahoma"/>
          <w:lang w:val="en-GB"/>
        </w:rPr>
      </w:pPr>
    </w:p>
    <w:p w:rsidR="00C67E25" w:rsidRPr="003610B1" w:rsidRDefault="00C67E25" w:rsidP="00C67E25">
      <w:pPr>
        <w:spacing w:after="0" w:line="240" w:lineRule="auto"/>
        <w:rPr>
          <w:rFonts w:ascii="Bookman Old Style" w:hAnsi="Bookman Old Style" w:cs="Tahoma"/>
          <w:lang w:val="en-GB"/>
        </w:rPr>
      </w:pPr>
    </w:p>
    <w:p w:rsidR="00C67E25" w:rsidRPr="003610B1" w:rsidRDefault="00C67E25" w:rsidP="00C67E25">
      <w:pPr>
        <w:spacing w:after="0" w:line="240" w:lineRule="auto"/>
        <w:jc w:val="center"/>
        <w:rPr>
          <w:rFonts w:ascii="Bookman Old Style" w:hAnsi="Bookman Old Style" w:cs="Tahoma"/>
          <w:b/>
          <w:sz w:val="24"/>
          <w:lang w:val="en-GB"/>
        </w:rPr>
      </w:pPr>
      <w:r w:rsidRPr="003610B1">
        <w:rPr>
          <w:rFonts w:ascii="Bookman Old Style" w:hAnsi="Bookman Old Style" w:cs="Tahoma"/>
          <w:b/>
          <w:sz w:val="24"/>
          <w:lang w:val="en-GB"/>
        </w:rPr>
        <w:t>Comments to the production and cleaning of Beam Line Absorbers</w:t>
      </w:r>
    </w:p>
    <w:p w:rsidR="00C67E25" w:rsidRPr="003610B1" w:rsidRDefault="00C67E25" w:rsidP="00C67E25">
      <w:pPr>
        <w:spacing w:after="0" w:line="240" w:lineRule="auto"/>
        <w:rPr>
          <w:rFonts w:ascii="Bookman Old Style" w:hAnsi="Bookman Old Style" w:cs="Tahoma"/>
          <w:lang w:val="en-GB"/>
        </w:rPr>
      </w:pPr>
    </w:p>
    <w:p w:rsidR="00C67E25" w:rsidRPr="003610B1" w:rsidRDefault="00C67E25" w:rsidP="00C67E25">
      <w:pPr>
        <w:spacing w:after="0" w:line="240" w:lineRule="auto"/>
        <w:rPr>
          <w:rFonts w:ascii="Bookman Old Style" w:hAnsi="Bookman Old Style" w:cs="Tahoma"/>
          <w:lang w:val="en-GB"/>
        </w:rPr>
      </w:pPr>
    </w:p>
    <w:p w:rsidR="00C67E25" w:rsidRPr="00CB16FD" w:rsidRDefault="00C67E25" w:rsidP="00C67E25">
      <w:pPr>
        <w:spacing w:after="0"/>
        <w:rPr>
          <w:rFonts w:ascii="Bookman Old Style" w:hAnsi="Bookman Old Style" w:cs="Tahoma"/>
          <w:b/>
          <w:lang w:val="en-GB"/>
        </w:rPr>
      </w:pPr>
      <w:r w:rsidRPr="00CB16FD">
        <w:rPr>
          <w:rFonts w:ascii="Bookman Old Style" w:hAnsi="Bookman Old Style" w:cs="Tahoma"/>
          <w:b/>
          <w:lang w:val="en-GB"/>
        </w:rPr>
        <w:t xml:space="preserve">1. </w:t>
      </w:r>
      <w:r w:rsidR="00CB16FD">
        <w:rPr>
          <w:rFonts w:ascii="Bookman Old Style" w:hAnsi="Bookman Old Style" w:cs="Tahoma"/>
          <w:b/>
          <w:lang w:val="en-GB"/>
        </w:rPr>
        <w:t>E</w:t>
      </w:r>
      <w:r w:rsidRPr="00CB16FD">
        <w:rPr>
          <w:rFonts w:ascii="Bookman Old Style" w:hAnsi="Bookman Old Style" w:cs="Tahoma"/>
          <w:b/>
          <w:lang w:val="en-GB"/>
        </w:rPr>
        <w:t>XFEL- experience</w:t>
      </w:r>
    </w:p>
    <w:p w:rsidR="00C67E25" w:rsidRPr="003610B1" w:rsidRDefault="00C67E25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 xml:space="preserve"> </w:t>
      </w:r>
      <w:r w:rsidR="00642867" w:rsidRPr="003610B1">
        <w:rPr>
          <w:rFonts w:ascii="Bookman Old Style" w:hAnsi="Bookman Old Style" w:cs="Tahoma"/>
          <w:lang w:val="en-GB"/>
        </w:rPr>
        <w:tab/>
      </w:r>
      <w:r w:rsidRPr="003610B1">
        <w:rPr>
          <w:rFonts w:ascii="Bookman Old Style" w:hAnsi="Bookman Old Style" w:cs="Tahoma"/>
          <w:lang w:val="en-GB"/>
        </w:rPr>
        <w:t xml:space="preserve">The </w:t>
      </w:r>
      <w:r w:rsidR="00CB16FD">
        <w:rPr>
          <w:rFonts w:ascii="Bookman Old Style" w:hAnsi="Bookman Old Style" w:cs="Tahoma"/>
          <w:lang w:val="en-GB"/>
        </w:rPr>
        <w:t>E</w:t>
      </w:r>
      <w:r w:rsidRPr="003610B1">
        <w:rPr>
          <w:rFonts w:ascii="Bookman Old Style" w:hAnsi="Bookman Old Style" w:cs="Tahoma"/>
          <w:lang w:val="en-GB"/>
        </w:rPr>
        <w:t xml:space="preserve">XFEL linacs will be equipped with </w:t>
      </w:r>
      <w:r w:rsidR="00642867" w:rsidRPr="003610B1">
        <w:rPr>
          <w:rFonts w:ascii="Bookman Old Style" w:hAnsi="Bookman Old Style" w:cs="Tahoma"/>
          <w:lang w:val="en-GB"/>
        </w:rPr>
        <w:t xml:space="preserve">ca. </w:t>
      </w:r>
      <w:r w:rsidRPr="003610B1">
        <w:rPr>
          <w:rFonts w:ascii="Bookman Old Style" w:hAnsi="Bookman Old Style" w:cs="Tahoma"/>
          <w:lang w:val="en-GB"/>
        </w:rPr>
        <w:t>10</w:t>
      </w:r>
      <w:r w:rsidR="00642867" w:rsidRPr="003610B1">
        <w:rPr>
          <w:rFonts w:ascii="Bookman Old Style" w:hAnsi="Bookman Old Style" w:cs="Tahoma"/>
          <w:lang w:val="en-GB"/>
        </w:rPr>
        <w:t>0</w:t>
      </w:r>
      <w:r w:rsidRPr="003610B1">
        <w:rPr>
          <w:rFonts w:ascii="Bookman Old Style" w:hAnsi="Bookman Old Style" w:cs="Tahoma"/>
          <w:lang w:val="en-GB"/>
        </w:rPr>
        <w:t xml:space="preserve"> BLAs. Production of 108 BLAs is finished</w:t>
      </w:r>
      <w:r w:rsidR="00642867" w:rsidRPr="003610B1">
        <w:rPr>
          <w:rFonts w:ascii="Bookman Old Style" w:hAnsi="Bookman Old Style" w:cs="Tahoma"/>
          <w:lang w:val="en-GB"/>
        </w:rPr>
        <w:t>. Several</w:t>
      </w:r>
      <w:r w:rsidRPr="003610B1">
        <w:rPr>
          <w:rFonts w:ascii="Bookman Old Style" w:hAnsi="Bookman Old Style" w:cs="Tahoma"/>
          <w:lang w:val="en-GB"/>
        </w:rPr>
        <w:t xml:space="preserve"> </w:t>
      </w:r>
      <w:r w:rsidR="00642867" w:rsidRPr="003610B1">
        <w:rPr>
          <w:rFonts w:ascii="Bookman Old Style" w:hAnsi="Bookman Old Style" w:cs="Tahoma"/>
          <w:lang w:val="en-GB"/>
        </w:rPr>
        <w:t xml:space="preserve">pieces were </w:t>
      </w:r>
      <w:r w:rsidRPr="003610B1">
        <w:rPr>
          <w:rFonts w:ascii="Bookman Old Style" w:hAnsi="Bookman Old Style" w:cs="Tahoma"/>
          <w:lang w:val="en-GB"/>
        </w:rPr>
        <w:t xml:space="preserve">sent back to </w:t>
      </w:r>
      <w:r w:rsidR="00642867" w:rsidRPr="003610B1">
        <w:rPr>
          <w:rFonts w:ascii="Bookman Old Style" w:hAnsi="Bookman Old Style" w:cs="Tahoma"/>
          <w:lang w:val="en-GB"/>
        </w:rPr>
        <w:t xml:space="preserve">the vendor for Cu re-coating and some minor mechanical corrections, last 16 of those will be delivered to DESY by the end of August. </w:t>
      </w:r>
    </w:p>
    <w:p w:rsidR="00642867" w:rsidRPr="003610B1" w:rsidRDefault="00642867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642867" w:rsidRPr="003610B1" w:rsidRDefault="00CB5DD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ab/>
        <w:t xml:space="preserve">The vendor, </w:t>
      </w:r>
      <w:proofErr w:type="spellStart"/>
      <w:r w:rsidR="00642867" w:rsidRPr="003610B1">
        <w:rPr>
          <w:rFonts w:ascii="Bookman Old Style" w:hAnsi="Bookman Old Style" w:cs="Tahoma"/>
          <w:lang w:val="en-GB"/>
        </w:rPr>
        <w:t>Kubara</w:t>
      </w:r>
      <w:proofErr w:type="spellEnd"/>
      <w:r w:rsidR="00642867" w:rsidRPr="003610B1">
        <w:rPr>
          <w:rFonts w:ascii="Bookman Old Style" w:hAnsi="Bookman Old Style" w:cs="Tahoma"/>
          <w:lang w:val="en-GB"/>
        </w:rPr>
        <w:t xml:space="preserve">-Lamina </w:t>
      </w:r>
      <w:r w:rsidRPr="003610B1">
        <w:rPr>
          <w:rFonts w:ascii="Bookman Old Style" w:hAnsi="Bookman Old Style" w:cs="Tahoma"/>
          <w:lang w:val="en-GB"/>
        </w:rPr>
        <w:t>SA</w:t>
      </w:r>
      <w:r w:rsidR="00642867" w:rsidRPr="003610B1">
        <w:rPr>
          <w:rFonts w:ascii="Bookman Old Style" w:hAnsi="Bookman Old Style" w:cs="Tahoma"/>
          <w:lang w:val="en-GB"/>
        </w:rPr>
        <w:t xml:space="preserve"> Company</w:t>
      </w:r>
      <w:r w:rsidR="00F53F7E">
        <w:rPr>
          <w:rFonts w:ascii="Bookman Old Style" w:hAnsi="Bookman Old Style" w:cs="Tahoma"/>
          <w:lang w:val="en-GB"/>
        </w:rPr>
        <w:t>,</w:t>
      </w:r>
      <w:r w:rsidR="00CB16FD">
        <w:rPr>
          <w:rFonts w:ascii="Bookman Old Style" w:hAnsi="Bookman Old Style" w:cs="Tahoma"/>
          <w:lang w:val="en-GB"/>
        </w:rPr>
        <w:t xml:space="preserve"> located in </w:t>
      </w:r>
      <w:proofErr w:type="spellStart"/>
      <w:r w:rsidR="00CB16FD">
        <w:rPr>
          <w:rFonts w:ascii="Bookman Old Style" w:hAnsi="Bookman Old Style" w:cs="Tahoma"/>
          <w:lang w:val="en-GB"/>
        </w:rPr>
        <w:t>Piaseczno</w:t>
      </w:r>
      <w:proofErr w:type="spellEnd"/>
      <w:r w:rsidRPr="003610B1">
        <w:rPr>
          <w:rFonts w:ascii="Bookman Old Style" w:hAnsi="Bookman Old Style" w:cs="Tahoma"/>
          <w:lang w:val="en-GB"/>
        </w:rPr>
        <w:t>/Warsaw</w:t>
      </w:r>
      <w:r w:rsidR="00642867" w:rsidRPr="003610B1">
        <w:rPr>
          <w:rFonts w:ascii="Bookman Old Style" w:hAnsi="Bookman Old Style" w:cs="Tahoma"/>
          <w:lang w:val="en-GB"/>
        </w:rPr>
        <w:t xml:space="preserve">, </w:t>
      </w:r>
      <w:r w:rsidR="00CB16FD">
        <w:rPr>
          <w:rFonts w:ascii="Bookman Old Style" w:hAnsi="Bookman Old Style" w:cs="Tahoma"/>
          <w:lang w:val="en-GB"/>
        </w:rPr>
        <w:t>has many-</w:t>
      </w:r>
      <w:r w:rsidRPr="003610B1">
        <w:rPr>
          <w:rFonts w:ascii="Bookman Old Style" w:hAnsi="Bookman Old Style" w:cs="Tahoma"/>
          <w:lang w:val="en-GB"/>
        </w:rPr>
        <w:t xml:space="preserve">year experience of designing and fabrication of microwave devices, for example microwave tubes. The Company continues this production and BLAs </w:t>
      </w:r>
      <w:proofErr w:type="gramStart"/>
      <w:r w:rsidRPr="003610B1">
        <w:rPr>
          <w:rFonts w:ascii="Bookman Old Style" w:hAnsi="Bookman Old Style" w:cs="Tahoma"/>
          <w:lang w:val="en-GB"/>
        </w:rPr>
        <w:t>were</w:t>
      </w:r>
      <w:proofErr w:type="gramEnd"/>
      <w:r w:rsidRPr="003610B1">
        <w:rPr>
          <w:rFonts w:ascii="Bookman Old Style" w:hAnsi="Bookman Old Style" w:cs="Tahoma"/>
          <w:lang w:val="en-GB"/>
        </w:rPr>
        <w:t xml:space="preserve"> only an additional product Company offers.</w:t>
      </w:r>
    </w:p>
    <w:p w:rsidR="00203808" w:rsidRPr="003610B1" w:rsidRDefault="00203808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203808" w:rsidRPr="003610B1" w:rsidRDefault="00CB5DD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ab/>
        <w:t xml:space="preserve">The </w:t>
      </w:r>
      <w:proofErr w:type="spellStart"/>
      <w:r w:rsidR="006524A6" w:rsidRPr="003610B1">
        <w:rPr>
          <w:rFonts w:ascii="Bookman Old Style" w:hAnsi="Bookman Old Style" w:cs="Tahoma"/>
          <w:lang w:val="en-GB"/>
        </w:rPr>
        <w:t>Kubara</w:t>
      </w:r>
      <w:proofErr w:type="spellEnd"/>
      <w:r w:rsidR="006524A6" w:rsidRPr="003610B1">
        <w:rPr>
          <w:rFonts w:ascii="Bookman Old Style" w:hAnsi="Bookman Old Style" w:cs="Tahoma"/>
          <w:lang w:val="en-GB"/>
        </w:rPr>
        <w:t xml:space="preserve">-Lamina </w:t>
      </w:r>
      <w:r w:rsidRPr="003610B1">
        <w:rPr>
          <w:rFonts w:ascii="Bookman Old Style" w:hAnsi="Bookman Old Style" w:cs="Tahoma"/>
          <w:lang w:val="en-GB"/>
        </w:rPr>
        <w:t>Company has whole BLA production technology in house. All components, but ceramic cylinders, can be purchased in Europe</w:t>
      </w:r>
      <w:r w:rsidR="006524A6" w:rsidRPr="003610B1">
        <w:rPr>
          <w:rFonts w:ascii="Bookman Old Style" w:hAnsi="Bookman Old Style" w:cs="Tahoma"/>
          <w:lang w:val="en-GB"/>
        </w:rPr>
        <w:t xml:space="preserve"> or/and in </w:t>
      </w:r>
      <w:r w:rsidR="00CB16FD">
        <w:rPr>
          <w:rFonts w:ascii="Bookman Old Style" w:hAnsi="Bookman Old Style" w:cs="Tahoma"/>
          <w:lang w:val="en-GB"/>
        </w:rPr>
        <w:t xml:space="preserve">the </w:t>
      </w:r>
      <w:r w:rsidR="006524A6" w:rsidRPr="003610B1">
        <w:rPr>
          <w:rFonts w:ascii="Bookman Old Style" w:hAnsi="Bookman Old Style" w:cs="Tahoma"/>
          <w:lang w:val="en-GB"/>
        </w:rPr>
        <w:t>US</w:t>
      </w:r>
      <w:r w:rsidR="00203808" w:rsidRPr="003610B1">
        <w:rPr>
          <w:rFonts w:ascii="Bookman Old Style" w:hAnsi="Bookman Old Style" w:cs="Tahoma"/>
          <w:lang w:val="en-GB"/>
        </w:rPr>
        <w:t xml:space="preserve">. The cylinders are produced in the US and their purchasing required end-user licence. This should be easier for </w:t>
      </w:r>
      <w:r w:rsidR="006524A6" w:rsidRPr="003610B1">
        <w:rPr>
          <w:rFonts w:ascii="Bookman Old Style" w:hAnsi="Bookman Old Style" w:cs="Tahoma"/>
          <w:lang w:val="en-GB"/>
        </w:rPr>
        <w:t xml:space="preserve">the </w:t>
      </w:r>
      <w:r w:rsidR="00203808" w:rsidRPr="003610B1">
        <w:rPr>
          <w:rFonts w:ascii="Bookman Old Style" w:hAnsi="Bookman Old Style" w:cs="Tahoma"/>
          <w:lang w:val="en-GB"/>
        </w:rPr>
        <w:t xml:space="preserve">LCLS II facility than it was for EXFEL. </w:t>
      </w:r>
    </w:p>
    <w:p w:rsidR="00203808" w:rsidRPr="003610B1" w:rsidRDefault="00203808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6E6AD0" w:rsidRPr="003610B1" w:rsidRDefault="00203808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ab/>
        <w:t xml:space="preserve">The Company offers products cleanness standards which can be accepted for room temperature linacs, but still </w:t>
      </w:r>
      <w:r w:rsidR="006524A6" w:rsidRPr="003610B1">
        <w:rPr>
          <w:rFonts w:ascii="Bookman Old Style" w:hAnsi="Bookman Old Style" w:cs="Tahoma"/>
          <w:lang w:val="en-GB"/>
        </w:rPr>
        <w:t xml:space="preserve">they </w:t>
      </w:r>
      <w:r w:rsidRPr="003610B1">
        <w:rPr>
          <w:rFonts w:ascii="Bookman Old Style" w:hAnsi="Bookman Old Style" w:cs="Tahoma"/>
          <w:lang w:val="en-GB"/>
        </w:rPr>
        <w:t>are not sufficient for a superconducting (sc) linac. I think</w:t>
      </w:r>
      <w:proofErr w:type="gramStart"/>
      <w:r w:rsidRPr="003610B1">
        <w:rPr>
          <w:rFonts w:ascii="Bookman Old Style" w:hAnsi="Bookman Old Style" w:cs="Tahoma"/>
          <w:lang w:val="en-GB"/>
        </w:rPr>
        <w:t>,</w:t>
      </w:r>
      <w:proofErr w:type="gramEnd"/>
      <w:r w:rsidRPr="003610B1">
        <w:rPr>
          <w:rFonts w:ascii="Bookman Old Style" w:hAnsi="Bookman Old Style" w:cs="Tahoma"/>
          <w:lang w:val="en-GB"/>
        </w:rPr>
        <w:t xml:space="preserve"> it will be difficult to find a </w:t>
      </w:r>
      <w:r w:rsidR="00F53F7E">
        <w:rPr>
          <w:rFonts w:ascii="Bookman Old Style" w:hAnsi="Bookman Old Style" w:cs="Tahoma"/>
          <w:lang w:val="en-GB"/>
        </w:rPr>
        <w:t>vendor</w:t>
      </w:r>
      <w:r w:rsidRPr="003610B1">
        <w:rPr>
          <w:rFonts w:ascii="Bookman Old Style" w:hAnsi="Bookman Old Style" w:cs="Tahoma"/>
          <w:lang w:val="en-GB"/>
        </w:rPr>
        <w:t xml:space="preserve"> </w:t>
      </w:r>
      <w:r w:rsidR="00BF0F30" w:rsidRPr="003610B1">
        <w:rPr>
          <w:rFonts w:ascii="Bookman Old Style" w:hAnsi="Bookman Old Style" w:cs="Tahoma"/>
          <w:lang w:val="en-GB"/>
        </w:rPr>
        <w:t>in Europe or US</w:t>
      </w:r>
      <w:r w:rsidR="00F53F7E">
        <w:rPr>
          <w:rFonts w:ascii="Bookman Old Style" w:hAnsi="Bookman Old Style" w:cs="Tahoma"/>
          <w:lang w:val="en-GB"/>
        </w:rPr>
        <w:t>,</w:t>
      </w:r>
      <w:r w:rsidR="00BF0F30" w:rsidRPr="003610B1">
        <w:rPr>
          <w:rFonts w:ascii="Bookman Old Style" w:hAnsi="Bookman Old Style" w:cs="Tahoma"/>
          <w:lang w:val="en-GB"/>
        </w:rPr>
        <w:t xml:space="preserve"> </w:t>
      </w:r>
      <w:r w:rsidRPr="003610B1">
        <w:rPr>
          <w:rFonts w:ascii="Bookman Old Style" w:hAnsi="Bookman Old Style" w:cs="Tahoma"/>
          <w:lang w:val="en-GB"/>
        </w:rPr>
        <w:t xml:space="preserve">delivering BLAs and having the sc linac </w:t>
      </w:r>
      <w:r w:rsidR="00BF0F30" w:rsidRPr="003610B1">
        <w:rPr>
          <w:rFonts w:ascii="Bookman Old Style" w:hAnsi="Bookman Old Style" w:cs="Tahoma"/>
          <w:lang w:val="en-GB"/>
        </w:rPr>
        <w:t xml:space="preserve">cleanness and RGA </w:t>
      </w:r>
      <w:r w:rsidRPr="003610B1">
        <w:rPr>
          <w:rFonts w:ascii="Bookman Old Style" w:hAnsi="Bookman Old Style" w:cs="Tahoma"/>
          <w:lang w:val="en-GB"/>
        </w:rPr>
        <w:t>standards.</w:t>
      </w:r>
      <w:r w:rsidR="006E6AD0" w:rsidRPr="003610B1">
        <w:rPr>
          <w:rFonts w:ascii="Bookman Old Style" w:hAnsi="Bookman Old Style" w:cs="Tahoma"/>
          <w:lang w:val="en-GB"/>
        </w:rPr>
        <w:t xml:space="preserve"> The BLA complexity</w:t>
      </w:r>
      <w:r w:rsidR="006524A6" w:rsidRPr="003610B1">
        <w:rPr>
          <w:rFonts w:ascii="Bookman Old Style" w:hAnsi="Bookman Old Style" w:cs="Tahoma"/>
          <w:lang w:val="en-GB"/>
        </w:rPr>
        <w:t>,</w:t>
      </w:r>
      <w:r w:rsidR="006E6AD0" w:rsidRPr="003610B1">
        <w:rPr>
          <w:rFonts w:ascii="Bookman Old Style" w:hAnsi="Bookman Old Style" w:cs="Tahoma"/>
          <w:lang w:val="en-GB"/>
        </w:rPr>
        <w:t xml:space="preserve"> because of the variety of material</w:t>
      </w:r>
      <w:r w:rsidR="00BF0F30" w:rsidRPr="003610B1">
        <w:rPr>
          <w:rFonts w:ascii="Bookman Old Style" w:hAnsi="Bookman Old Style" w:cs="Tahoma"/>
          <w:lang w:val="en-GB"/>
        </w:rPr>
        <w:t>s</w:t>
      </w:r>
      <w:r w:rsidR="006E6AD0" w:rsidRPr="003610B1">
        <w:rPr>
          <w:rFonts w:ascii="Bookman Old Style" w:hAnsi="Bookman Old Style" w:cs="Tahoma"/>
          <w:lang w:val="en-GB"/>
        </w:rPr>
        <w:t xml:space="preserve"> used, brazing and Cu-coating is closer to the fundamental power coupler complexity than to sc cavity complexity. I have impression that spec</w:t>
      </w:r>
      <w:r w:rsidR="006524A6" w:rsidRPr="003610B1">
        <w:rPr>
          <w:rFonts w:ascii="Bookman Old Style" w:hAnsi="Bookman Old Style" w:cs="Tahoma"/>
          <w:lang w:val="en-GB"/>
        </w:rPr>
        <w:t>ification in the</w:t>
      </w:r>
      <w:r w:rsidR="006E6AD0" w:rsidRPr="003610B1">
        <w:rPr>
          <w:rFonts w:ascii="Bookman Old Style" w:hAnsi="Bookman Old Style" w:cs="Tahoma"/>
          <w:lang w:val="en-GB"/>
        </w:rPr>
        <w:t xml:space="preserve"> contract for </w:t>
      </w:r>
      <w:r w:rsidR="006524A6" w:rsidRPr="003610B1">
        <w:rPr>
          <w:rFonts w:ascii="Bookman Old Style" w:hAnsi="Bookman Old Style" w:cs="Tahoma"/>
          <w:lang w:val="en-GB"/>
        </w:rPr>
        <w:t xml:space="preserve">the </w:t>
      </w:r>
      <w:r w:rsidR="006E6AD0" w:rsidRPr="003610B1">
        <w:rPr>
          <w:rFonts w:ascii="Bookman Old Style" w:hAnsi="Bookman Old Style" w:cs="Tahoma"/>
          <w:lang w:val="en-GB"/>
        </w:rPr>
        <w:t>sc-linac cleanness and RGA standards can increase significantly the cost.</w:t>
      </w:r>
    </w:p>
    <w:p w:rsidR="006E6AD0" w:rsidRPr="003610B1" w:rsidRDefault="006E6AD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203808" w:rsidRPr="003610B1" w:rsidRDefault="006E6AD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ab/>
        <w:t xml:space="preserve">Possible option is that either one of the </w:t>
      </w:r>
      <w:r w:rsidR="00F53F7E">
        <w:rPr>
          <w:rFonts w:ascii="Bookman Old Style" w:hAnsi="Bookman Old Style" w:cs="Tahoma"/>
          <w:lang w:val="en-GB"/>
        </w:rPr>
        <w:t>p</w:t>
      </w:r>
      <w:r w:rsidRPr="003610B1">
        <w:rPr>
          <w:rFonts w:ascii="Bookman Old Style" w:hAnsi="Bookman Old Style" w:cs="Tahoma"/>
          <w:lang w:val="en-GB"/>
        </w:rPr>
        <w:t xml:space="preserve">artner </w:t>
      </w:r>
      <w:r w:rsidR="00F53F7E">
        <w:rPr>
          <w:rFonts w:ascii="Bookman Old Style" w:hAnsi="Bookman Old Style" w:cs="Tahoma"/>
          <w:lang w:val="en-GB"/>
        </w:rPr>
        <w:t>l</w:t>
      </w:r>
      <w:r w:rsidRPr="003610B1">
        <w:rPr>
          <w:rFonts w:ascii="Bookman Old Style" w:hAnsi="Bookman Old Style" w:cs="Tahoma"/>
          <w:lang w:val="en-GB"/>
        </w:rPr>
        <w:t xml:space="preserve">abs or maybe DESY can perform the final cleaning and preparation of the BLAs for the installation in the tunnel. </w:t>
      </w:r>
      <w:r w:rsidR="00F53F7E">
        <w:rPr>
          <w:rFonts w:ascii="Bookman Old Style" w:hAnsi="Bookman Old Style" w:cs="Tahoma"/>
          <w:lang w:val="en-GB"/>
        </w:rPr>
        <w:t>This is only my thought, I have not asked DESY if there is capacity to do the cleaning.</w:t>
      </w:r>
    </w:p>
    <w:p w:rsidR="00BF0F30" w:rsidRPr="003610B1" w:rsidRDefault="00BF0F3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BF0F30" w:rsidRPr="003610B1" w:rsidRDefault="00BF0F3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ab/>
        <w:t>Delivered finally BLAs to DESY fulfil following:</w:t>
      </w:r>
    </w:p>
    <w:p w:rsidR="00BF0F30" w:rsidRPr="003610B1" w:rsidRDefault="00BF0F3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BF0F30" w:rsidRPr="003610B1" w:rsidRDefault="00BF0F30" w:rsidP="009170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>Mechanical tolerances</w:t>
      </w:r>
    </w:p>
    <w:p w:rsidR="00BF0F30" w:rsidRPr="003610B1" w:rsidRDefault="00BF0F30" w:rsidP="009170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>Leak rate spec</w:t>
      </w:r>
    </w:p>
    <w:p w:rsidR="00BF0F30" w:rsidRPr="003610B1" w:rsidRDefault="00BF0F30" w:rsidP="009170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>Cu-coating adhesion spec</w:t>
      </w:r>
    </w:p>
    <w:p w:rsidR="00BF0F30" w:rsidRPr="003610B1" w:rsidRDefault="00BF0F30" w:rsidP="009170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>Permeability spec</w:t>
      </w:r>
      <w:r w:rsidR="00CB16FD">
        <w:rPr>
          <w:rFonts w:ascii="Bookman Old Style" w:hAnsi="Bookman Old Style" w:cs="Tahoma"/>
          <w:lang w:val="en-GB"/>
        </w:rPr>
        <w:t>.</w:t>
      </w:r>
      <w:r w:rsidRPr="003610B1">
        <w:rPr>
          <w:rFonts w:ascii="Bookman Old Style" w:hAnsi="Bookman Old Style" w:cs="Tahoma"/>
          <w:lang w:val="en-GB"/>
        </w:rPr>
        <w:t xml:space="preserve">  </w:t>
      </w:r>
    </w:p>
    <w:p w:rsidR="00203808" w:rsidRPr="003610B1" w:rsidRDefault="00203808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203808" w:rsidRDefault="00203808" w:rsidP="00642867">
      <w:pPr>
        <w:spacing w:after="0" w:line="240" w:lineRule="auto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ab/>
      </w:r>
    </w:p>
    <w:p w:rsidR="003610B1" w:rsidRDefault="003610B1" w:rsidP="00642867">
      <w:pPr>
        <w:spacing w:after="0" w:line="240" w:lineRule="auto"/>
        <w:jc w:val="both"/>
        <w:rPr>
          <w:rFonts w:ascii="Tahoma" w:hAnsi="Tahoma" w:cs="Tahoma"/>
          <w:lang w:val="en-GB"/>
        </w:rPr>
      </w:pPr>
    </w:p>
    <w:p w:rsidR="003610B1" w:rsidRDefault="003610B1" w:rsidP="00642867">
      <w:pPr>
        <w:spacing w:after="0" w:line="240" w:lineRule="auto"/>
        <w:jc w:val="both"/>
        <w:rPr>
          <w:rFonts w:ascii="Tahoma" w:hAnsi="Tahoma" w:cs="Tahoma"/>
          <w:lang w:val="en-GB"/>
        </w:rPr>
      </w:pPr>
    </w:p>
    <w:p w:rsidR="003610B1" w:rsidRDefault="003610B1" w:rsidP="00642867">
      <w:pPr>
        <w:spacing w:after="0" w:line="240" w:lineRule="auto"/>
        <w:jc w:val="both"/>
        <w:rPr>
          <w:rFonts w:ascii="Tahoma" w:hAnsi="Tahoma" w:cs="Tahoma"/>
          <w:lang w:val="en-GB"/>
        </w:rPr>
      </w:pPr>
    </w:p>
    <w:p w:rsidR="003610B1" w:rsidRDefault="003610B1" w:rsidP="00642867">
      <w:pPr>
        <w:spacing w:after="0" w:line="240" w:lineRule="auto"/>
        <w:jc w:val="both"/>
        <w:rPr>
          <w:rFonts w:ascii="Tahoma" w:hAnsi="Tahoma" w:cs="Tahoma"/>
          <w:lang w:val="en-GB"/>
        </w:rPr>
      </w:pPr>
    </w:p>
    <w:p w:rsidR="00CB5DD0" w:rsidRDefault="00BF0F3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 w:rsidRPr="003610B1">
        <w:rPr>
          <w:rFonts w:ascii="Bookman Old Style" w:hAnsi="Bookman Old Style" w:cs="Tahoma"/>
          <w:lang w:val="en-GB"/>
        </w:rPr>
        <w:t xml:space="preserve">2. Final </w:t>
      </w:r>
      <w:r w:rsidR="003610B1" w:rsidRPr="003610B1">
        <w:rPr>
          <w:rFonts w:ascii="Bookman Old Style" w:hAnsi="Bookman Old Style" w:cs="Tahoma"/>
          <w:lang w:val="en-GB"/>
        </w:rPr>
        <w:t xml:space="preserve">EXFEL </w:t>
      </w:r>
      <w:r w:rsidR="003610B1">
        <w:rPr>
          <w:rFonts w:ascii="Bookman Old Style" w:hAnsi="Bookman Old Style" w:cs="Tahoma"/>
          <w:lang w:val="en-GB"/>
        </w:rPr>
        <w:t>BLA</w:t>
      </w:r>
      <w:r w:rsidR="003610B1" w:rsidRPr="003610B1">
        <w:rPr>
          <w:rFonts w:ascii="Bookman Old Style" w:hAnsi="Bookman Old Style" w:cs="Tahoma"/>
          <w:lang w:val="en-GB"/>
        </w:rPr>
        <w:t xml:space="preserve"> </w:t>
      </w:r>
      <w:r w:rsidRPr="003610B1">
        <w:rPr>
          <w:rFonts w:ascii="Bookman Old Style" w:hAnsi="Bookman Old Style" w:cs="Tahoma"/>
          <w:lang w:val="en-GB"/>
        </w:rPr>
        <w:t xml:space="preserve">inspection and cleaning procedure </w:t>
      </w:r>
      <w:r w:rsidR="00917030">
        <w:rPr>
          <w:rFonts w:ascii="Bookman Old Style" w:hAnsi="Bookman Old Style" w:cs="Tahoma"/>
          <w:lang w:val="en-GB"/>
        </w:rPr>
        <w:t xml:space="preserve">steps </w:t>
      </w:r>
      <w:r w:rsidR="003610B1" w:rsidRPr="003610B1">
        <w:rPr>
          <w:rFonts w:ascii="Bookman Old Style" w:hAnsi="Bookman Old Style" w:cs="Tahoma"/>
          <w:lang w:val="en-GB"/>
        </w:rPr>
        <w:t>at DESY</w:t>
      </w:r>
    </w:p>
    <w:p w:rsidR="003610B1" w:rsidRDefault="003610B1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015A6F" w:rsidRPr="00C813DC" w:rsidRDefault="00015A6F" w:rsidP="00C813DC">
      <w:pPr>
        <w:rPr>
          <w:rFonts w:ascii="Bookman Old Style" w:hAnsi="Bookman Old Style" w:cs="Tahoma"/>
          <w:highlight w:val="green"/>
          <w:lang w:val="en-GB"/>
        </w:rPr>
      </w:pPr>
    </w:p>
    <w:tbl>
      <w:tblPr>
        <w:tblStyle w:val="TableGrid"/>
        <w:tblW w:w="0" w:type="auto"/>
        <w:jc w:val="center"/>
        <w:tblInd w:w="-889" w:type="dxa"/>
        <w:tblLook w:val="04A0" w:firstRow="1" w:lastRow="0" w:firstColumn="1" w:lastColumn="0" w:noHBand="0" w:noVBand="1"/>
      </w:tblPr>
      <w:tblGrid>
        <w:gridCol w:w="4470"/>
        <w:gridCol w:w="4548"/>
      </w:tblGrid>
      <w:tr w:rsidR="00C813DC" w:rsidRPr="00C813DC" w:rsidTr="003446B0">
        <w:trPr>
          <w:jc w:val="center"/>
        </w:trPr>
        <w:tc>
          <w:tcPr>
            <w:tcW w:w="9018" w:type="dxa"/>
            <w:gridSpan w:val="2"/>
            <w:vAlign w:val="center"/>
          </w:tcPr>
          <w:p w:rsidR="008A4AD7" w:rsidRPr="008A4AD7" w:rsidRDefault="00C813DC" w:rsidP="003446B0">
            <w:pPr>
              <w:spacing w:before="120" w:after="120"/>
              <w:jc w:val="center"/>
              <w:rPr>
                <w:rFonts w:ascii="Bookman Old Style" w:hAnsi="Bookman Old Style" w:cs="Tahoma"/>
                <w:b/>
                <w:color w:val="000000" w:themeColor="text1"/>
                <w:sz w:val="20"/>
                <w:lang w:val="en-GB"/>
              </w:rPr>
            </w:pPr>
            <w:r w:rsidRPr="008B0850">
              <w:rPr>
                <w:rFonts w:ascii="Bookman Old Style" w:hAnsi="Bookman Old Style" w:cs="Tahoma"/>
                <w:b/>
                <w:color w:val="000000" w:themeColor="text1"/>
                <w:sz w:val="20"/>
                <w:lang w:val="en-GB"/>
              </w:rPr>
              <w:t>Whole BLA</w:t>
            </w:r>
          </w:p>
        </w:tc>
      </w:tr>
      <w:tr w:rsidR="00C813DC" w:rsidRPr="00C813DC" w:rsidTr="008B0850">
        <w:trPr>
          <w:jc w:val="center"/>
        </w:trPr>
        <w:tc>
          <w:tcPr>
            <w:tcW w:w="9018" w:type="dxa"/>
            <w:gridSpan w:val="2"/>
            <w:vAlign w:val="center"/>
          </w:tcPr>
          <w:p w:rsidR="00C813DC" w:rsidRPr="00C813DC" w:rsidRDefault="00C813DC" w:rsidP="00465371">
            <w:pPr>
              <w:pStyle w:val="ListParagraph"/>
              <w:numPr>
                <w:ilvl w:val="0"/>
                <w:numId w:val="4"/>
              </w:numPr>
              <w:spacing w:before="240" w:line="360" w:lineRule="auto"/>
              <w:ind w:left="3126" w:hanging="567"/>
              <w:jc w:val="both"/>
              <w:rPr>
                <w:rFonts w:ascii="Bookman Old Style" w:hAnsi="Bookman Old Style" w:cs="Tahoma"/>
                <w:lang w:val="en-GB"/>
              </w:rPr>
            </w:pPr>
            <w:r w:rsidRPr="00C813DC">
              <w:rPr>
                <w:rFonts w:ascii="Bookman Old Style" w:hAnsi="Bookman Old Style" w:cs="Tahoma"/>
                <w:lang w:val="en-GB"/>
              </w:rPr>
              <w:t>Disas</w:t>
            </w:r>
            <w:r>
              <w:rPr>
                <w:rFonts w:ascii="Bookman Old Style" w:hAnsi="Bookman Old Style" w:cs="Tahoma"/>
                <w:lang w:val="en-GB"/>
              </w:rPr>
              <w:t>sembl</w:t>
            </w:r>
            <w:r w:rsidR="008B0850">
              <w:rPr>
                <w:rFonts w:ascii="Bookman Old Style" w:hAnsi="Bookman Old Style" w:cs="Tahoma"/>
                <w:lang w:val="en-GB"/>
              </w:rPr>
              <w:t>y</w:t>
            </w:r>
            <w:r>
              <w:rPr>
                <w:rFonts w:ascii="Bookman Old Style" w:hAnsi="Bookman Old Style" w:cs="Tahoma"/>
                <w:lang w:val="en-GB"/>
              </w:rPr>
              <w:t xml:space="preserve"> </w:t>
            </w:r>
          </w:p>
          <w:p w:rsidR="00C813DC" w:rsidRDefault="00C813DC" w:rsidP="0046537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26" w:hanging="567"/>
              <w:jc w:val="both"/>
              <w:rPr>
                <w:rFonts w:ascii="Bookman Old Style" w:hAnsi="Bookman Old Style" w:cs="Tahoma"/>
                <w:lang w:val="en-GB"/>
              </w:rPr>
            </w:pPr>
            <w:r w:rsidRPr="00C813DC">
              <w:rPr>
                <w:rFonts w:ascii="Bookman Old Style" w:hAnsi="Bookman Old Style" w:cs="Tahoma"/>
                <w:lang w:val="en-GB"/>
              </w:rPr>
              <w:t>Visual control of all components</w:t>
            </w:r>
          </w:p>
          <w:p w:rsidR="00C813DC" w:rsidRDefault="00C813DC" w:rsidP="00465371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126" w:hanging="567"/>
              <w:jc w:val="both"/>
              <w:rPr>
                <w:rFonts w:ascii="Bookman Old Style" w:hAnsi="Bookman Old Style" w:cs="Tahoma"/>
                <w:lang w:val="en-GB"/>
              </w:rPr>
            </w:pPr>
            <w:r w:rsidRPr="00C813DC">
              <w:rPr>
                <w:rFonts w:ascii="Bookman Old Style" w:hAnsi="Bookman Old Style" w:cs="Tahoma"/>
                <w:lang w:val="en-GB"/>
              </w:rPr>
              <w:t>Incoming mechanical inspection</w:t>
            </w:r>
          </w:p>
          <w:p w:rsidR="00C813DC" w:rsidRPr="00C813DC" w:rsidRDefault="00C813DC" w:rsidP="00465371">
            <w:pPr>
              <w:pStyle w:val="ListParagraph"/>
              <w:spacing w:line="360" w:lineRule="auto"/>
              <w:ind w:left="1064"/>
              <w:jc w:val="both"/>
              <w:rPr>
                <w:rFonts w:ascii="Bookman Old Style" w:hAnsi="Bookman Old Style" w:cs="Tahoma"/>
                <w:lang w:val="en-GB"/>
              </w:rPr>
            </w:pPr>
          </w:p>
        </w:tc>
      </w:tr>
      <w:tr w:rsidR="00C813DC" w:rsidRPr="00F53F7E" w:rsidTr="008A4AD7">
        <w:trPr>
          <w:trHeight w:val="466"/>
          <w:jc w:val="center"/>
        </w:trPr>
        <w:tc>
          <w:tcPr>
            <w:tcW w:w="4470" w:type="dxa"/>
            <w:vAlign w:val="center"/>
          </w:tcPr>
          <w:p w:rsidR="00C813DC" w:rsidRPr="008B0850" w:rsidRDefault="00C813DC" w:rsidP="00465371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sz w:val="20"/>
                <w:lang w:val="en-GB"/>
              </w:rPr>
            </w:pPr>
            <w:r w:rsidRPr="008B0850">
              <w:rPr>
                <w:rFonts w:ascii="Bookman Old Style" w:hAnsi="Bookman Old Style" w:cs="Tahoma"/>
                <w:b/>
                <w:sz w:val="20"/>
                <w:lang w:val="en-GB"/>
              </w:rPr>
              <w:t>Body (Housing)</w:t>
            </w:r>
          </w:p>
        </w:tc>
        <w:tc>
          <w:tcPr>
            <w:tcW w:w="4548" w:type="dxa"/>
            <w:vAlign w:val="center"/>
          </w:tcPr>
          <w:p w:rsidR="00C813DC" w:rsidRPr="008B0850" w:rsidRDefault="00C813DC" w:rsidP="00465371">
            <w:pPr>
              <w:spacing w:line="360" w:lineRule="auto"/>
              <w:jc w:val="center"/>
              <w:rPr>
                <w:rFonts w:ascii="Bookman Old Style" w:hAnsi="Bookman Old Style" w:cs="Tahoma"/>
                <w:b/>
                <w:sz w:val="20"/>
                <w:lang w:val="en-GB"/>
              </w:rPr>
            </w:pPr>
            <w:r w:rsidRPr="008B0850">
              <w:rPr>
                <w:rFonts w:ascii="Bookman Old Style" w:hAnsi="Bookman Old Style" w:cs="Tahoma"/>
                <w:b/>
                <w:sz w:val="20"/>
                <w:lang w:val="en-GB"/>
              </w:rPr>
              <w:t xml:space="preserve">Ceramic cylinder with Cu-stub </w:t>
            </w:r>
            <w:r w:rsidR="008B0850" w:rsidRPr="008B0850">
              <w:rPr>
                <w:rFonts w:ascii="Bookman Old Style" w:hAnsi="Bookman Old Style" w:cs="Tahoma"/>
                <w:b/>
                <w:sz w:val="20"/>
                <w:lang w:val="en-GB"/>
              </w:rPr>
              <w:t>&amp;</w:t>
            </w:r>
            <w:r w:rsidRPr="008B0850">
              <w:rPr>
                <w:rFonts w:ascii="Bookman Old Style" w:hAnsi="Bookman Old Style" w:cs="Tahoma"/>
                <w:b/>
                <w:sz w:val="20"/>
                <w:lang w:val="en-GB"/>
              </w:rPr>
              <w:t xml:space="preserve"> f</w:t>
            </w:r>
            <w:r w:rsidR="008B0850" w:rsidRPr="008B0850">
              <w:rPr>
                <w:rFonts w:ascii="Bookman Old Style" w:hAnsi="Bookman Old Style" w:cs="Tahoma"/>
                <w:b/>
                <w:sz w:val="20"/>
                <w:lang w:val="en-GB"/>
              </w:rPr>
              <w:t>l</w:t>
            </w:r>
            <w:r w:rsidRPr="008B0850">
              <w:rPr>
                <w:rFonts w:ascii="Bookman Old Style" w:hAnsi="Bookman Old Style" w:cs="Tahoma"/>
                <w:b/>
                <w:sz w:val="20"/>
                <w:lang w:val="en-GB"/>
              </w:rPr>
              <w:t>ange</w:t>
            </w:r>
          </w:p>
        </w:tc>
      </w:tr>
      <w:tr w:rsidR="00C813DC" w:rsidRPr="00F53F7E" w:rsidTr="003144B4">
        <w:trPr>
          <w:trHeight w:val="3438"/>
          <w:jc w:val="center"/>
          <w:hidden/>
        </w:trPr>
        <w:tc>
          <w:tcPr>
            <w:tcW w:w="4470" w:type="dxa"/>
          </w:tcPr>
          <w:p w:rsidR="003144B4" w:rsidRPr="003144B4" w:rsidRDefault="003144B4" w:rsidP="00465371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rFonts w:ascii="Bookman Old Style" w:hAnsi="Bookman Old Style" w:cs="Tahoma"/>
                <w:vanish/>
                <w:sz w:val="20"/>
                <w:szCs w:val="20"/>
                <w:lang w:val="en-GB"/>
              </w:rPr>
            </w:pPr>
          </w:p>
          <w:p w:rsidR="003144B4" w:rsidRPr="003144B4" w:rsidRDefault="003144B4" w:rsidP="00465371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rFonts w:ascii="Bookman Old Style" w:hAnsi="Bookman Old Style" w:cs="Tahoma"/>
                <w:vanish/>
                <w:sz w:val="20"/>
                <w:szCs w:val="20"/>
                <w:lang w:val="en-GB"/>
              </w:rPr>
            </w:pPr>
          </w:p>
          <w:p w:rsidR="003144B4" w:rsidRPr="003144B4" w:rsidRDefault="003144B4" w:rsidP="00465371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rPr>
                <w:rFonts w:ascii="Bookman Old Style" w:hAnsi="Bookman Old Style" w:cs="Tahoma"/>
                <w:vanish/>
                <w:sz w:val="20"/>
                <w:szCs w:val="20"/>
                <w:lang w:val="en-GB"/>
              </w:rPr>
            </w:pPr>
          </w:p>
          <w:p w:rsidR="00C813DC" w:rsidRPr="008A4AD7" w:rsidRDefault="008A4AD7" w:rsidP="00465371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szCs w:val="20"/>
                <w:lang w:val="en-GB"/>
              </w:rPr>
              <w:t xml:space="preserve">Inspection of the </w:t>
            </w:r>
            <w:r w:rsidR="008B0850"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>Cu layer</w:t>
            </w:r>
          </w:p>
          <w:p w:rsidR="008B0850" w:rsidRPr="008A4AD7" w:rsidRDefault="008B0850" w:rsidP="00465371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>Permeability test</w:t>
            </w:r>
          </w:p>
          <w:p w:rsidR="008B0850" w:rsidRPr="008A4AD7" w:rsidRDefault="008B0850" w:rsidP="00465371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>Heating in 300°C</w:t>
            </w:r>
          </w:p>
          <w:p w:rsidR="008B0850" w:rsidRPr="008A4AD7" w:rsidRDefault="008B0850" w:rsidP="00465371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>Absorber cleaning</w:t>
            </w:r>
          </w:p>
          <w:p w:rsidR="008B0850" w:rsidRPr="008A4AD7" w:rsidRDefault="008B0850" w:rsidP="00465371">
            <w:pPr>
              <w:pStyle w:val="ListParagraph"/>
              <w:numPr>
                <w:ilvl w:val="1"/>
                <w:numId w:val="7"/>
              </w:numPr>
              <w:spacing w:before="120" w:line="36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 xml:space="preserve">Cleaning </w:t>
            </w:r>
            <w:r w:rsidR="008A4AD7"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>in</w:t>
            </w:r>
            <w:r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 xml:space="preserve"> ultrasonic washer</w:t>
            </w:r>
          </w:p>
          <w:p w:rsidR="008B0850" w:rsidRPr="008A4AD7" w:rsidRDefault="008B0850" w:rsidP="00465371">
            <w:pPr>
              <w:pStyle w:val="ListParagraph"/>
              <w:numPr>
                <w:ilvl w:val="1"/>
                <w:numId w:val="7"/>
              </w:numPr>
              <w:spacing w:before="120" w:line="36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>Rinse with ultrapure water</w:t>
            </w:r>
          </w:p>
          <w:p w:rsidR="008B0850" w:rsidRPr="008A4AD7" w:rsidRDefault="008B0850" w:rsidP="00465371">
            <w:pPr>
              <w:pStyle w:val="ListParagraph"/>
              <w:numPr>
                <w:ilvl w:val="1"/>
                <w:numId w:val="7"/>
              </w:numPr>
              <w:spacing w:before="120" w:line="360" w:lineRule="auto"/>
              <w:rPr>
                <w:rFonts w:ascii="Bookman Old Style" w:hAnsi="Bookman Old Style" w:cs="Tahoma"/>
                <w:sz w:val="20"/>
                <w:szCs w:val="20"/>
                <w:lang w:val="en-GB"/>
              </w:rPr>
            </w:pPr>
            <w:r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>Rinse with isopropanol</w:t>
            </w:r>
          </w:p>
          <w:p w:rsidR="008B0850" w:rsidRPr="008B0850" w:rsidRDefault="008B0850" w:rsidP="00465371">
            <w:pPr>
              <w:pStyle w:val="ListParagraph"/>
              <w:numPr>
                <w:ilvl w:val="1"/>
                <w:numId w:val="7"/>
              </w:numPr>
              <w:spacing w:before="120" w:line="360" w:lineRule="auto"/>
              <w:rPr>
                <w:rFonts w:ascii="Bookman Old Style" w:hAnsi="Bookman Old Style" w:cs="Tahoma"/>
                <w:lang w:val="en-GB"/>
              </w:rPr>
            </w:pPr>
            <w:r w:rsidRPr="008A4AD7">
              <w:rPr>
                <w:rFonts w:ascii="Bookman Old Style" w:hAnsi="Bookman Old Style" w:cs="Tahoma"/>
                <w:sz w:val="20"/>
                <w:szCs w:val="20"/>
                <w:lang w:val="en-GB"/>
              </w:rPr>
              <w:t>Drying in 55°C</w:t>
            </w:r>
          </w:p>
        </w:tc>
        <w:tc>
          <w:tcPr>
            <w:tcW w:w="4548" w:type="dxa"/>
          </w:tcPr>
          <w:p w:rsidR="003144B4" w:rsidRDefault="003144B4" w:rsidP="0046537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>Cu-stub brazing inspection</w:t>
            </w:r>
          </w:p>
          <w:p w:rsidR="003144B4" w:rsidRPr="003144B4" w:rsidRDefault="003144B4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Bookman Old Style" w:hAnsi="Bookman Old Style" w:cs="Tahoma"/>
                <w:sz w:val="20"/>
                <w:lang w:val="en-GB"/>
              </w:rPr>
            </w:pPr>
            <w:r w:rsidRPr="003144B4">
              <w:rPr>
                <w:rFonts w:ascii="Bookman Old Style" w:hAnsi="Bookman Old Style" w:cs="Tahoma"/>
                <w:sz w:val="20"/>
                <w:lang w:val="en-GB"/>
              </w:rPr>
              <w:t xml:space="preserve">Counting </w:t>
            </w:r>
            <w:r w:rsidR="00F828AE">
              <w:rPr>
                <w:rFonts w:ascii="Bookman Old Style" w:hAnsi="Bookman Old Style" w:cs="Tahoma"/>
                <w:sz w:val="20"/>
                <w:lang w:val="en-GB"/>
              </w:rPr>
              <w:t xml:space="preserve">of 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 xml:space="preserve">not brazed </w:t>
            </w:r>
            <w:r w:rsidRPr="003144B4">
              <w:rPr>
                <w:rFonts w:ascii="Bookman Old Style" w:hAnsi="Bookman Old Style" w:cs="Tahoma"/>
                <w:sz w:val="20"/>
                <w:lang w:val="en-GB"/>
              </w:rPr>
              <w:t xml:space="preserve">pins </w:t>
            </w:r>
          </w:p>
          <w:p w:rsidR="003144B4" w:rsidRPr="003144B4" w:rsidRDefault="003144B4" w:rsidP="0046537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>Cylinder c</w:t>
            </w:r>
            <w:r w:rsidRPr="003144B4">
              <w:rPr>
                <w:rFonts w:ascii="Bookman Old Style" w:hAnsi="Bookman Old Style" w:cs="Tahoma"/>
                <w:sz w:val="20"/>
                <w:lang w:val="en-GB"/>
              </w:rPr>
              <w:t xml:space="preserve">leaning </w:t>
            </w:r>
          </w:p>
          <w:p w:rsidR="003144B4" w:rsidRPr="003144B4" w:rsidRDefault="005005F7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>Cleaning with ultrasonic washer</w:t>
            </w:r>
          </w:p>
          <w:p w:rsidR="003144B4" w:rsidRPr="003144B4" w:rsidRDefault="005005F7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>Rinse with ultrapure water</w:t>
            </w:r>
          </w:p>
          <w:p w:rsidR="003144B4" w:rsidRPr="003144B4" w:rsidRDefault="005005F7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>Drying in 55°C</w:t>
            </w:r>
          </w:p>
          <w:p w:rsidR="003144B4" w:rsidRPr="003144B4" w:rsidRDefault="005005F7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>Baking in vacuum in 600°C</w:t>
            </w:r>
          </w:p>
          <w:p w:rsidR="003144B4" w:rsidRPr="003144B4" w:rsidRDefault="005005F7" w:rsidP="0046537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 xml:space="preserve">Installing </w:t>
            </w:r>
            <w:r w:rsidRPr="003144B4">
              <w:rPr>
                <w:rFonts w:ascii="Bookman Old Style" w:hAnsi="Bookman Old Style" w:cs="Tahoma"/>
                <w:sz w:val="20"/>
                <w:lang w:val="en-GB"/>
              </w:rPr>
              <w:t xml:space="preserve">in 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>housing for transport</w:t>
            </w:r>
            <w:r w:rsidR="00465371">
              <w:rPr>
                <w:rFonts w:ascii="Bookman Old Style" w:hAnsi="Bookman Old Style" w:cs="Tahoma"/>
                <w:sz w:val="20"/>
                <w:lang w:val="en-GB"/>
              </w:rPr>
              <w:t>ation</w:t>
            </w:r>
            <w:r w:rsidR="00917030">
              <w:rPr>
                <w:rFonts w:ascii="Bookman Old Style" w:hAnsi="Bookman Old Style" w:cs="Tahoma"/>
                <w:sz w:val="20"/>
                <w:lang w:val="en-GB"/>
              </w:rPr>
              <w:t>*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 xml:space="preserve"> </w:t>
            </w:r>
            <w:r w:rsidR="003144B4" w:rsidRPr="003144B4">
              <w:rPr>
                <w:rFonts w:ascii="Bookman Old Style" w:hAnsi="Bookman Old Style" w:cs="Tahoma"/>
                <w:sz w:val="20"/>
                <w:lang w:val="en-GB"/>
              </w:rPr>
              <w:t xml:space="preserve"> </w:t>
            </w:r>
          </w:p>
          <w:p w:rsidR="00C813DC" w:rsidRPr="003144B4" w:rsidRDefault="00465371" w:rsidP="00747529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 w:cs="Tahoma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 xml:space="preserve"> </w:t>
            </w:r>
            <w:r w:rsidR="00747529">
              <w:rPr>
                <w:rFonts w:ascii="Bookman Old Style" w:hAnsi="Bookman Old Style" w:cs="Tahoma"/>
                <w:sz w:val="20"/>
                <w:lang w:val="en-GB"/>
              </w:rPr>
              <w:t>T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>est with mass spectrometer</w:t>
            </w:r>
            <w:r w:rsidR="00747529">
              <w:rPr>
                <w:rFonts w:ascii="Bookman Old Style" w:hAnsi="Bookman Old Style" w:cs="Tahoma"/>
                <w:sz w:val="20"/>
                <w:lang w:val="en-GB"/>
              </w:rPr>
              <w:t xml:space="preserve"> (not all)</w:t>
            </w:r>
          </w:p>
        </w:tc>
      </w:tr>
      <w:tr w:rsidR="003446B0" w:rsidRPr="00C813DC" w:rsidTr="00E253B6">
        <w:trPr>
          <w:jc w:val="center"/>
        </w:trPr>
        <w:tc>
          <w:tcPr>
            <w:tcW w:w="9018" w:type="dxa"/>
            <w:gridSpan w:val="2"/>
            <w:vAlign w:val="center"/>
          </w:tcPr>
          <w:p w:rsidR="003446B0" w:rsidRPr="008B0850" w:rsidRDefault="003446B0" w:rsidP="00465371">
            <w:pPr>
              <w:spacing w:before="120" w:after="120" w:line="360" w:lineRule="auto"/>
              <w:jc w:val="center"/>
              <w:rPr>
                <w:rFonts w:ascii="Bookman Old Style" w:hAnsi="Bookman Old Style" w:cs="Tahoma"/>
                <w:lang w:val="en-GB"/>
              </w:rPr>
            </w:pPr>
            <w:r w:rsidRPr="008B0850">
              <w:rPr>
                <w:rFonts w:ascii="Bookman Old Style" w:hAnsi="Bookman Old Style" w:cs="Tahoma"/>
                <w:b/>
                <w:color w:val="000000" w:themeColor="text1"/>
                <w:sz w:val="20"/>
                <w:lang w:val="en-GB"/>
              </w:rPr>
              <w:t>Whole BLA</w:t>
            </w:r>
          </w:p>
        </w:tc>
      </w:tr>
      <w:tr w:rsidR="003446B0" w:rsidRPr="00C813DC" w:rsidTr="007F7E6F">
        <w:trPr>
          <w:jc w:val="center"/>
        </w:trPr>
        <w:tc>
          <w:tcPr>
            <w:tcW w:w="9018" w:type="dxa"/>
            <w:gridSpan w:val="2"/>
            <w:vAlign w:val="center"/>
          </w:tcPr>
          <w:p w:rsidR="003446B0" w:rsidRPr="003446B0" w:rsidRDefault="003446B0" w:rsidP="00465371">
            <w:pPr>
              <w:pStyle w:val="ListParagraph"/>
              <w:numPr>
                <w:ilvl w:val="0"/>
                <w:numId w:val="7"/>
              </w:numPr>
              <w:spacing w:before="240" w:line="360" w:lineRule="auto"/>
              <w:ind w:firstLine="639"/>
              <w:rPr>
                <w:rFonts w:ascii="Bookman Old Style" w:hAnsi="Bookman Old Style" w:cs="Tahoma"/>
                <w:sz w:val="20"/>
                <w:lang w:val="en-GB"/>
              </w:rPr>
            </w:pPr>
            <w:r w:rsidRPr="003446B0">
              <w:rPr>
                <w:rFonts w:ascii="Bookman Old Style" w:hAnsi="Bookman Old Style" w:cs="Tahoma"/>
                <w:sz w:val="20"/>
                <w:lang w:val="en-GB"/>
              </w:rPr>
              <w:t>Optical control before assembl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>y</w:t>
            </w:r>
          </w:p>
          <w:p w:rsidR="003446B0" w:rsidRPr="003446B0" w:rsidRDefault="003446B0" w:rsidP="00465371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="639"/>
              <w:rPr>
                <w:rFonts w:ascii="Bookman Old Style" w:hAnsi="Bookman Old Style" w:cs="Tahoma"/>
                <w:sz w:val="20"/>
                <w:lang w:val="en-GB"/>
              </w:rPr>
            </w:pPr>
            <w:r w:rsidRPr="003446B0">
              <w:rPr>
                <w:rFonts w:ascii="Bookman Old Style" w:hAnsi="Bookman Old Style" w:cs="Tahoma"/>
                <w:sz w:val="20"/>
                <w:lang w:val="en-GB"/>
              </w:rPr>
              <w:t>Assembl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>y</w:t>
            </w:r>
          </w:p>
          <w:p w:rsidR="003446B0" w:rsidRPr="003446B0" w:rsidRDefault="008C6665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ind w:left="567" w:firstLine="858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>Cylinder</w:t>
            </w:r>
            <w:r w:rsidRPr="003446B0">
              <w:rPr>
                <w:rFonts w:ascii="Bookman Old Style" w:hAnsi="Bookman Old Style" w:cs="Tahoma"/>
                <w:sz w:val="20"/>
                <w:lang w:val="en-GB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>i</w:t>
            </w:r>
            <w:r w:rsidR="003446B0" w:rsidRPr="003446B0">
              <w:rPr>
                <w:rFonts w:ascii="Bookman Old Style" w:hAnsi="Bookman Old Style" w:cs="Tahoma"/>
                <w:sz w:val="20"/>
                <w:lang w:val="en-GB"/>
              </w:rPr>
              <w:t xml:space="preserve">nstallation in 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 xml:space="preserve">the </w:t>
            </w:r>
            <w:r w:rsidR="003446B0">
              <w:rPr>
                <w:rFonts w:ascii="Bookman Old Style" w:hAnsi="Bookman Old Style" w:cs="Tahoma"/>
                <w:sz w:val="20"/>
                <w:lang w:val="en-GB"/>
              </w:rPr>
              <w:t>housing</w:t>
            </w:r>
          </w:p>
          <w:p w:rsidR="003446B0" w:rsidRPr="003446B0" w:rsidRDefault="003446B0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ind w:left="567" w:firstLine="858"/>
              <w:rPr>
                <w:rFonts w:ascii="Bookman Old Style" w:hAnsi="Bookman Old Style" w:cs="Tahoma"/>
                <w:sz w:val="20"/>
                <w:lang w:val="en-GB"/>
              </w:rPr>
            </w:pPr>
            <w:r w:rsidRPr="003446B0">
              <w:rPr>
                <w:rFonts w:ascii="Bookman Old Style" w:hAnsi="Bookman Old Style" w:cs="Tahoma"/>
                <w:sz w:val="20"/>
                <w:lang w:val="en-GB"/>
              </w:rPr>
              <w:t>Installation of a vacuum valve</w:t>
            </w:r>
            <w:r w:rsidR="008C6665">
              <w:rPr>
                <w:rFonts w:ascii="Bookman Old Style" w:hAnsi="Bookman Old Style" w:cs="Tahoma"/>
                <w:sz w:val="20"/>
                <w:lang w:val="en-GB"/>
              </w:rPr>
              <w:t xml:space="preserve"> (</w:t>
            </w:r>
            <w:proofErr w:type="spellStart"/>
            <w:r w:rsidR="008C6665">
              <w:rPr>
                <w:rFonts w:ascii="Bookman Old Style" w:hAnsi="Bookman Old Style" w:cs="Tahoma"/>
                <w:sz w:val="20"/>
                <w:lang w:val="en-GB"/>
              </w:rPr>
              <w:t>EasyClose</w:t>
            </w:r>
            <w:proofErr w:type="spellEnd"/>
            <w:r w:rsidR="008C6665">
              <w:rPr>
                <w:rFonts w:ascii="Bookman Old Style" w:hAnsi="Bookman Old Style" w:cs="Tahoma"/>
                <w:sz w:val="20"/>
                <w:lang w:val="en-GB"/>
              </w:rPr>
              <w:t>)</w:t>
            </w:r>
          </w:p>
          <w:p w:rsidR="003446B0" w:rsidRPr="003446B0" w:rsidRDefault="003446B0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ind w:left="567" w:firstLine="858"/>
              <w:rPr>
                <w:rFonts w:ascii="Bookman Old Style" w:hAnsi="Bookman Old Style" w:cs="Tahoma"/>
                <w:sz w:val="20"/>
                <w:lang w:val="en-GB"/>
              </w:rPr>
            </w:pPr>
            <w:r w:rsidRPr="003446B0">
              <w:rPr>
                <w:rFonts w:ascii="Bookman Old Style" w:hAnsi="Bookman Old Style" w:cs="Tahoma"/>
                <w:sz w:val="20"/>
                <w:lang w:val="en-GB"/>
              </w:rPr>
              <w:t>Installation of steel flanges for spectrometer measurement</w:t>
            </w:r>
          </w:p>
          <w:p w:rsidR="003446B0" w:rsidRPr="003446B0" w:rsidRDefault="003446B0" w:rsidP="00465371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="639"/>
              <w:rPr>
                <w:rFonts w:ascii="Bookman Old Style" w:hAnsi="Bookman Old Style" w:cs="Tahoma"/>
                <w:sz w:val="20"/>
                <w:lang w:val="en-GB"/>
              </w:rPr>
            </w:pPr>
            <w:r w:rsidRPr="003446B0">
              <w:rPr>
                <w:rFonts w:ascii="Bookman Old Style" w:hAnsi="Bookman Old Style" w:cs="Tahoma"/>
                <w:sz w:val="20"/>
                <w:lang w:val="en-GB"/>
              </w:rPr>
              <w:t>Mass spectrometer measurement</w:t>
            </w:r>
          </w:p>
          <w:p w:rsidR="003446B0" w:rsidRPr="003446B0" w:rsidRDefault="008C6665" w:rsidP="00465371">
            <w:pPr>
              <w:pStyle w:val="ListParagraph"/>
              <w:numPr>
                <w:ilvl w:val="1"/>
                <w:numId w:val="7"/>
              </w:numPr>
              <w:spacing w:line="360" w:lineRule="auto"/>
              <w:ind w:left="1425" w:firstLine="0"/>
              <w:rPr>
                <w:rFonts w:ascii="Bookman Old Style" w:hAnsi="Bookman Old Style" w:cs="Tahoma"/>
                <w:sz w:val="20"/>
                <w:lang w:val="en-GB"/>
              </w:rPr>
            </w:pPr>
            <w:r>
              <w:rPr>
                <w:rFonts w:ascii="Bookman Old Style" w:hAnsi="Bookman Old Style" w:cs="Tahoma"/>
                <w:sz w:val="20"/>
                <w:lang w:val="en-GB"/>
              </w:rPr>
              <w:t>If needed</w:t>
            </w:r>
            <w:r w:rsidR="003446B0" w:rsidRPr="003446B0">
              <w:rPr>
                <w:rFonts w:ascii="Bookman Old Style" w:hAnsi="Bookman Old Style" w:cs="Tahoma"/>
                <w:sz w:val="20"/>
                <w:lang w:val="en-GB"/>
              </w:rPr>
              <w:t xml:space="preserve">– heating 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>of whole</w:t>
            </w:r>
            <w:r w:rsidR="003446B0" w:rsidRPr="003446B0">
              <w:rPr>
                <w:rFonts w:ascii="Bookman Old Style" w:hAnsi="Bookman Old Style" w:cs="Tahoma"/>
                <w:sz w:val="20"/>
                <w:lang w:val="en-GB"/>
              </w:rPr>
              <w:t xml:space="preserve"> BLA and </w:t>
            </w:r>
            <w:r w:rsidR="00917030">
              <w:rPr>
                <w:rFonts w:ascii="Bookman Old Style" w:hAnsi="Bookman Old Style" w:cs="Tahoma"/>
                <w:sz w:val="20"/>
                <w:lang w:val="en-GB"/>
              </w:rPr>
              <w:t xml:space="preserve">second </w:t>
            </w:r>
            <w:r w:rsidR="003446B0" w:rsidRPr="003446B0">
              <w:rPr>
                <w:rFonts w:ascii="Bookman Old Style" w:hAnsi="Bookman Old Style" w:cs="Tahoma"/>
                <w:sz w:val="20"/>
                <w:lang w:val="en-GB"/>
              </w:rPr>
              <w:t xml:space="preserve">mass spectrometer </w:t>
            </w:r>
            <w:r>
              <w:rPr>
                <w:rFonts w:ascii="Bookman Old Style" w:hAnsi="Bookman Old Style" w:cs="Tahoma"/>
                <w:sz w:val="20"/>
                <w:lang w:val="en-GB"/>
              </w:rPr>
              <w:t>test</w:t>
            </w:r>
          </w:p>
          <w:p w:rsidR="003446B0" w:rsidRPr="003446B0" w:rsidRDefault="003446B0" w:rsidP="00465371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="639"/>
              <w:rPr>
                <w:rFonts w:ascii="Bookman Old Style" w:hAnsi="Bookman Old Style" w:cs="Tahoma"/>
                <w:sz w:val="20"/>
                <w:lang w:val="en-US"/>
              </w:rPr>
            </w:pPr>
            <w:r w:rsidRPr="003446B0">
              <w:rPr>
                <w:rFonts w:ascii="Bookman Old Style" w:hAnsi="Bookman Old Style" w:cs="Tahoma"/>
                <w:sz w:val="20"/>
                <w:lang w:val="en-US"/>
              </w:rPr>
              <w:t>Replacement of steel flanges by plastic flanges (for storing)</w:t>
            </w:r>
          </w:p>
          <w:p w:rsidR="003446B0" w:rsidRPr="003446B0" w:rsidRDefault="003446B0" w:rsidP="00465371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="639"/>
              <w:rPr>
                <w:rFonts w:ascii="Bookman Old Style" w:hAnsi="Bookman Old Style" w:cs="Tahoma"/>
                <w:sz w:val="20"/>
                <w:lang w:val="en-GB"/>
              </w:rPr>
            </w:pPr>
            <w:r w:rsidRPr="003446B0">
              <w:rPr>
                <w:rFonts w:ascii="Bookman Old Style" w:hAnsi="Bookman Old Style" w:cs="Tahoma"/>
                <w:sz w:val="20"/>
                <w:lang w:val="en-GB"/>
              </w:rPr>
              <w:t xml:space="preserve">Transport of </w:t>
            </w:r>
            <w:r w:rsidR="008C6665">
              <w:rPr>
                <w:rFonts w:ascii="Bookman Old Style" w:hAnsi="Bookman Old Style" w:cs="Tahoma"/>
                <w:sz w:val="20"/>
                <w:lang w:val="en-GB"/>
              </w:rPr>
              <w:t>BLA</w:t>
            </w:r>
            <w:r w:rsidRPr="003446B0">
              <w:rPr>
                <w:rFonts w:ascii="Bookman Old Style" w:hAnsi="Bookman Old Style" w:cs="Tahoma"/>
                <w:sz w:val="20"/>
                <w:lang w:val="en-GB"/>
              </w:rPr>
              <w:t xml:space="preserve"> to </w:t>
            </w:r>
            <w:r w:rsidR="008C6665">
              <w:rPr>
                <w:rFonts w:ascii="Bookman Old Style" w:hAnsi="Bookman Old Style" w:cs="Tahoma"/>
                <w:sz w:val="20"/>
                <w:lang w:val="en-GB"/>
              </w:rPr>
              <w:t xml:space="preserve">the </w:t>
            </w:r>
            <w:r w:rsidRPr="003446B0">
              <w:rPr>
                <w:rFonts w:ascii="Bookman Old Style" w:hAnsi="Bookman Old Style" w:cs="Tahoma"/>
                <w:sz w:val="20"/>
                <w:lang w:val="en-GB"/>
              </w:rPr>
              <w:t>tunn</w:t>
            </w:r>
            <w:r w:rsidR="00465371">
              <w:rPr>
                <w:rFonts w:ascii="Bookman Old Style" w:hAnsi="Bookman Old Style" w:cs="Tahoma"/>
                <w:sz w:val="20"/>
                <w:lang w:val="en-GB"/>
              </w:rPr>
              <w:t>el</w:t>
            </w:r>
          </w:p>
          <w:p w:rsidR="003446B0" w:rsidRPr="00747529" w:rsidRDefault="003446B0" w:rsidP="00747529">
            <w:pPr>
              <w:pStyle w:val="ListParagraph"/>
              <w:numPr>
                <w:ilvl w:val="0"/>
                <w:numId w:val="7"/>
              </w:numPr>
              <w:spacing w:line="360" w:lineRule="auto"/>
              <w:ind w:firstLine="639"/>
              <w:rPr>
                <w:rFonts w:ascii="Bookman Old Style" w:hAnsi="Bookman Old Style" w:cs="Tahoma"/>
                <w:sz w:val="20"/>
                <w:lang w:val="en-GB"/>
              </w:rPr>
            </w:pPr>
            <w:r w:rsidRPr="003446B0">
              <w:rPr>
                <w:rFonts w:ascii="Bookman Old Style" w:hAnsi="Bookman Old Style" w:cs="Tahoma"/>
                <w:sz w:val="20"/>
                <w:lang w:val="en-GB"/>
              </w:rPr>
              <w:t xml:space="preserve">Installation in </w:t>
            </w:r>
            <w:r w:rsidR="008C6665">
              <w:rPr>
                <w:rFonts w:ascii="Bookman Old Style" w:hAnsi="Bookman Old Style" w:cs="Tahoma"/>
                <w:sz w:val="20"/>
                <w:lang w:val="en-GB"/>
              </w:rPr>
              <w:t xml:space="preserve">the </w:t>
            </w:r>
            <w:r w:rsidRPr="003446B0">
              <w:rPr>
                <w:rFonts w:ascii="Bookman Old Style" w:hAnsi="Bookman Old Style" w:cs="Tahoma"/>
                <w:sz w:val="20"/>
                <w:lang w:val="en-GB"/>
              </w:rPr>
              <w:t>tunn</w:t>
            </w:r>
            <w:r w:rsidR="00465371">
              <w:rPr>
                <w:rFonts w:ascii="Bookman Old Style" w:hAnsi="Bookman Old Style" w:cs="Tahoma"/>
                <w:sz w:val="20"/>
                <w:lang w:val="en-GB"/>
              </w:rPr>
              <w:t>el</w:t>
            </w:r>
          </w:p>
        </w:tc>
      </w:tr>
    </w:tbl>
    <w:p w:rsidR="003610B1" w:rsidRDefault="003610B1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747529" w:rsidRDefault="0091703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>
        <w:rPr>
          <w:rFonts w:ascii="Bookman Old Style" w:hAnsi="Bookman Old Style" w:cs="Tahoma"/>
          <w:lang w:val="en-GB"/>
        </w:rPr>
        <w:t>*</w:t>
      </w:r>
      <w:r w:rsidR="00747529">
        <w:rPr>
          <w:rFonts w:ascii="Bookman Old Style" w:hAnsi="Bookman Old Style" w:cs="Tahoma"/>
          <w:lang w:val="en-GB"/>
        </w:rPr>
        <w:t>Previously</w:t>
      </w:r>
      <w:r>
        <w:rPr>
          <w:rFonts w:ascii="Bookman Old Style" w:hAnsi="Bookman Old Style" w:cs="Tahoma"/>
          <w:lang w:val="en-GB"/>
        </w:rPr>
        <w:t>,</w:t>
      </w:r>
      <w:r w:rsidR="00747529">
        <w:rPr>
          <w:rFonts w:ascii="Bookman Old Style" w:hAnsi="Bookman Old Style" w:cs="Tahoma"/>
          <w:lang w:val="en-GB"/>
        </w:rPr>
        <w:t xml:space="preserve"> in step 10 cylinders were put in a plastic foil</w:t>
      </w:r>
      <w:r w:rsidR="00CB16FD">
        <w:rPr>
          <w:rFonts w:ascii="Bookman Old Style" w:hAnsi="Bookman Old Style" w:cs="Tahoma"/>
          <w:lang w:val="en-GB"/>
        </w:rPr>
        <w:t xml:space="preserve"> for the transportation to the assembly area</w:t>
      </w:r>
      <w:r w:rsidR="00747529">
        <w:rPr>
          <w:rFonts w:ascii="Bookman Old Style" w:hAnsi="Bookman Old Style" w:cs="Tahoma"/>
          <w:lang w:val="en-GB"/>
        </w:rPr>
        <w:t>, which cause</w:t>
      </w:r>
      <w:r w:rsidR="00CB16FD">
        <w:rPr>
          <w:rFonts w:ascii="Bookman Old Style" w:hAnsi="Bookman Old Style" w:cs="Tahoma"/>
          <w:lang w:val="en-GB"/>
        </w:rPr>
        <w:t>d</w:t>
      </w:r>
      <w:r w:rsidR="00747529">
        <w:rPr>
          <w:rFonts w:ascii="Bookman Old Style" w:hAnsi="Bookman Old Style" w:cs="Tahoma"/>
          <w:lang w:val="en-GB"/>
        </w:rPr>
        <w:t xml:space="preserve"> </w:t>
      </w:r>
      <w:r>
        <w:rPr>
          <w:rFonts w:ascii="Bookman Old Style" w:hAnsi="Bookman Old Style" w:cs="Tahoma"/>
          <w:lang w:val="en-GB"/>
        </w:rPr>
        <w:t xml:space="preserve">that mass </w:t>
      </w:r>
      <w:proofErr w:type="gramStart"/>
      <w:r w:rsidR="00CB16FD">
        <w:rPr>
          <w:rFonts w:ascii="Bookman Old Style" w:hAnsi="Bookman Old Style" w:cs="Tahoma"/>
          <w:lang w:val="en-GB"/>
        </w:rPr>
        <w:t>spectrum</w:t>
      </w:r>
      <w:proofErr w:type="gramEnd"/>
      <w:r>
        <w:rPr>
          <w:rFonts w:ascii="Bookman Old Style" w:hAnsi="Bookman Old Style" w:cs="Tahoma"/>
          <w:lang w:val="en-GB"/>
        </w:rPr>
        <w:t xml:space="preserve"> did not fulfil the spec!</w:t>
      </w:r>
    </w:p>
    <w:p w:rsidR="00917030" w:rsidRDefault="0091703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917030" w:rsidRDefault="00917030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  <w:r>
        <w:rPr>
          <w:rFonts w:ascii="Bookman Old Style" w:hAnsi="Bookman Old Style" w:cs="Tahoma"/>
          <w:lang w:val="en-GB"/>
        </w:rPr>
        <w:t>The whole procedure was establ</w:t>
      </w:r>
      <w:r w:rsidR="009E05AA">
        <w:rPr>
          <w:rFonts w:ascii="Bookman Old Style" w:hAnsi="Bookman Old Style" w:cs="Tahoma"/>
          <w:lang w:val="en-GB"/>
        </w:rPr>
        <w:t xml:space="preserve">ished by the MVP group at DESY (Lutz </w:t>
      </w:r>
      <w:proofErr w:type="spellStart"/>
      <w:r w:rsidR="009E05AA">
        <w:rPr>
          <w:rFonts w:ascii="Bookman Old Style" w:hAnsi="Bookman Old Style" w:cs="Tahoma"/>
          <w:lang w:val="en-GB"/>
        </w:rPr>
        <w:t>Lilje</w:t>
      </w:r>
      <w:proofErr w:type="spellEnd"/>
      <w:r w:rsidR="009E05AA">
        <w:rPr>
          <w:rFonts w:ascii="Bookman Old Style" w:hAnsi="Bookman Old Style" w:cs="Tahoma"/>
          <w:lang w:val="en-GB"/>
        </w:rPr>
        <w:t xml:space="preserve">, </w:t>
      </w:r>
      <w:hyperlink r:id="rId9" w:history="1">
        <w:r w:rsidR="00CB16FD" w:rsidRPr="007E4672">
          <w:rPr>
            <w:rStyle w:val="Hyperlink"/>
            <w:rFonts w:ascii="Bookman Old Style" w:hAnsi="Bookman Old Style" w:cs="Tahoma"/>
            <w:lang w:val="en-GB"/>
          </w:rPr>
          <w:t>Lutz.Lilje@desy.de</w:t>
        </w:r>
      </w:hyperlink>
      <w:r w:rsidR="009E05AA">
        <w:rPr>
          <w:rFonts w:ascii="Bookman Old Style" w:hAnsi="Bookman Old Style" w:cs="Tahoma"/>
          <w:lang w:val="en-GB"/>
        </w:rPr>
        <w:t xml:space="preserve">) with support of </w:t>
      </w:r>
      <w:proofErr w:type="spellStart"/>
      <w:r w:rsidR="009E05AA">
        <w:rPr>
          <w:rFonts w:ascii="Bookman Old Style" w:hAnsi="Bookman Old Style" w:cs="Tahoma"/>
          <w:lang w:val="en-GB"/>
        </w:rPr>
        <w:t>Wojciech</w:t>
      </w:r>
      <w:proofErr w:type="spellEnd"/>
      <w:r w:rsidR="009E05AA">
        <w:rPr>
          <w:rFonts w:ascii="Bookman Old Style" w:hAnsi="Bookman Old Style" w:cs="Tahoma"/>
          <w:lang w:val="en-GB"/>
        </w:rPr>
        <w:t xml:space="preserve"> Grabowski (NCBJ, </w:t>
      </w:r>
      <w:hyperlink r:id="rId10" w:history="1">
        <w:r w:rsidR="00CB16FD" w:rsidRPr="007E4672">
          <w:rPr>
            <w:rStyle w:val="Hyperlink"/>
            <w:rFonts w:ascii="Bookman Old Style" w:hAnsi="Bookman Old Style" w:cs="Tahoma"/>
            <w:lang w:val="en-GB"/>
          </w:rPr>
          <w:t>Wojciech.Grabowski@ncbj.gov.pl</w:t>
        </w:r>
      </w:hyperlink>
      <w:r w:rsidR="009E05AA">
        <w:rPr>
          <w:rFonts w:ascii="Bookman Old Style" w:hAnsi="Bookman Old Style" w:cs="Tahoma"/>
          <w:lang w:val="en-GB"/>
        </w:rPr>
        <w:t>).</w:t>
      </w:r>
    </w:p>
    <w:p w:rsidR="00CB16FD" w:rsidRDefault="00CB16FD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p w:rsidR="00CB16FD" w:rsidRPr="00C813DC" w:rsidRDefault="00CB16FD" w:rsidP="00642867">
      <w:pPr>
        <w:spacing w:after="0" w:line="240" w:lineRule="auto"/>
        <w:jc w:val="both"/>
        <w:rPr>
          <w:rFonts w:ascii="Bookman Old Style" w:hAnsi="Bookman Old Style" w:cs="Tahoma"/>
          <w:lang w:val="en-GB"/>
        </w:rPr>
      </w:pPr>
    </w:p>
    <w:sectPr w:rsidR="00CB16FD" w:rsidRPr="00C813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33" w:rsidRDefault="003F2333" w:rsidP="009D7204">
      <w:pPr>
        <w:spacing w:after="0" w:line="240" w:lineRule="auto"/>
      </w:pPr>
      <w:r>
        <w:separator/>
      </w:r>
    </w:p>
  </w:endnote>
  <w:endnote w:type="continuationSeparator" w:id="0">
    <w:p w:rsidR="003F2333" w:rsidRDefault="003F2333" w:rsidP="009D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33" w:rsidRDefault="003F2333" w:rsidP="009D7204">
      <w:pPr>
        <w:spacing w:after="0" w:line="240" w:lineRule="auto"/>
      </w:pPr>
      <w:r>
        <w:separator/>
      </w:r>
    </w:p>
  </w:footnote>
  <w:footnote w:type="continuationSeparator" w:id="0">
    <w:p w:rsidR="003F2333" w:rsidRDefault="003F2333" w:rsidP="009D7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E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FA0367"/>
    <w:multiLevelType w:val="hybridMultilevel"/>
    <w:tmpl w:val="5002CC5C"/>
    <w:lvl w:ilvl="0" w:tplc="0409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">
    <w:nsid w:val="15825E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07E47FA"/>
    <w:multiLevelType w:val="hybridMultilevel"/>
    <w:tmpl w:val="1674CC7A"/>
    <w:lvl w:ilvl="0" w:tplc="077EDF0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5546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F865AF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EC00A3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33B6FCE"/>
    <w:multiLevelType w:val="hybridMultilevel"/>
    <w:tmpl w:val="EEB63E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13"/>
    <w:rsid w:val="00015A6F"/>
    <w:rsid w:val="000415AE"/>
    <w:rsid w:val="00050A74"/>
    <w:rsid w:val="00073757"/>
    <w:rsid w:val="000E7913"/>
    <w:rsid w:val="00125CFE"/>
    <w:rsid w:val="001C4CD0"/>
    <w:rsid w:val="00203808"/>
    <w:rsid w:val="003144B4"/>
    <w:rsid w:val="003446B0"/>
    <w:rsid w:val="003610B1"/>
    <w:rsid w:val="003D6646"/>
    <w:rsid w:val="003F2333"/>
    <w:rsid w:val="00465371"/>
    <w:rsid w:val="004B4506"/>
    <w:rsid w:val="005005F7"/>
    <w:rsid w:val="00605025"/>
    <w:rsid w:val="0060754E"/>
    <w:rsid w:val="00642867"/>
    <w:rsid w:val="006524A6"/>
    <w:rsid w:val="006E6AD0"/>
    <w:rsid w:val="00747529"/>
    <w:rsid w:val="00782943"/>
    <w:rsid w:val="007E2CE8"/>
    <w:rsid w:val="007F5085"/>
    <w:rsid w:val="008A4AD7"/>
    <w:rsid w:val="008B0850"/>
    <w:rsid w:val="008C6665"/>
    <w:rsid w:val="00917030"/>
    <w:rsid w:val="00963700"/>
    <w:rsid w:val="009D7204"/>
    <w:rsid w:val="009E05AA"/>
    <w:rsid w:val="00B90992"/>
    <w:rsid w:val="00BE168E"/>
    <w:rsid w:val="00BF0F30"/>
    <w:rsid w:val="00C67E25"/>
    <w:rsid w:val="00C813DC"/>
    <w:rsid w:val="00CB16FD"/>
    <w:rsid w:val="00CB5DD0"/>
    <w:rsid w:val="00D53669"/>
    <w:rsid w:val="00D76207"/>
    <w:rsid w:val="00ED1222"/>
    <w:rsid w:val="00F53F7E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0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72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2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204"/>
    <w:rPr>
      <w:vertAlign w:val="superscript"/>
    </w:rPr>
  </w:style>
  <w:style w:type="table" w:styleId="TableGrid">
    <w:name w:val="Table Grid"/>
    <w:basedOn w:val="TableNormal"/>
    <w:uiPriority w:val="59"/>
    <w:rsid w:val="0004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20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D72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72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7204"/>
    <w:rPr>
      <w:vertAlign w:val="superscript"/>
    </w:rPr>
  </w:style>
  <w:style w:type="table" w:styleId="TableGrid">
    <w:name w:val="Table Grid"/>
    <w:basedOn w:val="TableNormal"/>
    <w:uiPriority w:val="59"/>
    <w:rsid w:val="0004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Wojciech.Grabowski@ncbj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tz.Lilje@desy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8B3C-37A8-4E60-8795-C16483ED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DESY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Grabowski, Wojciech</dc:creator>
  <cp:lastModifiedBy>stirbet</cp:lastModifiedBy>
  <cp:revision>2</cp:revision>
  <cp:lastPrinted>2015-04-21T12:53:00Z</cp:lastPrinted>
  <dcterms:created xsi:type="dcterms:W3CDTF">2017-04-26T18:23:00Z</dcterms:created>
  <dcterms:modified xsi:type="dcterms:W3CDTF">2017-04-26T18:23:00Z</dcterms:modified>
</cp:coreProperties>
</file>