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06E" w:rsidRDefault="0060406E" w:rsidP="0060406E">
      <w:pPr>
        <w:rPr>
          <w:b/>
          <w:bCs/>
          <w:vanish/>
          <w:spacing w:val="-3"/>
          <w:sz w:val="29"/>
          <w:szCs w:val="29"/>
        </w:rPr>
      </w:pPr>
    </w:p>
    <w:p w:rsidR="0060406E" w:rsidRDefault="0060406E" w:rsidP="00925198">
      <w:pPr>
        <w:suppressAutoHyphens/>
        <w:spacing w:line="240" w:lineRule="atLeast"/>
        <w:ind w:right="-540"/>
        <w:rPr>
          <w:b/>
          <w:bCs/>
          <w:spacing w:val="-3"/>
          <w:sz w:val="29"/>
          <w:szCs w:val="29"/>
        </w:rPr>
      </w:pPr>
      <w:r>
        <w:rPr>
          <w:noProof/>
        </w:rPr>
        <w:drawing>
          <wp:inline distT="0" distB="0" distL="0" distR="0" wp14:anchorId="1430B7F0" wp14:editId="2C0D351A">
            <wp:extent cx="2514600" cy="690913"/>
            <wp:effectExtent l="0" t="0" r="0" b="0"/>
            <wp:docPr id="1" name="Picture 1" descr="The image “http://www.jlab.org/ngifs/jlab_exploring_header.jpg”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mage “http://www.jlab.org/ngifs/jlab_exploring_header.jpg” cannot be displayed, because it contains errors."/>
                    <pic:cNvPicPr>
                      <a:picLocks noChangeAspect="1" noChangeArrowheads="1"/>
                    </pic:cNvPicPr>
                  </pic:nvPicPr>
                  <pic:blipFill>
                    <a:blip r:embed="rId6" cstate="print"/>
                    <a:srcRect/>
                    <a:stretch>
                      <a:fillRect/>
                    </a:stretch>
                  </pic:blipFill>
                  <pic:spPr bwMode="auto">
                    <a:xfrm>
                      <a:off x="0" y="0"/>
                      <a:ext cx="2516208" cy="691355"/>
                    </a:xfrm>
                    <a:prstGeom prst="rect">
                      <a:avLst/>
                    </a:prstGeom>
                    <a:noFill/>
                    <a:ln w="9525">
                      <a:noFill/>
                      <a:miter lim="800000"/>
                      <a:headEnd/>
                      <a:tailEnd/>
                    </a:ln>
                  </pic:spPr>
                </pic:pic>
              </a:graphicData>
            </a:graphic>
          </wp:inline>
        </w:drawing>
      </w:r>
    </w:p>
    <w:p w:rsidR="0060406E" w:rsidRPr="00925198" w:rsidRDefault="0060406E" w:rsidP="0060406E">
      <w:pPr>
        <w:suppressAutoHyphens/>
        <w:spacing w:line="240" w:lineRule="atLeast"/>
        <w:jc w:val="both"/>
        <w:rPr>
          <w:rFonts w:ascii="Times New Roman" w:hAnsi="Times New Roman" w:cs="Times New Roman"/>
          <w:spacing w:val="-3"/>
          <w:sz w:val="20"/>
        </w:rPr>
      </w:pPr>
      <w:r w:rsidRPr="00925198">
        <w:rPr>
          <w:rFonts w:ascii="Times New Roman" w:hAnsi="Times New Roman" w:cs="Times New Roman"/>
          <w:b/>
          <w:bCs/>
          <w:spacing w:val="-3"/>
          <w:szCs w:val="29"/>
        </w:rPr>
        <w:t>RADIATION CONTROL DEPARTMENT</w:t>
      </w:r>
    </w:p>
    <w:p w:rsidR="0060406E" w:rsidRPr="00925198" w:rsidRDefault="0060406E" w:rsidP="0060406E">
      <w:pPr>
        <w:suppressAutoHyphens/>
        <w:spacing w:line="240" w:lineRule="atLeast"/>
        <w:jc w:val="both"/>
        <w:rPr>
          <w:rFonts w:ascii="Times New Roman" w:hAnsi="Times New Roman" w:cs="Times New Roman"/>
          <w:spacing w:val="-3"/>
          <w:sz w:val="20"/>
        </w:rPr>
      </w:pPr>
      <w:r w:rsidRPr="00925198">
        <w:rPr>
          <w:rFonts w:ascii="Times New Roman" w:hAnsi="Times New Roman" w:cs="Times New Roman"/>
          <w:b/>
          <w:bCs/>
          <w:spacing w:val="-3"/>
          <w:szCs w:val="29"/>
        </w:rPr>
        <w:t>MEMORANDUM</w:t>
      </w:r>
    </w:p>
    <w:p w:rsidR="0060406E" w:rsidRPr="0082054C" w:rsidRDefault="0060406E" w:rsidP="0060406E">
      <w:pPr>
        <w:suppressAutoHyphens/>
        <w:spacing w:line="240" w:lineRule="atLeast"/>
        <w:jc w:val="both"/>
        <w:rPr>
          <w:rFonts w:ascii="Times New Roman" w:hAnsi="Times New Roman" w:cs="Times New Roman"/>
          <w:spacing w:val="-3"/>
          <w:sz w:val="22"/>
          <w:szCs w:val="22"/>
        </w:rPr>
      </w:pPr>
      <w:r w:rsidRPr="005209FE">
        <w:rPr>
          <w:rFonts w:ascii="Times New Roman" w:hAnsi="Times New Roman" w:cs="Times New Roman"/>
          <w:spacing w:val="-3"/>
          <w:sz w:val="22"/>
          <w:szCs w:val="22"/>
        </w:rPr>
        <w:t>From:</w:t>
      </w:r>
      <w:r w:rsidRPr="005209FE">
        <w:rPr>
          <w:rFonts w:ascii="Times New Roman" w:hAnsi="Times New Roman" w:cs="Times New Roman"/>
          <w:spacing w:val="-3"/>
          <w:sz w:val="22"/>
          <w:szCs w:val="22"/>
        </w:rPr>
        <w:tab/>
        <w:t xml:space="preserve"> ESH&amp;Q D</w:t>
      </w:r>
      <w:r>
        <w:rPr>
          <w:rFonts w:ascii="Times New Roman" w:hAnsi="Times New Roman" w:cs="Times New Roman"/>
          <w:spacing w:val="-3"/>
          <w:sz w:val="22"/>
          <w:szCs w:val="22"/>
        </w:rPr>
        <w:t>ivision</w:t>
      </w:r>
      <w:r w:rsidRPr="005209FE">
        <w:rPr>
          <w:rFonts w:ascii="Times New Roman" w:hAnsi="Times New Roman" w:cs="Times New Roman"/>
          <w:spacing w:val="-3"/>
          <w:sz w:val="22"/>
          <w:szCs w:val="22"/>
        </w:rPr>
        <w:t xml:space="preserve">, Radiation </w:t>
      </w:r>
      <w:r>
        <w:rPr>
          <w:rFonts w:ascii="Times New Roman" w:hAnsi="Times New Roman" w:cs="Times New Roman"/>
          <w:spacing w:val="-3"/>
          <w:sz w:val="22"/>
          <w:szCs w:val="22"/>
        </w:rPr>
        <w:t>Control</w:t>
      </w:r>
      <w:r w:rsidRPr="005209FE">
        <w:rPr>
          <w:rFonts w:ascii="Times New Roman" w:hAnsi="Times New Roman" w:cs="Times New Roman"/>
          <w:spacing w:val="-3"/>
          <w:sz w:val="22"/>
          <w:szCs w:val="22"/>
        </w:rPr>
        <w:t xml:space="preserve"> Department</w:t>
      </w:r>
      <w:r>
        <w:rPr>
          <w:rFonts w:ascii="Times New Roman" w:hAnsi="Times New Roman" w:cs="Times New Roman"/>
          <w:spacing w:val="-3"/>
          <w:sz w:val="22"/>
          <w:szCs w:val="22"/>
        </w:rPr>
        <w:t xml:space="preserve"> </w:t>
      </w:r>
      <w:r w:rsidRPr="005209FE">
        <w:rPr>
          <w:rFonts w:ascii="Times New Roman" w:hAnsi="Times New Roman" w:cs="Times New Roman"/>
          <w:spacing w:val="-3"/>
          <w:sz w:val="22"/>
          <w:szCs w:val="22"/>
        </w:rPr>
        <w:t>(David Hamlette)</w:t>
      </w:r>
      <w:r w:rsidRPr="005209FE">
        <w:rPr>
          <w:rFonts w:ascii="Times New Roman" w:hAnsi="Times New Roman" w:cs="Times New Roman"/>
          <w:spacing w:val="-3"/>
          <w:sz w:val="22"/>
          <w:szCs w:val="22"/>
        </w:rPr>
        <w:tab/>
      </w:r>
    </w:p>
    <w:p w:rsidR="0060406E" w:rsidRPr="0082054C" w:rsidRDefault="0060406E" w:rsidP="0060406E">
      <w:pPr>
        <w:suppressAutoHyphens/>
        <w:spacing w:line="240" w:lineRule="atLeast"/>
        <w:jc w:val="both"/>
        <w:rPr>
          <w:rFonts w:ascii="Times New Roman" w:hAnsi="Times New Roman" w:cs="Times New Roman"/>
          <w:spacing w:val="-3"/>
          <w:sz w:val="22"/>
          <w:szCs w:val="22"/>
        </w:rPr>
      </w:pPr>
    </w:p>
    <w:p w:rsidR="0060406E" w:rsidRPr="0082054C" w:rsidRDefault="0060406E" w:rsidP="0060406E">
      <w:pPr>
        <w:suppressAutoHyphens/>
        <w:spacing w:line="240" w:lineRule="atLeast"/>
        <w:jc w:val="both"/>
        <w:rPr>
          <w:rFonts w:ascii="Times New Roman" w:hAnsi="Times New Roman" w:cs="Times New Roman"/>
          <w:spacing w:val="-3"/>
          <w:sz w:val="22"/>
          <w:szCs w:val="22"/>
        </w:rPr>
      </w:pPr>
      <w:r w:rsidRPr="005209FE">
        <w:rPr>
          <w:rFonts w:ascii="Times New Roman" w:hAnsi="Times New Roman" w:cs="Times New Roman"/>
          <w:spacing w:val="-3"/>
          <w:sz w:val="22"/>
          <w:szCs w:val="22"/>
        </w:rPr>
        <w:t>To:  Test Lab Group</w:t>
      </w:r>
      <w:r>
        <w:rPr>
          <w:rFonts w:ascii="Times New Roman" w:hAnsi="Times New Roman" w:cs="Times New Roman"/>
          <w:spacing w:val="-3"/>
          <w:sz w:val="22"/>
          <w:szCs w:val="22"/>
        </w:rPr>
        <w:t xml:space="preserve"> (John Fischer)</w:t>
      </w:r>
    </w:p>
    <w:p w:rsidR="0060406E" w:rsidRPr="0082054C" w:rsidRDefault="0060406E" w:rsidP="0060406E">
      <w:pPr>
        <w:suppressAutoHyphens/>
        <w:spacing w:line="240" w:lineRule="atLeast"/>
        <w:jc w:val="both"/>
        <w:rPr>
          <w:rFonts w:ascii="Times New Roman" w:hAnsi="Times New Roman" w:cs="Times New Roman"/>
          <w:spacing w:val="-3"/>
          <w:sz w:val="22"/>
          <w:szCs w:val="22"/>
        </w:rPr>
      </w:pPr>
      <w:r w:rsidRPr="005209FE">
        <w:rPr>
          <w:rFonts w:ascii="Times New Roman" w:hAnsi="Times New Roman" w:cs="Times New Roman"/>
          <w:spacing w:val="-3"/>
          <w:sz w:val="22"/>
          <w:szCs w:val="22"/>
        </w:rPr>
        <w:t xml:space="preserve">Subject: </w:t>
      </w:r>
      <w:r w:rsidR="00855D20">
        <w:rPr>
          <w:rFonts w:ascii="Times New Roman" w:hAnsi="Times New Roman" w:cs="Times New Roman"/>
          <w:spacing w:val="-3"/>
          <w:sz w:val="22"/>
          <w:szCs w:val="22"/>
        </w:rPr>
        <w:t>C</w:t>
      </w:r>
      <w:r>
        <w:rPr>
          <w:rFonts w:ascii="Times New Roman" w:hAnsi="Times New Roman" w:cs="Times New Roman"/>
          <w:spacing w:val="-3"/>
          <w:sz w:val="22"/>
          <w:szCs w:val="22"/>
        </w:rPr>
        <w:t xml:space="preserve">ryomodule </w:t>
      </w:r>
      <w:r w:rsidR="005F0EB4">
        <w:rPr>
          <w:rFonts w:ascii="Times New Roman" w:hAnsi="Times New Roman" w:cs="Times New Roman"/>
          <w:spacing w:val="-3"/>
          <w:sz w:val="22"/>
          <w:szCs w:val="22"/>
        </w:rPr>
        <w:t>re-work</w:t>
      </w:r>
      <w:r w:rsidRPr="005209FE">
        <w:rPr>
          <w:rFonts w:ascii="Times New Roman" w:hAnsi="Times New Roman" w:cs="Times New Roman"/>
          <w:spacing w:val="-3"/>
          <w:sz w:val="22"/>
          <w:szCs w:val="22"/>
        </w:rPr>
        <w:t xml:space="preserve"> involving radioactive material controls</w:t>
      </w:r>
    </w:p>
    <w:p w:rsidR="0060406E" w:rsidRDefault="0060406E" w:rsidP="00FB0E8E">
      <w:pPr>
        <w:tabs>
          <w:tab w:val="left" w:pos="1056"/>
        </w:tabs>
        <w:suppressAutoHyphens/>
        <w:spacing w:line="240" w:lineRule="atLeast"/>
        <w:jc w:val="both"/>
        <w:rPr>
          <w:rFonts w:ascii="Times New Roman" w:hAnsi="Times New Roman" w:cs="Times New Roman"/>
          <w:spacing w:val="-3"/>
          <w:sz w:val="22"/>
          <w:szCs w:val="22"/>
        </w:rPr>
      </w:pPr>
      <w:r w:rsidRPr="005209FE">
        <w:rPr>
          <w:rFonts w:ascii="Times New Roman" w:hAnsi="Times New Roman" w:cs="Times New Roman"/>
          <w:spacing w:val="-3"/>
          <w:sz w:val="22"/>
          <w:szCs w:val="22"/>
        </w:rPr>
        <w:t xml:space="preserve">Date: </w:t>
      </w:r>
      <w:r w:rsidR="00055DD3">
        <w:rPr>
          <w:rFonts w:ascii="Times New Roman" w:hAnsi="Times New Roman" w:cs="Times New Roman"/>
          <w:spacing w:val="-3"/>
          <w:sz w:val="22"/>
          <w:szCs w:val="22"/>
        </w:rPr>
        <w:t>1</w:t>
      </w:r>
      <w:r w:rsidRPr="005209FE">
        <w:rPr>
          <w:rFonts w:ascii="Times New Roman" w:hAnsi="Times New Roman" w:cs="Times New Roman"/>
          <w:spacing w:val="-3"/>
          <w:sz w:val="22"/>
          <w:szCs w:val="22"/>
        </w:rPr>
        <w:t>/</w:t>
      </w:r>
      <w:r w:rsidR="00055DD3">
        <w:rPr>
          <w:rFonts w:ascii="Times New Roman" w:hAnsi="Times New Roman" w:cs="Times New Roman"/>
          <w:spacing w:val="-3"/>
          <w:sz w:val="22"/>
          <w:szCs w:val="22"/>
        </w:rPr>
        <w:t>2/202</w:t>
      </w:r>
      <w:r w:rsidR="00855D20">
        <w:rPr>
          <w:rFonts w:ascii="Times New Roman" w:hAnsi="Times New Roman" w:cs="Times New Roman"/>
          <w:spacing w:val="-3"/>
          <w:sz w:val="22"/>
          <w:szCs w:val="22"/>
        </w:rPr>
        <w:t>4</w:t>
      </w:r>
    </w:p>
    <w:p w:rsidR="00055DD3" w:rsidRDefault="00677BCC" w:rsidP="0060406E">
      <w:p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2"/>
          <w:szCs w:val="22"/>
        </w:rPr>
      </w:pPr>
      <w:r>
        <w:rPr>
          <w:rFonts w:ascii="Times New Roman" w:hAnsi="Times New Roman" w:cs="Times New Roman"/>
          <w:sz w:val="22"/>
          <w:szCs w:val="22"/>
        </w:rPr>
        <w:tab/>
        <w:t>During the</w:t>
      </w:r>
      <w:r w:rsidR="0060406E" w:rsidRPr="005209FE">
        <w:rPr>
          <w:rFonts w:ascii="Times New Roman" w:hAnsi="Times New Roman" w:cs="Times New Roman"/>
          <w:sz w:val="22"/>
          <w:szCs w:val="22"/>
        </w:rPr>
        <w:t xml:space="preserve"> cryomodule re-work, portions of the Test Lab</w:t>
      </w:r>
      <w:r>
        <w:rPr>
          <w:rFonts w:ascii="Times New Roman" w:hAnsi="Times New Roman" w:cs="Times New Roman"/>
          <w:sz w:val="22"/>
          <w:szCs w:val="22"/>
        </w:rPr>
        <w:t xml:space="preserve">, </w:t>
      </w:r>
      <w:r w:rsidR="007B419C" w:rsidRPr="005209FE">
        <w:rPr>
          <w:rFonts w:ascii="Times New Roman" w:hAnsi="Times New Roman" w:cs="Times New Roman"/>
          <w:sz w:val="22"/>
          <w:szCs w:val="22"/>
        </w:rPr>
        <w:t xml:space="preserve">and the </w:t>
      </w:r>
      <w:r>
        <w:rPr>
          <w:rFonts w:ascii="Times New Roman" w:hAnsi="Times New Roman" w:cs="Times New Roman"/>
          <w:sz w:val="22"/>
          <w:szCs w:val="22"/>
        </w:rPr>
        <w:t>Test Lab</w:t>
      </w:r>
      <w:r w:rsidR="0060406E" w:rsidRPr="005209FE">
        <w:rPr>
          <w:rFonts w:ascii="Times New Roman" w:hAnsi="Times New Roman" w:cs="Times New Roman"/>
          <w:sz w:val="22"/>
          <w:szCs w:val="22"/>
        </w:rPr>
        <w:t xml:space="preserve"> Addition</w:t>
      </w:r>
      <w:r w:rsidR="0060406E">
        <w:rPr>
          <w:rFonts w:ascii="Times New Roman" w:hAnsi="Times New Roman" w:cs="Times New Roman"/>
          <w:sz w:val="22"/>
          <w:szCs w:val="22"/>
        </w:rPr>
        <w:t xml:space="preserve"> </w:t>
      </w:r>
      <w:r w:rsidR="001C14EF">
        <w:rPr>
          <w:rFonts w:ascii="Times New Roman" w:hAnsi="Times New Roman" w:cs="Times New Roman"/>
          <w:sz w:val="22"/>
          <w:szCs w:val="22"/>
        </w:rPr>
        <w:t>(TLA) area</w:t>
      </w:r>
      <w:r w:rsidR="00212722">
        <w:rPr>
          <w:rFonts w:ascii="Times New Roman" w:hAnsi="Times New Roman" w:cs="Times New Roman"/>
          <w:sz w:val="22"/>
          <w:szCs w:val="22"/>
        </w:rPr>
        <w:t xml:space="preserve"> will be posted as</w:t>
      </w:r>
      <w:r w:rsidR="0060406E" w:rsidRPr="005209FE">
        <w:rPr>
          <w:rFonts w:ascii="Times New Roman" w:hAnsi="Times New Roman" w:cs="Times New Roman"/>
          <w:sz w:val="22"/>
          <w:szCs w:val="22"/>
        </w:rPr>
        <w:t xml:space="preserve"> Radioactive materials</w:t>
      </w:r>
      <w:r w:rsidR="007B419C">
        <w:rPr>
          <w:rFonts w:ascii="Times New Roman" w:hAnsi="Times New Roman" w:cs="Times New Roman"/>
          <w:sz w:val="22"/>
          <w:szCs w:val="22"/>
        </w:rPr>
        <w:t>/Radiologically Controlled</w:t>
      </w:r>
      <w:r w:rsidR="0060406E" w:rsidRPr="005209FE">
        <w:rPr>
          <w:rFonts w:ascii="Times New Roman" w:hAnsi="Times New Roman" w:cs="Times New Roman"/>
          <w:sz w:val="22"/>
          <w:szCs w:val="22"/>
        </w:rPr>
        <w:t xml:space="preserve"> area</w:t>
      </w:r>
      <w:r w:rsidR="007B419C">
        <w:rPr>
          <w:rFonts w:ascii="Times New Roman" w:hAnsi="Times New Roman" w:cs="Times New Roman"/>
          <w:sz w:val="22"/>
          <w:szCs w:val="22"/>
        </w:rPr>
        <w:t>s</w:t>
      </w:r>
      <w:r w:rsidR="0060406E" w:rsidRPr="005209FE">
        <w:rPr>
          <w:rFonts w:ascii="Times New Roman" w:hAnsi="Times New Roman" w:cs="Times New Roman"/>
          <w:sz w:val="22"/>
          <w:szCs w:val="22"/>
        </w:rPr>
        <w:t xml:space="preserve">.  </w:t>
      </w:r>
      <w:r w:rsidR="00055DD3">
        <w:rPr>
          <w:rFonts w:ascii="Times New Roman" w:hAnsi="Times New Roman" w:cs="Times New Roman"/>
          <w:sz w:val="22"/>
          <w:szCs w:val="22"/>
        </w:rPr>
        <w:t>Because th</w:t>
      </w:r>
      <w:r w:rsidR="00855D20">
        <w:rPr>
          <w:rFonts w:ascii="Times New Roman" w:hAnsi="Times New Roman" w:cs="Times New Roman"/>
          <w:sz w:val="22"/>
          <w:szCs w:val="22"/>
        </w:rPr>
        <w:t>ese</w:t>
      </w:r>
      <w:r w:rsidR="00055DD3">
        <w:rPr>
          <w:rFonts w:ascii="Times New Roman" w:hAnsi="Times New Roman" w:cs="Times New Roman"/>
          <w:sz w:val="22"/>
          <w:szCs w:val="22"/>
        </w:rPr>
        <w:t xml:space="preserve"> module</w:t>
      </w:r>
      <w:r w:rsidR="00855D20">
        <w:rPr>
          <w:rFonts w:ascii="Times New Roman" w:hAnsi="Times New Roman" w:cs="Times New Roman"/>
          <w:sz w:val="22"/>
          <w:szCs w:val="22"/>
        </w:rPr>
        <w:t>s</w:t>
      </w:r>
      <w:r w:rsidR="00055DD3">
        <w:rPr>
          <w:rFonts w:ascii="Times New Roman" w:hAnsi="Times New Roman" w:cs="Times New Roman"/>
          <w:sz w:val="22"/>
          <w:szCs w:val="22"/>
        </w:rPr>
        <w:t xml:space="preserve"> ha</w:t>
      </w:r>
      <w:r w:rsidR="00855D20">
        <w:rPr>
          <w:rFonts w:ascii="Times New Roman" w:hAnsi="Times New Roman" w:cs="Times New Roman"/>
          <w:sz w:val="22"/>
          <w:szCs w:val="22"/>
        </w:rPr>
        <w:t>ve</w:t>
      </w:r>
      <w:r w:rsidR="00055DD3">
        <w:rPr>
          <w:rFonts w:ascii="Times New Roman" w:hAnsi="Times New Roman" w:cs="Times New Roman"/>
          <w:sz w:val="22"/>
          <w:szCs w:val="22"/>
        </w:rPr>
        <w:t xml:space="preserve"> had </w:t>
      </w:r>
      <w:r w:rsidR="00855D20">
        <w:rPr>
          <w:rFonts w:ascii="Times New Roman" w:hAnsi="Times New Roman" w:cs="Times New Roman"/>
          <w:sz w:val="22"/>
          <w:szCs w:val="22"/>
        </w:rPr>
        <w:t>varying</w:t>
      </w:r>
      <w:r w:rsidR="00055DD3">
        <w:rPr>
          <w:rFonts w:ascii="Times New Roman" w:hAnsi="Times New Roman" w:cs="Times New Roman"/>
          <w:sz w:val="22"/>
          <w:szCs w:val="22"/>
        </w:rPr>
        <w:t xml:space="preserve"> decay time, t</w:t>
      </w:r>
      <w:r w:rsidR="0060406E" w:rsidRPr="005209FE">
        <w:rPr>
          <w:rFonts w:ascii="Times New Roman" w:hAnsi="Times New Roman" w:cs="Times New Roman"/>
          <w:sz w:val="22"/>
          <w:szCs w:val="22"/>
        </w:rPr>
        <w:t xml:space="preserve">he disassembly process </w:t>
      </w:r>
      <w:r w:rsidR="00855D20">
        <w:rPr>
          <w:rFonts w:ascii="Times New Roman" w:hAnsi="Times New Roman" w:cs="Times New Roman"/>
          <w:sz w:val="22"/>
          <w:szCs w:val="22"/>
        </w:rPr>
        <w:t>may</w:t>
      </w:r>
      <w:r w:rsidR="00055DD3">
        <w:rPr>
          <w:rFonts w:ascii="Times New Roman" w:hAnsi="Times New Roman" w:cs="Times New Roman"/>
          <w:sz w:val="22"/>
          <w:szCs w:val="22"/>
        </w:rPr>
        <w:t xml:space="preserve"> also</w:t>
      </w:r>
      <w:r w:rsidR="0060406E" w:rsidRPr="005209FE">
        <w:rPr>
          <w:rFonts w:ascii="Times New Roman" w:hAnsi="Times New Roman" w:cs="Times New Roman"/>
          <w:sz w:val="22"/>
          <w:szCs w:val="22"/>
        </w:rPr>
        <w:t xml:space="preserve"> create more items requiring radioactive material labeling and controls.  Radioactive Material</w:t>
      </w:r>
      <w:r w:rsidR="0060406E">
        <w:rPr>
          <w:rFonts w:ascii="Times New Roman" w:hAnsi="Times New Roman" w:cs="Times New Roman"/>
          <w:sz w:val="22"/>
          <w:szCs w:val="22"/>
        </w:rPr>
        <w:t xml:space="preserve"> </w:t>
      </w:r>
      <w:r w:rsidR="0060406E" w:rsidRPr="005209FE">
        <w:rPr>
          <w:rFonts w:ascii="Times New Roman" w:hAnsi="Times New Roman" w:cs="Times New Roman"/>
          <w:sz w:val="22"/>
          <w:szCs w:val="22"/>
        </w:rPr>
        <w:t xml:space="preserve">(RAM) is defined, per the </w:t>
      </w:r>
      <w:proofErr w:type="spellStart"/>
      <w:r w:rsidR="0060406E" w:rsidRPr="005209FE">
        <w:rPr>
          <w:rFonts w:ascii="Times New Roman" w:hAnsi="Times New Roman" w:cs="Times New Roman"/>
          <w:sz w:val="22"/>
          <w:szCs w:val="22"/>
        </w:rPr>
        <w:t>RadCon</w:t>
      </w:r>
      <w:proofErr w:type="spellEnd"/>
      <w:r w:rsidR="0060406E" w:rsidRPr="005209FE">
        <w:rPr>
          <w:rFonts w:ascii="Times New Roman" w:hAnsi="Times New Roman" w:cs="Times New Roman"/>
          <w:sz w:val="22"/>
          <w:szCs w:val="22"/>
        </w:rPr>
        <w:t xml:space="preserve"> Manual, as any activated material, equipment or system component distinguishable from background.</w:t>
      </w:r>
    </w:p>
    <w:p w:rsidR="00055DD3" w:rsidRDefault="00055DD3" w:rsidP="00055DD3">
      <w:p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i/>
          <w:sz w:val="22"/>
          <w:szCs w:val="22"/>
        </w:rPr>
      </w:pPr>
      <w:r w:rsidRPr="00055DD3">
        <w:rPr>
          <w:rFonts w:ascii="Times New Roman" w:hAnsi="Times New Roman" w:cs="Times New Roman"/>
          <w:b/>
          <w:sz w:val="22"/>
          <w:szCs w:val="22"/>
        </w:rPr>
        <w:t>During the first C100 cryomodule</w:t>
      </w:r>
      <w:r w:rsidR="005A31DF">
        <w:rPr>
          <w:rFonts w:ascii="Times New Roman" w:hAnsi="Times New Roman" w:cs="Times New Roman"/>
          <w:b/>
          <w:sz w:val="22"/>
          <w:szCs w:val="22"/>
        </w:rPr>
        <w:t xml:space="preserve"> (1L23)</w:t>
      </w:r>
      <w:r w:rsidR="00212722">
        <w:rPr>
          <w:rFonts w:ascii="Times New Roman" w:hAnsi="Times New Roman" w:cs="Times New Roman"/>
          <w:b/>
          <w:sz w:val="22"/>
          <w:szCs w:val="22"/>
        </w:rPr>
        <w:t xml:space="preserve"> re-work</w:t>
      </w:r>
      <w:r w:rsidRPr="00055DD3">
        <w:rPr>
          <w:rFonts w:ascii="Times New Roman" w:hAnsi="Times New Roman" w:cs="Times New Roman"/>
          <w:b/>
          <w:sz w:val="22"/>
          <w:szCs w:val="22"/>
        </w:rPr>
        <w:t>, contamination was identified on several items that utilized indium seals.  Th</w:t>
      </w:r>
      <w:r w:rsidR="00212722">
        <w:rPr>
          <w:rFonts w:ascii="Times New Roman" w:hAnsi="Times New Roman" w:cs="Times New Roman"/>
          <w:b/>
          <w:sz w:val="22"/>
          <w:szCs w:val="22"/>
        </w:rPr>
        <w:t>is is due to the</w:t>
      </w:r>
      <w:r w:rsidRPr="00055DD3">
        <w:rPr>
          <w:rFonts w:ascii="Times New Roman" w:hAnsi="Times New Roman" w:cs="Times New Roman"/>
          <w:b/>
          <w:sz w:val="22"/>
          <w:szCs w:val="22"/>
        </w:rPr>
        <w:t xml:space="preserve"> high cross-section for neutron activation </w:t>
      </w:r>
      <w:r w:rsidR="005A31DF">
        <w:rPr>
          <w:rFonts w:ascii="Times New Roman" w:hAnsi="Times New Roman" w:cs="Times New Roman"/>
          <w:b/>
          <w:sz w:val="22"/>
          <w:szCs w:val="22"/>
        </w:rPr>
        <w:t>at</w:t>
      </w:r>
      <w:r w:rsidRPr="00055DD3">
        <w:rPr>
          <w:rFonts w:ascii="Times New Roman" w:hAnsi="Times New Roman" w:cs="Times New Roman"/>
          <w:b/>
          <w:sz w:val="22"/>
          <w:szCs w:val="22"/>
        </w:rPr>
        <w:t xml:space="preserve"> relatively low residual dose rates, and</w:t>
      </w:r>
      <w:r w:rsidR="00D3419E">
        <w:rPr>
          <w:rFonts w:ascii="Times New Roman" w:hAnsi="Times New Roman" w:cs="Times New Roman"/>
          <w:b/>
          <w:sz w:val="22"/>
          <w:szCs w:val="22"/>
        </w:rPr>
        <w:t xml:space="preserve"> oxidation tendency, that make it a</w:t>
      </w:r>
      <w:r w:rsidRPr="00055DD3">
        <w:rPr>
          <w:rFonts w:ascii="Times New Roman" w:hAnsi="Times New Roman" w:cs="Times New Roman"/>
          <w:b/>
          <w:sz w:val="22"/>
          <w:szCs w:val="22"/>
        </w:rPr>
        <w:t xml:space="preserve"> particularly significant concern</w:t>
      </w:r>
      <w:r>
        <w:rPr>
          <w:rFonts w:ascii="Times New Roman" w:hAnsi="Times New Roman" w:cs="Times New Roman"/>
          <w:i/>
          <w:sz w:val="22"/>
          <w:szCs w:val="22"/>
        </w:rPr>
        <w:t xml:space="preserve">. </w:t>
      </w:r>
    </w:p>
    <w:p w:rsidR="00055DD3" w:rsidRDefault="00055DD3" w:rsidP="0060406E">
      <w:p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2"/>
          <w:szCs w:val="22"/>
        </w:rPr>
      </w:pPr>
    </w:p>
    <w:p w:rsidR="00D174C7" w:rsidRDefault="00D174C7" w:rsidP="00D174C7">
      <w:p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2"/>
          <w:szCs w:val="22"/>
        </w:rPr>
      </w:pPr>
      <w:r w:rsidRPr="005209FE">
        <w:rPr>
          <w:rFonts w:ascii="Times New Roman" w:hAnsi="Times New Roman" w:cs="Times New Roman"/>
          <w:sz w:val="22"/>
          <w:szCs w:val="22"/>
        </w:rPr>
        <w:t>The following guide</w:t>
      </w:r>
      <w:r w:rsidR="00D3419E">
        <w:rPr>
          <w:rFonts w:ascii="Times New Roman" w:hAnsi="Times New Roman" w:cs="Times New Roman"/>
          <w:sz w:val="22"/>
          <w:szCs w:val="22"/>
        </w:rPr>
        <w:t>lines are to be adhered to during the disassembly process</w:t>
      </w:r>
      <w:r w:rsidRPr="005209FE">
        <w:rPr>
          <w:rFonts w:ascii="Times New Roman" w:hAnsi="Times New Roman" w:cs="Times New Roman"/>
          <w:sz w:val="22"/>
          <w:szCs w:val="22"/>
        </w:rPr>
        <w:t>:</w:t>
      </w:r>
    </w:p>
    <w:p w:rsidR="000C045C" w:rsidRPr="004869C8" w:rsidRDefault="000C045C" w:rsidP="000C045C">
      <w:pPr>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2"/>
        </w:rPr>
      </w:pPr>
      <w:r w:rsidRPr="004869C8">
        <w:rPr>
          <w:rFonts w:ascii="Times New Roman" w:hAnsi="Times New Roman" w:cs="Times New Roman"/>
          <w:sz w:val="20"/>
          <w:szCs w:val="22"/>
        </w:rPr>
        <w:t>Persons must be Radiation Worker I qualified to handle RAM.</w:t>
      </w:r>
    </w:p>
    <w:p w:rsidR="000C045C" w:rsidRPr="000C045C" w:rsidRDefault="000C045C" w:rsidP="000C045C">
      <w:pPr>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sz w:val="20"/>
          <w:szCs w:val="22"/>
        </w:rPr>
      </w:pPr>
      <w:r w:rsidRPr="004869C8">
        <w:rPr>
          <w:rFonts w:ascii="Times New Roman" w:hAnsi="Times New Roman" w:cs="Times New Roman"/>
          <w:sz w:val="20"/>
          <w:szCs w:val="22"/>
        </w:rPr>
        <w:t>The SRF techs will remove items during the disassembly process and place them in designated bins (unless too large).  Members of the RCD only, will periodically survey these bins, and if indistinguishable from background, transfer them out of the RMA</w:t>
      </w:r>
      <w:r>
        <w:rPr>
          <w:rFonts w:ascii="Times New Roman" w:hAnsi="Times New Roman" w:cs="Times New Roman"/>
          <w:sz w:val="20"/>
          <w:szCs w:val="22"/>
        </w:rPr>
        <w:t>/RCA</w:t>
      </w:r>
      <w:r w:rsidRPr="004869C8">
        <w:rPr>
          <w:rFonts w:ascii="Times New Roman" w:hAnsi="Times New Roman" w:cs="Times New Roman"/>
          <w:sz w:val="20"/>
          <w:szCs w:val="22"/>
        </w:rPr>
        <w:t>.</w:t>
      </w:r>
    </w:p>
    <w:p w:rsidR="00D174C7" w:rsidRPr="004869C8" w:rsidRDefault="00D174C7" w:rsidP="00D174C7">
      <w:pPr>
        <w:pStyle w:val="ListParagraph"/>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2"/>
        </w:rPr>
      </w:pPr>
      <w:r w:rsidRPr="004869C8">
        <w:rPr>
          <w:rFonts w:ascii="Times New Roman" w:hAnsi="Times New Roman" w:cs="Times New Roman"/>
          <w:sz w:val="20"/>
          <w:szCs w:val="22"/>
        </w:rPr>
        <w:t>RCTs will perform contamination surveys on all items and surfaces that contain indium seals prior to any disassembly processes.</w:t>
      </w:r>
    </w:p>
    <w:p w:rsidR="00D174C7" w:rsidRPr="004869C8" w:rsidRDefault="00D174C7" w:rsidP="00D174C7">
      <w:pPr>
        <w:pStyle w:val="ListParagraph"/>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2"/>
        </w:rPr>
      </w:pPr>
      <w:r w:rsidRPr="004869C8">
        <w:rPr>
          <w:rFonts w:ascii="Times New Roman" w:hAnsi="Times New Roman" w:cs="Times New Roman"/>
          <w:sz w:val="20"/>
          <w:szCs w:val="22"/>
        </w:rPr>
        <w:t>Persons handling contaminated materials or working in contamination areas MUST be RW-II qualified.</w:t>
      </w:r>
    </w:p>
    <w:p w:rsidR="00D174C7" w:rsidRPr="004869C8" w:rsidRDefault="00D174C7" w:rsidP="00D174C7">
      <w:pPr>
        <w:pStyle w:val="ListParagraph"/>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2"/>
        </w:rPr>
      </w:pPr>
      <w:r w:rsidRPr="004869C8">
        <w:rPr>
          <w:rFonts w:ascii="Times New Roman" w:hAnsi="Times New Roman" w:cs="Times New Roman"/>
          <w:sz w:val="20"/>
          <w:szCs w:val="22"/>
        </w:rPr>
        <w:t>All work in contamination areas, or on contaminated items MUST be governed by a radiation work permit (RWP)</w:t>
      </w:r>
    </w:p>
    <w:p w:rsidR="00D174C7" w:rsidRDefault="00D174C7" w:rsidP="00D174C7">
      <w:pPr>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2"/>
        </w:rPr>
      </w:pPr>
      <w:r w:rsidRPr="00F65FBC">
        <w:rPr>
          <w:rFonts w:ascii="Times New Roman" w:hAnsi="Times New Roman" w:cs="Times New Roman"/>
          <w:sz w:val="20"/>
          <w:szCs w:val="22"/>
        </w:rPr>
        <w:t>Removal of indium seals and</w:t>
      </w:r>
      <w:r>
        <w:rPr>
          <w:rFonts w:ascii="Times New Roman" w:hAnsi="Times New Roman" w:cs="Times New Roman"/>
          <w:sz w:val="20"/>
          <w:szCs w:val="22"/>
        </w:rPr>
        <w:t>/or</w:t>
      </w:r>
      <w:r w:rsidRPr="00F65FBC">
        <w:rPr>
          <w:rFonts w:ascii="Times New Roman" w:hAnsi="Times New Roman" w:cs="Times New Roman"/>
          <w:sz w:val="20"/>
          <w:szCs w:val="22"/>
        </w:rPr>
        <w:t xml:space="preserve"> gaskets </w:t>
      </w:r>
      <w:r w:rsidRPr="00AD0670">
        <w:rPr>
          <w:rFonts w:ascii="Times New Roman" w:hAnsi="Times New Roman" w:cs="Times New Roman"/>
          <w:b/>
          <w:sz w:val="20"/>
          <w:szCs w:val="22"/>
          <w:u w:val="single"/>
        </w:rPr>
        <w:t>will be performed</w:t>
      </w:r>
      <w:r w:rsidRPr="00F65FBC">
        <w:rPr>
          <w:rFonts w:ascii="Times New Roman" w:hAnsi="Times New Roman" w:cs="Times New Roman"/>
          <w:sz w:val="20"/>
          <w:szCs w:val="22"/>
        </w:rPr>
        <w:t xml:space="preserve"> under the guidance of a member of the RCD.  This will include a briefing of work controls, establishing a work area</w:t>
      </w:r>
      <w:r>
        <w:rPr>
          <w:rFonts w:ascii="Times New Roman" w:hAnsi="Times New Roman" w:cs="Times New Roman"/>
          <w:sz w:val="20"/>
          <w:szCs w:val="22"/>
        </w:rPr>
        <w:t xml:space="preserve"> (</w:t>
      </w:r>
      <w:r w:rsidRPr="00F65FBC">
        <w:rPr>
          <w:rFonts w:ascii="Times New Roman" w:hAnsi="Times New Roman" w:cs="Times New Roman"/>
          <w:sz w:val="20"/>
          <w:szCs w:val="22"/>
        </w:rPr>
        <w:t xml:space="preserve">with </w:t>
      </w:r>
      <w:r>
        <w:rPr>
          <w:rFonts w:ascii="Times New Roman" w:hAnsi="Times New Roman" w:cs="Times New Roman"/>
          <w:sz w:val="20"/>
          <w:szCs w:val="22"/>
        </w:rPr>
        <w:t xml:space="preserve">waste collection), and protocol for disposal. </w:t>
      </w:r>
    </w:p>
    <w:p w:rsidR="00D174C7" w:rsidRPr="00F65FBC" w:rsidRDefault="00D174C7" w:rsidP="00D174C7">
      <w:pPr>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2"/>
        </w:rPr>
      </w:pPr>
      <w:r w:rsidRPr="00F65FBC">
        <w:rPr>
          <w:rFonts w:ascii="Times New Roman" w:hAnsi="Times New Roman" w:cs="Times New Roman"/>
          <w:sz w:val="20"/>
          <w:szCs w:val="22"/>
        </w:rPr>
        <w:t>If SRF staff is absent when surveys are performed, “OK” tags will be attached to the bins to inform personnel of “cleared” status. Free release status can also be indicated through the use of magenta paint marker (i.e. “OK’d by RCD 9/28/</w:t>
      </w:r>
      <w:r>
        <w:rPr>
          <w:rFonts w:ascii="Times New Roman" w:hAnsi="Times New Roman" w:cs="Times New Roman"/>
          <w:sz w:val="20"/>
          <w:szCs w:val="22"/>
        </w:rPr>
        <w:t>20</w:t>
      </w:r>
      <w:r w:rsidRPr="00F65FBC">
        <w:rPr>
          <w:rFonts w:ascii="Times New Roman" w:hAnsi="Times New Roman" w:cs="Times New Roman"/>
          <w:sz w:val="20"/>
          <w:szCs w:val="22"/>
        </w:rPr>
        <w:t>)</w:t>
      </w:r>
    </w:p>
    <w:p w:rsidR="00D174C7" w:rsidRPr="004869C8" w:rsidRDefault="00D174C7" w:rsidP="00D174C7">
      <w:pPr>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2"/>
        </w:rPr>
      </w:pPr>
      <w:r w:rsidRPr="004869C8">
        <w:rPr>
          <w:rFonts w:ascii="Times New Roman" w:hAnsi="Times New Roman" w:cs="Times New Roman"/>
          <w:sz w:val="20"/>
          <w:szCs w:val="22"/>
        </w:rPr>
        <w:t>RAM tag</w:t>
      </w:r>
      <w:r>
        <w:rPr>
          <w:rFonts w:ascii="Times New Roman" w:hAnsi="Times New Roman" w:cs="Times New Roman"/>
          <w:sz w:val="20"/>
          <w:szCs w:val="22"/>
        </w:rPr>
        <w:t>s</w:t>
      </w:r>
      <w:r w:rsidRPr="004869C8">
        <w:rPr>
          <w:rFonts w:ascii="Times New Roman" w:hAnsi="Times New Roman" w:cs="Times New Roman"/>
          <w:sz w:val="20"/>
          <w:szCs w:val="22"/>
        </w:rPr>
        <w:t xml:space="preserve"> must accompany </w:t>
      </w:r>
      <w:r>
        <w:rPr>
          <w:rFonts w:ascii="Times New Roman" w:hAnsi="Times New Roman" w:cs="Times New Roman"/>
          <w:sz w:val="20"/>
          <w:szCs w:val="22"/>
        </w:rPr>
        <w:t>any</w:t>
      </w:r>
      <w:r w:rsidRPr="004869C8">
        <w:rPr>
          <w:rFonts w:ascii="Times New Roman" w:hAnsi="Times New Roman" w:cs="Times New Roman"/>
          <w:sz w:val="20"/>
          <w:szCs w:val="22"/>
        </w:rPr>
        <w:t xml:space="preserve"> </w:t>
      </w:r>
      <w:r>
        <w:rPr>
          <w:rFonts w:ascii="Times New Roman" w:hAnsi="Times New Roman" w:cs="Times New Roman"/>
          <w:sz w:val="20"/>
          <w:szCs w:val="22"/>
        </w:rPr>
        <w:t xml:space="preserve">activated </w:t>
      </w:r>
      <w:r w:rsidRPr="004869C8">
        <w:rPr>
          <w:rFonts w:ascii="Times New Roman" w:hAnsi="Times New Roman" w:cs="Times New Roman"/>
          <w:sz w:val="20"/>
          <w:szCs w:val="22"/>
        </w:rPr>
        <w:t>item at all times, with the exception of cleaning, heating or any operation in which the tag will impede the process or the tag could be potentially damaged or destroyed</w:t>
      </w:r>
      <w:r w:rsidRPr="004869C8">
        <w:rPr>
          <w:rFonts w:ascii="Times New Roman" w:hAnsi="Times New Roman" w:cs="Times New Roman"/>
          <w:i/>
          <w:sz w:val="20"/>
          <w:szCs w:val="22"/>
        </w:rPr>
        <w:t>. (Lockable</w:t>
      </w:r>
      <w:r>
        <w:rPr>
          <w:rFonts w:ascii="Times New Roman" w:hAnsi="Times New Roman" w:cs="Times New Roman"/>
          <w:i/>
          <w:sz w:val="20"/>
          <w:szCs w:val="22"/>
        </w:rPr>
        <w:t>/securable</w:t>
      </w:r>
      <w:r w:rsidRPr="004869C8">
        <w:rPr>
          <w:rFonts w:ascii="Times New Roman" w:hAnsi="Times New Roman" w:cs="Times New Roman"/>
          <w:i/>
          <w:sz w:val="20"/>
          <w:szCs w:val="22"/>
        </w:rPr>
        <w:t xml:space="preserve"> containers </w:t>
      </w:r>
      <w:r w:rsidRPr="00AA76B5">
        <w:rPr>
          <w:rFonts w:ascii="Times New Roman" w:hAnsi="Times New Roman" w:cs="Times New Roman"/>
          <w:i/>
          <w:sz w:val="20"/>
          <w:szCs w:val="22"/>
          <w:u w:val="single"/>
        </w:rPr>
        <w:t>with inventory lists</w:t>
      </w:r>
      <w:r>
        <w:rPr>
          <w:rFonts w:ascii="Times New Roman" w:hAnsi="Times New Roman" w:cs="Times New Roman"/>
          <w:i/>
          <w:sz w:val="20"/>
          <w:szCs w:val="22"/>
        </w:rPr>
        <w:t xml:space="preserve">, </w:t>
      </w:r>
      <w:r w:rsidRPr="004869C8">
        <w:rPr>
          <w:rFonts w:ascii="Times New Roman" w:hAnsi="Times New Roman" w:cs="Times New Roman"/>
          <w:i/>
          <w:sz w:val="20"/>
          <w:szCs w:val="22"/>
        </w:rPr>
        <w:t>will also be used to manage numerous smaller activated items,</w:t>
      </w:r>
      <w:r>
        <w:rPr>
          <w:rFonts w:ascii="Times New Roman" w:hAnsi="Times New Roman" w:cs="Times New Roman"/>
          <w:i/>
          <w:sz w:val="20"/>
          <w:szCs w:val="22"/>
        </w:rPr>
        <w:t xml:space="preserve"> or large items in crates,</w:t>
      </w:r>
      <w:r w:rsidRPr="004869C8">
        <w:rPr>
          <w:rFonts w:ascii="Times New Roman" w:hAnsi="Times New Roman" w:cs="Times New Roman"/>
          <w:i/>
          <w:sz w:val="20"/>
          <w:szCs w:val="22"/>
        </w:rPr>
        <w:t xml:space="preserve"> secured with RAM tag/tie wrap)</w:t>
      </w:r>
      <w:r w:rsidRPr="004869C8">
        <w:rPr>
          <w:rFonts w:ascii="Times New Roman" w:hAnsi="Times New Roman" w:cs="Times New Roman"/>
          <w:sz w:val="20"/>
          <w:szCs w:val="22"/>
        </w:rPr>
        <w:t xml:space="preserve"> </w:t>
      </w:r>
    </w:p>
    <w:p w:rsidR="0060406E" w:rsidRPr="000C045C" w:rsidRDefault="0060406E" w:rsidP="0060406E">
      <w:pPr>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0"/>
        </w:rPr>
      </w:pPr>
      <w:r w:rsidRPr="000C045C">
        <w:rPr>
          <w:rFonts w:ascii="Times New Roman" w:hAnsi="Times New Roman" w:cs="Times New Roman"/>
          <w:sz w:val="20"/>
          <w:szCs w:val="20"/>
        </w:rPr>
        <w:t xml:space="preserve">When performing processes </w:t>
      </w:r>
      <w:r w:rsidR="00677BCC" w:rsidRPr="000C045C">
        <w:rPr>
          <w:rFonts w:ascii="Times New Roman" w:hAnsi="Times New Roman" w:cs="Times New Roman"/>
          <w:sz w:val="20"/>
          <w:szCs w:val="20"/>
        </w:rPr>
        <w:t>referenced in previous bullet</w:t>
      </w:r>
      <w:r w:rsidRPr="000C045C">
        <w:rPr>
          <w:rFonts w:ascii="Times New Roman" w:hAnsi="Times New Roman" w:cs="Times New Roman"/>
          <w:sz w:val="20"/>
          <w:szCs w:val="20"/>
        </w:rPr>
        <w:t>:</w:t>
      </w:r>
    </w:p>
    <w:p w:rsidR="0060406E" w:rsidRPr="000C045C" w:rsidRDefault="00385E39" w:rsidP="0060406E">
      <w:pPr>
        <w:numPr>
          <w:ilvl w:val="1"/>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0"/>
        </w:rPr>
      </w:pPr>
      <w:r w:rsidRPr="000C045C">
        <w:rPr>
          <w:rFonts w:ascii="Times New Roman" w:hAnsi="Times New Roman" w:cs="Times New Roman"/>
          <w:sz w:val="20"/>
          <w:szCs w:val="20"/>
        </w:rPr>
        <w:t>The</w:t>
      </w:r>
      <w:r w:rsidR="0060406E" w:rsidRPr="000C045C">
        <w:rPr>
          <w:rFonts w:ascii="Times New Roman" w:hAnsi="Times New Roman" w:cs="Times New Roman"/>
          <w:sz w:val="20"/>
          <w:szCs w:val="20"/>
        </w:rPr>
        <w:t xml:space="preserve"> tag is to be removed by </w:t>
      </w:r>
      <w:r w:rsidR="00FA7EC5" w:rsidRPr="000C045C">
        <w:rPr>
          <w:rFonts w:ascii="Times New Roman" w:hAnsi="Times New Roman" w:cs="Times New Roman"/>
          <w:sz w:val="20"/>
          <w:szCs w:val="20"/>
        </w:rPr>
        <w:t xml:space="preserve">the </w:t>
      </w:r>
      <w:r w:rsidR="0060406E" w:rsidRPr="000C045C">
        <w:rPr>
          <w:rFonts w:ascii="Times New Roman" w:hAnsi="Times New Roman" w:cs="Times New Roman"/>
          <w:sz w:val="20"/>
          <w:szCs w:val="20"/>
        </w:rPr>
        <w:t>worker performing task and place</w:t>
      </w:r>
      <w:r w:rsidR="00FA7EC5" w:rsidRPr="000C045C">
        <w:rPr>
          <w:rFonts w:ascii="Times New Roman" w:hAnsi="Times New Roman" w:cs="Times New Roman"/>
          <w:sz w:val="20"/>
          <w:szCs w:val="20"/>
        </w:rPr>
        <w:t>d</w:t>
      </w:r>
      <w:r w:rsidR="0060406E" w:rsidRPr="000C045C">
        <w:rPr>
          <w:rFonts w:ascii="Times New Roman" w:hAnsi="Times New Roman" w:cs="Times New Roman"/>
          <w:sz w:val="20"/>
          <w:szCs w:val="20"/>
        </w:rPr>
        <w:t xml:space="preserve"> on the RAM tag board located in the area.</w:t>
      </w:r>
    </w:p>
    <w:p w:rsidR="0060406E" w:rsidRPr="000C045C" w:rsidRDefault="0060406E" w:rsidP="0060406E">
      <w:pPr>
        <w:numPr>
          <w:ilvl w:val="1"/>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0"/>
        </w:rPr>
      </w:pPr>
      <w:r w:rsidRPr="000C045C">
        <w:rPr>
          <w:rFonts w:ascii="Times New Roman" w:hAnsi="Times New Roman" w:cs="Times New Roman"/>
          <w:sz w:val="20"/>
          <w:szCs w:val="20"/>
        </w:rPr>
        <w:t>Once task is complete, the tag is to be placed back on the material/equipment.</w:t>
      </w:r>
    </w:p>
    <w:p w:rsidR="0060406E" w:rsidRPr="000C045C" w:rsidRDefault="0060406E" w:rsidP="0060406E">
      <w:pPr>
        <w:pStyle w:val="ListParagraph"/>
        <w:rPr>
          <w:rFonts w:ascii="Times New Roman" w:hAnsi="Times New Roman" w:cs="Times New Roman"/>
          <w:sz w:val="20"/>
          <w:szCs w:val="20"/>
        </w:rPr>
      </w:pPr>
    </w:p>
    <w:p w:rsidR="0060406E" w:rsidRPr="000C045C" w:rsidRDefault="00515E72" w:rsidP="0060406E">
      <w:pPr>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0"/>
        </w:rPr>
      </w:pPr>
      <w:r w:rsidRPr="000C045C">
        <w:rPr>
          <w:rFonts w:ascii="Times New Roman" w:hAnsi="Times New Roman" w:cs="Times New Roman"/>
          <w:sz w:val="20"/>
          <w:szCs w:val="20"/>
        </w:rPr>
        <w:t>Activated</w:t>
      </w:r>
      <w:r w:rsidR="00677BCC" w:rsidRPr="000C045C">
        <w:rPr>
          <w:rFonts w:ascii="Times New Roman" w:hAnsi="Times New Roman" w:cs="Times New Roman"/>
          <w:sz w:val="20"/>
          <w:szCs w:val="20"/>
        </w:rPr>
        <w:t xml:space="preserve"> waste </w:t>
      </w:r>
      <w:r w:rsidR="0060406E" w:rsidRPr="000C045C">
        <w:rPr>
          <w:rFonts w:ascii="Times New Roman" w:hAnsi="Times New Roman" w:cs="Times New Roman"/>
          <w:sz w:val="20"/>
          <w:szCs w:val="20"/>
        </w:rPr>
        <w:t xml:space="preserve">will be placed in </w:t>
      </w:r>
      <w:r w:rsidR="00623C7A" w:rsidRPr="000C045C">
        <w:rPr>
          <w:rFonts w:ascii="Times New Roman" w:hAnsi="Times New Roman" w:cs="Times New Roman"/>
          <w:sz w:val="20"/>
          <w:szCs w:val="20"/>
        </w:rPr>
        <w:t xml:space="preserve">designated </w:t>
      </w:r>
      <w:r w:rsidRPr="000C045C">
        <w:rPr>
          <w:rFonts w:ascii="Times New Roman" w:hAnsi="Times New Roman" w:cs="Times New Roman"/>
          <w:sz w:val="20"/>
          <w:szCs w:val="20"/>
        </w:rPr>
        <w:t>RAM garbage cans</w:t>
      </w:r>
      <w:r w:rsidR="0060406E" w:rsidRPr="000C045C">
        <w:rPr>
          <w:rFonts w:ascii="Times New Roman" w:hAnsi="Times New Roman" w:cs="Times New Roman"/>
          <w:sz w:val="20"/>
          <w:szCs w:val="20"/>
        </w:rPr>
        <w:t>.  Th</w:t>
      </w:r>
      <w:r w:rsidR="007B419C" w:rsidRPr="000C045C">
        <w:rPr>
          <w:rFonts w:ascii="Times New Roman" w:hAnsi="Times New Roman" w:cs="Times New Roman"/>
          <w:sz w:val="20"/>
          <w:szCs w:val="20"/>
        </w:rPr>
        <w:t>ese</w:t>
      </w:r>
      <w:r w:rsidR="0060406E" w:rsidRPr="000C045C">
        <w:rPr>
          <w:rFonts w:ascii="Times New Roman" w:hAnsi="Times New Roman" w:cs="Times New Roman"/>
          <w:sz w:val="20"/>
          <w:szCs w:val="20"/>
        </w:rPr>
        <w:t xml:space="preserve"> can</w:t>
      </w:r>
      <w:r w:rsidR="007B419C" w:rsidRPr="000C045C">
        <w:rPr>
          <w:rFonts w:ascii="Times New Roman" w:hAnsi="Times New Roman" w:cs="Times New Roman"/>
          <w:sz w:val="20"/>
          <w:szCs w:val="20"/>
        </w:rPr>
        <w:t>s</w:t>
      </w:r>
      <w:r w:rsidR="0060406E" w:rsidRPr="000C045C">
        <w:rPr>
          <w:rFonts w:ascii="Times New Roman" w:hAnsi="Times New Roman" w:cs="Times New Roman"/>
          <w:sz w:val="20"/>
          <w:szCs w:val="20"/>
        </w:rPr>
        <w:t xml:space="preserve"> </w:t>
      </w:r>
      <w:r w:rsidR="007B419C" w:rsidRPr="000C045C">
        <w:rPr>
          <w:rFonts w:ascii="Times New Roman" w:hAnsi="Times New Roman" w:cs="Times New Roman"/>
          <w:sz w:val="20"/>
          <w:szCs w:val="20"/>
        </w:rPr>
        <w:t>are</w:t>
      </w:r>
      <w:r w:rsidR="0060406E" w:rsidRPr="000C045C">
        <w:rPr>
          <w:rFonts w:ascii="Times New Roman" w:hAnsi="Times New Roman" w:cs="Times New Roman"/>
          <w:sz w:val="20"/>
          <w:szCs w:val="20"/>
        </w:rPr>
        <w:t xml:space="preserve"> to be used for potentially activated components that are no longer need</w:t>
      </w:r>
      <w:r w:rsidR="00FA7EC5" w:rsidRPr="000C045C">
        <w:rPr>
          <w:rFonts w:ascii="Times New Roman" w:hAnsi="Times New Roman" w:cs="Times New Roman"/>
          <w:sz w:val="20"/>
          <w:szCs w:val="20"/>
        </w:rPr>
        <w:t>ed</w:t>
      </w:r>
      <w:r w:rsidR="00677BCC" w:rsidRPr="000C045C">
        <w:rPr>
          <w:rFonts w:ascii="Times New Roman" w:hAnsi="Times New Roman" w:cs="Times New Roman"/>
          <w:sz w:val="20"/>
          <w:szCs w:val="20"/>
        </w:rPr>
        <w:t xml:space="preserve"> </w:t>
      </w:r>
      <w:r w:rsidR="0060406E" w:rsidRPr="000C045C">
        <w:rPr>
          <w:rFonts w:ascii="Times New Roman" w:hAnsi="Times New Roman" w:cs="Times New Roman"/>
          <w:sz w:val="20"/>
          <w:szCs w:val="20"/>
        </w:rPr>
        <w:t>(i.e. gaskets and screws, but not paper products)</w:t>
      </w:r>
    </w:p>
    <w:p w:rsidR="0060406E" w:rsidRPr="000C045C" w:rsidRDefault="0060406E" w:rsidP="0060406E">
      <w:p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0"/>
        </w:rPr>
      </w:pPr>
    </w:p>
    <w:p w:rsidR="00580CBF" w:rsidRPr="000C045C" w:rsidRDefault="0060406E" w:rsidP="0060406E">
      <w:pPr>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0"/>
        </w:rPr>
      </w:pPr>
      <w:r w:rsidRPr="000C045C">
        <w:rPr>
          <w:rFonts w:ascii="Times New Roman" w:hAnsi="Times New Roman" w:cs="Times New Roman"/>
          <w:sz w:val="20"/>
          <w:szCs w:val="20"/>
        </w:rPr>
        <w:t>Eating, drinking or smoking is not permitted in Radioactive Material Areas</w:t>
      </w:r>
    </w:p>
    <w:p w:rsidR="007B419C" w:rsidRPr="000C045C" w:rsidRDefault="007B419C" w:rsidP="007B419C">
      <w:pPr>
        <w:pStyle w:val="ListParagraph"/>
        <w:rPr>
          <w:rFonts w:ascii="Times New Roman" w:hAnsi="Times New Roman" w:cs="Times New Roman"/>
          <w:sz w:val="20"/>
          <w:szCs w:val="20"/>
        </w:rPr>
      </w:pPr>
    </w:p>
    <w:p w:rsidR="007B419C" w:rsidRPr="000C045C" w:rsidRDefault="000C045C" w:rsidP="007B419C">
      <w:p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Some </w:t>
      </w:r>
      <w:r w:rsidR="00515E72" w:rsidRPr="000C045C">
        <w:rPr>
          <w:rFonts w:ascii="Times New Roman" w:hAnsi="Times New Roman" w:cs="Times New Roman"/>
          <w:sz w:val="20"/>
          <w:szCs w:val="20"/>
        </w:rPr>
        <w:t>C</w:t>
      </w:r>
      <w:r w:rsidR="00121096" w:rsidRPr="000C045C">
        <w:rPr>
          <w:rFonts w:ascii="Times New Roman" w:hAnsi="Times New Roman" w:cs="Times New Roman"/>
          <w:sz w:val="20"/>
          <w:szCs w:val="20"/>
        </w:rPr>
        <w:t>ryomodule</w:t>
      </w:r>
      <w:r>
        <w:rPr>
          <w:rFonts w:ascii="Times New Roman" w:hAnsi="Times New Roman" w:cs="Times New Roman"/>
          <w:sz w:val="20"/>
          <w:szCs w:val="20"/>
        </w:rPr>
        <w:t xml:space="preserve">s may be </w:t>
      </w:r>
      <w:r w:rsidR="00121096" w:rsidRPr="000C045C">
        <w:rPr>
          <w:rFonts w:ascii="Times New Roman" w:hAnsi="Times New Roman" w:cs="Times New Roman"/>
          <w:sz w:val="20"/>
          <w:szCs w:val="20"/>
        </w:rPr>
        <w:t>significantly activated</w:t>
      </w:r>
      <w:r w:rsidR="00515E72" w:rsidRPr="000C045C">
        <w:rPr>
          <w:rFonts w:ascii="Times New Roman" w:hAnsi="Times New Roman" w:cs="Times New Roman"/>
          <w:sz w:val="20"/>
          <w:szCs w:val="20"/>
        </w:rPr>
        <w:t>,</w:t>
      </w:r>
      <w:r w:rsidR="00121096" w:rsidRPr="000C045C">
        <w:rPr>
          <w:rFonts w:ascii="Times New Roman" w:hAnsi="Times New Roman" w:cs="Times New Roman"/>
          <w:sz w:val="20"/>
          <w:szCs w:val="20"/>
        </w:rPr>
        <w:t xml:space="preserve"> and</w:t>
      </w:r>
      <w:r w:rsidR="00344A41" w:rsidRPr="000C045C">
        <w:rPr>
          <w:rFonts w:ascii="Times New Roman" w:hAnsi="Times New Roman" w:cs="Times New Roman"/>
          <w:sz w:val="20"/>
          <w:szCs w:val="20"/>
        </w:rPr>
        <w:t xml:space="preserve"> the</w:t>
      </w:r>
      <w:r w:rsidR="00121096" w:rsidRPr="000C045C">
        <w:rPr>
          <w:rFonts w:ascii="Times New Roman" w:hAnsi="Times New Roman" w:cs="Times New Roman"/>
          <w:sz w:val="20"/>
          <w:szCs w:val="20"/>
        </w:rPr>
        <w:t xml:space="preserve"> Radiological</w:t>
      </w:r>
      <w:r w:rsidR="00515E72" w:rsidRPr="000C045C">
        <w:rPr>
          <w:rFonts w:ascii="Times New Roman" w:hAnsi="Times New Roman" w:cs="Times New Roman"/>
          <w:sz w:val="20"/>
          <w:szCs w:val="20"/>
        </w:rPr>
        <w:t>ly</w:t>
      </w:r>
      <w:r w:rsidR="00121096" w:rsidRPr="000C045C">
        <w:rPr>
          <w:rFonts w:ascii="Times New Roman" w:hAnsi="Times New Roman" w:cs="Times New Roman"/>
          <w:sz w:val="20"/>
          <w:szCs w:val="20"/>
        </w:rPr>
        <w:t xml:space="preserve"> Controlled </w:t>
      </w:r>
      <w:r w:rsidR="00344A41" w:rsidRPr="000C045C">
        <w:rPr>
          <w:rFonts w:ascii="Times New Roman" w:hAnsi="Times New Roman" w:cs="Times New Roman"/>
          <w:sz w:val="20"/>
          <w:szCs w:val="20"/>
        </w:rPr>
        <w:t>A</w:t>
      </w:r>
      <w:r w:rsidR="00121096" w:rsidRPr="000C045C">
        <w:rPr>
          <w:rFonts w:ascii="Times New Roman" w:hAnsi="Times New Roman" w:cs="Times New Roman"/>
          <w:sz w:val="20"/>
          <w:szCs w:val="20"/>
        </w:rPr>
        <w:t>reas (RCA</w:t>
      </w:r>
      <w:r w:rsidR="00FB0E8E">
        <w:rPr>
          <w:rFonts w:ascii="Times New Roman" w:hAnsi="Times New Roman" w:cs="Times New Roman"/>
          <w:sz w:val="20"/>
          <w:szCs w:val="20"/>
        </w:rPr>
        <w:t>s</w:t>
      </w:r>
      <w:r w:rsidR="00121096" w:rsidRPr="000C045C">
        <w:rPr>
          <w:rFonts w:ascii="Times New Roman" w:hAnsi="Times New Roman" w:cs="Times New Roman"/>
          <w:sz w:val="20"/>
          <w:szCs w:val="20"/>
        </w:rPr>
        <w:t xml:space="preserve">) associated with the rework process will create a larger footprint, and likely impact more work areas than previous C-50 modules. </w:t>
      </w:r>
      <w:bookmarkStart w:id="0" w:name="RCADef"/>
      <w:r w:rsidR="004A632D" w:rsidRPr="000C045C">
        <w:rPr>
          <w:rFonts w:ascii="Times New Roman" w:hAnsi="Times New Roman" w:cs="Times New Roman"/>
          <w:sz w:val="20"/>
          <w:szCs w:val="20"/>
        </w:rPr>
        <w:t xml:space="preserve"> RCAs</w:t>
      </w:r>
      <w:r w:rsidR="00FA7EC5" w:rsidRPr="000C045C">
        <w:rPr>
          <w:rFonts w:ascii="Times New Roman" w:hAnsi="Times New Roman" w:cs="Times New Roman"/>
          <w:sz w:val="20"/>
          <w:szCs w:val="20"/>
        </w:rPr>
        <w:t xml:space="preserve"> are </w:t>
      </w:r>
      <w:r w:rsidR="007B419C" w:rsidRPr="000C045C">
        <w:rPr>
          <w:rFonts w:ascii="Times New Roman" w:hAnsi="Times New Roman" w:cs="Times New Roman"/>
          <w:sz w:val="20"/>
          <w:szCs w:val="20"/>
        </w:rPr>
        <w:t>clearly posted area</w:t>
      </w:r>
      <w:r w:rsidR="00FA7EC5" w:rsidRPr="000C045C">
        <w:rPr>
          <w:rFonts w:ascii="Times New Roman" w:hAnsi="Times New Roman" w:cs="Times New Roman"/>
          <w:sz w:val="20"/>
          <w:szCs w:val="20"/>
        </w:rPr>
        <w:t>s</w:t>
      </w:r>
      <w:r w:rsidR="007B419C" w:rsidRPr="000C045C">
        <w:rPr>
          <w:rFonts w:ascii="Times New Roman" w:hAnsi="Times New Roman" w:cs="Times New Roman"/>
          <w:sz w:val="20"/>
          <w:szCs w:val="20"/>
        </w:rPr>
        <w:t xml:space="preserve"> where access is restricted to designated, properly trained radiation workers who are wearing appropriate dosimetry.</w:t>
      </w:r>
      <w:bookmarkEnd w:id="0"/>
      <w:r w:rsidR="007B419C" w:rsidRPr="000C045C">
        <w:rPr>
          <w:rFonts w:ascii="Times New Roman" w:hAnsi="Times New Roman" w:cs="Times New Roman"/>
          <w:sz w:val="20"/>
          <w:szCs w:val="20"/>
        </w:rPr>
        <w:t xml:space="preserve">  RCAs are drive</w:t>
      </w:r>
      <w:r w:rsidR="00FA7EC5" w:rsidRPr="000C045C">
        <w:rPr>
          <w:rFonts w:ascii="Times New Roman" w:hAnsi="Times New Roman" w:cs="Times New Roman"/>
          <w:sz w:val="20"/>
          <w:szCs w:val="20"/>
        </w:rPr>
        <w:t>n</w:t>
      </w:r>
      <w:r w:rsidR="007B419C" w:rsidRPr="000C045C">
        <w:rPr>
          <w:rFonts w:ascii="Times New Roman" w:hAnsi="Times New Roman" w:cs="Times New Roman"/>
          <w:sz w:val="20"/>
          <w:szCs w:val="20"/>
        </w:rPr>
        <w:t xml:space="preserve"> by dose rates.  </w:t>
      </w:r>
      <w:r w:rsidR="00FA7EC5" w:rsidRPr="000C045C">
        <w:rPr>
          <w:rFonts w:ascii="Times New Roman" w:hAnsi="Times New Roman" w:cs="Times New Roman"/>
          <w:sz w:val="20"/>
          <w:szCs w:val="20"/>
        </w:rPr>
        <w:t>These</w:t>
      </w:r>
      <w:r w:rsidR="007B419C" w:rsidRPr="000C045C">
        <w:rPr>
          <w:rFonts w:ascii="Times New Roman" w:hAnsi="Times New Roman" w:cs="Times New Roman"/>
          <w:sz w:val="20"/>
          <w:szCs w:val="20"/>
        </w:rPr>
        <w:t xml:space="preserve"> area</w:t>
      </w:r>
      <w:r w:rsidR="00FA7EC5" w:rsidRPr="000C045C">
        <w:rPr>
          <w:rFonts w:ascii="Times New Roman" w:hAnsi="Times New Roman" w:cs="Times New Roman"/>
          <w:sz w:val="20"/>
          <w:szCs w:val="20"/>
        </w:rPr>
        <w:t>s contain items with</w:t>
      </w:r>
      <w:r w:rsidR="007B419C" w:rsidRPr="000C045C">
        <w:rPr>
          <w:rFonts w:ascii="Times New Roman" w:hAnsi="Times New Roman" w:cs="Times New Roman"/>
          <w:sz w:val="20"/>
          <w:szCs w:val="20"/>
        </w:rPr>
        <w:t xml:space="preserve"> dose rates at 30cm</w:t>
      </w:r>
      <w:r w:rsidR="00FA7EC5" w:rsidRPr="000C045C">
        <w:rPr>
          <w:rFonts w:ascii="Times New Roman" w:hAnsi="Times New Roman" w:cs="Times New Roman"/>
          <w:sz w:val="20"/>
          <w:szCs w:val="20"/>
        </w:rPr>
        <w:t>,</w:t>
      </w:r>
      <w:r w:rsidR="007B419C" w:rsidRPr="000C045C">
        <w:rPr>
          <w:rFonts w:ascii="Times New Roman" w:hAnsi="Times New Roman" w:cs="Times New Roman"/>
          <w:sz w:val="20"/>
          <w:szCs w:val="20"/>
        </w:rPr>
        <w:t xml:space="preserve"> in excess of 0.05 </w:t>
      </w:r>
      <w:proofErr w:type="spellStart"/>
      <w:r w:rsidR="00580CBF" w:rsidRPr="000C045C">
        <w:rPr>
          <w:rFonts w:ascii="Times New Roman" w:hAnsi="Times New Roman" w:cs="Times New Roman"/>
          <w:sz w:val="20"/>
          <w:szCs w:val="20"/>
        </w:rPr>
        <w:t>mR</w:t>
      </w:r>
      <w:proofErr w:type="spellEnd"/>
      <w:r w:rsidR="00580CBF" w:rsidRPr="000C045C">
        <w:rPr>
          <w:rFonts w:ascii="Times New Roman" w:hAnsi="Times New Roman" w:cs="Times New Roman"/>
          <w:sz w:val="20"/>
          <w:szCs w:val="20"/>
        </w:rPr>
        <w:t>/hr.   In addition to the above RMA guidelines, persons entering RCAs must:</w:t>
      </w:r>
    </w:p>
    <w:p w:rsidR="00580CBF" w:rsidRPr="000C045C" w:rsidRDefault="00580CBF" w:rsidP="00580CBF">
      <w:pPr>
        <w:pStyle w:val="ListParagraph"/>
        <w:numPr>
          <w:ilvl w:val="0"/>
          <w:numId w:val="2"/>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0"/>
        </w:rPr>
      </w:pPr>
      <w:r w:rsidRPr="000C045C">
        <w:rPr>
          <w:rFonts w:ascii="Times New Roman" w:hAnsi="Times New Roman" w:cs="Times New Roman"/>
          <w:sz w:val="20"/>
          <w:szCs w:val="20"/>
        </w:rPr>
        <w:t>Be wearing a personal dosimeter (OSL)</w:t>
      </w:r>
    </w:p>
    <w:p w:rsidR="00580CBF" w:rsidRPr="000C045C" w:rsidRDefault="00580CBF" w:rsidP="00580CBF">
      <w:pPr>
        <w:pStyle w:val="ListParagraph"/>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ind w:left="1170"/>
        <w:rPr>
          <w:rFonts w:ascii="Times New Roman" w:hAnsi="Times New Roman" w:cs="Times New Roman"/>
          <w:sz w:val="20"/>
          <w:szCs w:val="20"/>
        </w:rPr>
      </w:pPr>
    </w:p>
    <w:p w:rsidR="00580CBF" w:rsidRPr="000C045C" w:rsidRDefault="00580CBF" w:rsidP="00580CBF">
      <w:pPr>
        <w:pStyle w:val="ListParagraph"/>
        <w:numPr>
          <w:ilvl w:val="0"/>
          <w:numId w:val="2"/>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0"/>
          <w:szCs w:val="20"/>
        </w:rPr>
      </w:pPr>
      <w:r w:rsidRPr="000C045C">
        <w:rPr>
          <w:rFonts w:ascii="Times New Roman" w:hAnsi="Times New Roman" w:cs="Times New Roman"/>
          <w:sz w:val="20"/>
          <w:szCs w:val="20"/>
        </w:rPr>
        <w:t>Must not remove any items from RCA that could potentially create other RCAs in addition to RMAs</w:t>
      </w:r>
      <w:r w:rsidR="0049334A" w:rsidRPr="000C045C">
        <w:rPr>
          <w:rFonts w:ascii="Times New Roman" w:hAnsi="Times New Roman" w:cs="Times New Roman"/>
          <w:sz w:val="20"/>
          <w:szCs w:val="20"/>
        </w:rPr>
        <w:t>.</w:t>
      </w:r>
    </w:p>
    <w:p w:rsidR="0060406E" w:rsidRPr="0082054C" w:rsidRDefault="0060406E" w:rsidP="0049334A">
      <w:p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rPr>
          <w:rFonts w:ascii="Times New Roman" w:hAnsi="Times New Roman" w:cs="Times New Roman"/>
          <w:sz w:val="22"/>
          <w:szCs w:val="22"/>
        </w:rPr>
      </w:pPr>
      <w:r w:rsidRPr="005209FE">
        <w:rPr>
          <w:rFonts w:ascii="Times New Roman" w:hAnsi="Times New Roman" w:cs="Times New Roman"/>
          <w:sz w:val="22"/>
          <w:szCs w:val="22"/>
        </w:rPr>
        <w:t>For any questions please contact the</w:t>
      </w:r>
      <w:r w:rsidR="00FA7EC5">
        <w:rPr>
          <w:rFonts w:ascii="Times New Roman" w:hAnsi="Times New Roman" w:cs="Times New Roman"/>
          <w:sz w:val="22"/>
          <w:szCs w:val="22"/>
        </w:rPr>
        <w:t xml:space="preserve"> </w:t>
      </w:r>
      <w:proofErr w:type="spellStart"/>
      <w:r w:rsidR="00FA7EC5">
        <w:rPr>
          <w:rFonts w:ascii="Times New Roman" w:hAnsi="Times New Roman" w:cs="Times New Roman"/>
          <w:sz w:val="22"/>
          <w:szCs w:val="22"/>
        </w:rPr>
        <w:t>RadCon</w:t>
      </w:r>
      <w:proofErr w:type="spellEnd"/>
      <w:r w:rsidR="00FA7EC5">
        <w:rPr>
          <w:rFonts w:ascii="Times New Roman" w:hAnsi="Times New Roman" w:cs="Times New Roman"/>
          <w:sz w:val="22"/>
          <w:szCs w:val="22"/>
        </w:rPr>
        <w:t xml:space="preserve"> cell-</w:t>
      </w:r>
      <w:r w:rsidR="00FB0E8E">
        <w:rPr>
          <w:rFonts w:ascii="Times New Roman" w:hAnsi="Times New Roman" w:cs="Times New Roman"/>
          <w:sz w:val="22"/>
          <w:szCs w:val="22"/>
        </w:rPr>
        <w:t>(757)</w:t>
      </w:r>
      <w:r w:rsidR="00FA7EC5">
        <w:rPr>
          <w:rFonts w:ascii="Times New Roman" w:hAnsi="Times New Roman" w:cs="Times New Roman"/>
          <w:sz w:val="22"/>
          <w:szCs w:val="22"/>
        </w:rPr>
        <w:t>876-1743</w:t>
      </w:r>
      <w:r w:rsidR="00EE18EA">
        <w:rPr>
          <w:rFonts w:ascii="Times New Roman" w:hAnsi="Times New Roman" w:cs="Times New Roman"/>
          <w:sz w:val="22"/>
          <w:szCs w:val="22"/>
        </w:rPr>
        <w:t>,</w:t>
      </w:r>
      <w:r w:rsidR="00FA7EC5">
        <w:rPr>
          <w:rFonts w:ascii="Times New Roman" w:hAnsi="Times New Roman" w:cs="Times New Roman"/>
          <w:sz w:val="22"/>
          <w:szCs w:val="22"/>
        </w:rPr>
        <w:t xml:space="preserve"> </w:t>
      </w:r>
      <w:r w:rsidR="00EE18EA">
        <w:rPr>
          <w:rFonts w:ascii="Times New Roman" w:hAnsi="Times New Roman" w:cs="Times New Roman"/>
          <w:sz w:val="22"/>
          <w:szCs w:val="22"/>
        </w:rPr>
        <w:t xml:space="preserve">or </w:t>
      </w:r>
      <w:r w:rsidR="00FB0E8E">
        <w:rPr>
          <w:rFonts w:ascii="Times New Roman" w:hAnsi="Times New Roman" w:cs="Times New Roman"/>
          <w:sz w:val="22"/>
          <w:szCs w:val="22"/>
        </w:rPr>
        <w:t xml:space="preserve">Zach </w:t>
      </w:r>
      <w:proofErr w:type="spellStart"/>
      <w:r w:rsidR="00FB0E8E">
        <w:rPr>
          <w:rFonts w:ascii="Times New Roman" w:hAnsi="Times New Roman" w:cs="Times New Roman"/>
          <w:sz w:val="22"/>
          <w:szCs w:val="22"/>
        </w:rPr>
        <w:t>Giunti</w:t>
      </w:r>
      <w:proofErr w:type="spellEnd"/>
      <w:r w:rsidR="00FA7EC5">
        <w:rPr>
          <w:rFonts w:ascii="Times New Roman" w:hAnsi="Times New Roman" w:cs="Times New Roman"/>
          <w:sz w:val="22"/>
          <w:szCs w:val="22"/>
        </w:rPr>
        <w:t>-</w:t>
      </w:r>
      <w:r w:rsidR="00FB0E8E">
        <w:rPr>
          <w:rFonts w:ascii="Times New Roman" w:hAnsi="Times New Roman" w:cs="Times New Roman"/>
          <w:sz w:val="22"/>
          <w:szCs w:val="22"/>
        </w:rPr>
        <w:t>(757)</w:t>
      </w:r>
      <w:r w:rsidR="00FA7EC5">
        <w:rPr>
          <w:rFonts w:ascii="Times New Roman" w:hAnsi="Times New Roman" w:cs="Times New Roman"/>
          <w:sz w:val="22"/>
          <w:szCs w:val="22"/>
        </w:rPr>
        <w:t>8</w:t>
      </w:r>
      <w:r w:rsidR="00FD084F">
        <w:rPr>
          <w:rFonts w:ascii="Times New Roman" w:hAnsi="Times New Roman" w:cs="Times New Roman"/>
          <w:sz w:val="22"/>
          <w:szCs w:val="22"/>
        </w:rPr>
        <w:t>17-5104</w:t>
      </w:r>
      <w:bookmarkStart w:id="1" w:name="_GoBack"/>
      <w:bookmarkEnd w:id="1"/>
      <w:r w:rsidRPr="005209FE">
        <w:rPr>
          <w:rFonts w:ascii="Times New Roman" w:hAnsi="Times New Roman" w:cs="Times New Roman"/>
          <w:sz w:val="22"/>
          <w:szCs w:val="22"/>
        </w:rPr>
        <w:t xml:space="preserve"> </w:t>
      </w:r>
    </w:p>
    <w:sectPr w:rsidR="0060406E" w:rsidRPr="0082054C" w:rsidSect="0049334A">
      <w:pgSz w:w="12240" w:h="15840"/>
      <w:pgMar w:top="360" w:right="1080" w:bottom="720" w:left="1440" w:header="36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5699D"/>
    <w:multiLevelType w:val="hybridMultilevel"/>
    <w:tmpl w:val="0AFE1C9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8D64DB"/>
    <w:multiLevelType w:val="hybridMultilevel"/>
    <w:tmpl w:val="356CEC1A"/>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6E"/>
    <w:rsid w:val="00055DD3"/>
    <w:rsid w:val="000C045C"/>
    <w:rsid w:val="00121096"/>
    <w:rsid w:val="00177105"/>
    <w:rsid w:val="00180DF3"/>
    <w:rsid w:val="001A4168"/>
    <w:rsid w:val="001C14EF"/>
    <w:rsid w:val="00212722"/>
    <w:rsid w:val="00344A41"/>
    <w:rsid w:val="00385E39"/>
    <w:rsid w:val="0049334A"/>
    <w:rsid w:val="004A632D"/>
    <w:rsid w:val="00515E72"/>
    <w:rsid w:val="00580CBF"/>
    <w:rsid w:val="005A31DF"/>
    <w:rsid w:val="005F0EB4"/>
    <w:rsid w:val="005F73F5"/>
    <w:rsid w:val="0060406E"/>
    <w:rsid w:val="00623C7A"/>
    <w:rsid w:val="00637820"/>
    <w:rsid w:val="00677BCC"/>
    <w:rsid w:val="007B419C"/>
    <w:rsid w:val="007F3BEF"/>
    <w:rsid w:val="00855D20"/>
    <w:rsid w:val="008E2818"/>
    <w:rsid w:val="00925198"/>
    <w:rsid w:val="00A91932"/>
    <w:rsid w:val="00D11722"/>
    <w:rsid w:val="00D174C7"/>
    <w:rsid w:val="00D3419E"/>
    <w:rsid w:val="00DA547B"/>
    <w:rsid w:val="00EE18EA"/>
    <w:rsid w:val="00FA7EC5"/>
    <w:rsid w:val="00FB0E8E"/>
    <w:rsid w:val="00FD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88DC"/>
  <w15:docId w15:val="{01AE370A-CC5E-429B-8D21-C838F9DD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06E"/>
    <w:pPr>
      <w:widowControl w:val="0"/>
      <w:autoSpaceDE w:val="0"/>
      <w:autoSpaceDN w:val="0"/>
      <w:adjustRightInd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60406E"/>
    <w:pPr>
      <w:ind w:left="720"/>
    </w:pPr>
  </w:style>
  <w:style w:type="paragraph" w:styleId="BalloonText">
    <w:name w:val="Balloon Text"/>
    <w:basedOn w:val="Normal"/>
    <w:link w:val="BalloonTextChar"/>
    <w:uiPriority w:val="99"/>
    <w:semiHidden/>
    <w:unhideWhenUsed/>
    <w:rsid w:val="0060406E"/>
    <w:rPr>
      <w:rFonts w:ascii="Tahoma" w:hAnsi="Tahoma" w:cs="Tahoma"/>
      <w:sz w:val="16"/>
      <w:szCs w:val="16"/>
    </w:rPr>
  </w:style>
  <w:style w:type="character" w:customStyle="1" w:styleId="BalloonTextChar">
    <w:name w:val="Balloon Text Char"/>
    <w:basedOn w:val="DefaultParagraphFont"/>
    <w:link w:val="BalloonText"/>
    <w:uiPriority w:val="99"/>
    <w:semiHidden/>
    <w:rsid w:val="006040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C943D-1271-42F1-90BA-6E1119DA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dc:creator>
  <cp:lastModifiedBy>David Hamlette</cp:lastModifiedBy>
  <cp:revision>3</cp:revision>
  <dcterms:created xsi:type="dcterms:W3CDTF">2024-01-02T18:21:00Z</dcterms:created>
  <dcterms:modified xsi:type="dcterms:W3CDTF">2024-01-02T18:21:00Z</dcterms:modified>
</cp:coreProperties>
</file>