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C33DCE" w:rsidRPr="00BE6ADF" w:rsidRDefault="00F8173A" w:rsidP="00C33DCE">
            <w:pPr>
              <w:jc w:val="center"/>
              <w:rPr>
                <w:rFonts w:ascii="Lucida Bright" w:hAnsi="Lucida Bright" w:cs="Arial"/>
                <w:b/>
                <w:color w:val="C00000"/>
                <w:sz w:val="40"/>
                <w:szCs w:val="40"/>
              </w:rPr>
            </w:pPr>
            <w:r>
              <w:rPr>
                <w:rFonts w:ascii="Times" w:hAnsi="Times" w:cs="Arial"/>
                <w:b/>
                <w:color w:val="C00000"/>
                <w:sz w:val="40"/>
                <w:szCs w:val="40"/>
              </w:rPr>
              <w:t xml:space="preserve">L2HE </w:t>
            </w:r>
            <w:r w:rsidR="00C33DCE">
              <w:rPr>
                <w:rFonts w:ascii="Times" w:hAnsi="Times" w:cs="Arial"/>
                <w:b/>
                <w:color w:val="C00000"/>
                <w:sz w:val="40"/>
                <w:szCs w:val="40"/>
              </w:rPr>
              <w:t>Downstream Shipping Configuration of the beamline</w:t>
            </w:r>
            <w:r w:rsidR="002903FA">
              <w:rPr>
                <w:rFonts w:ascii="Times" w:hAnsi="Times" w:cs="Arial"/>
                <w:b/>
                <w:color w:val="C00000"/>
                <w:sz w:val="40"/>
                <w:szCs w:val="40"/>
              </w:rPr>
              <w:t xml:space="preserve"> (WS6)</w:t>
            </w:r>
            <w:bookmarkStart w:id="1" w:name="_GoBack"/>
            <w:bookmarkEnd w:id="1"/>
          </w:p>
          <w:p w:rsidR="0040130A" w:rsidRPr="00BE6ADF" w:rsidRDefault="0040130A" w:rsidP="00F8173A">
            <w:pPr>
              <w:tabs>
                <w:tab w:val="clear" w:pos="2250"/>
              </w:tabs>
              <w:jc w:val="center"/>
              <w:rPr>
                <w:rFonts w:ascii="Lucida Bright" w:hAnsi="Lucida Bright" w:cs="Arial"/>
                <w:b/>
                <w:color w:val="C00000"/>
                <w:sz w:val="40"/>
                <w:szCs w:val="40"/>
              </w:rPr>
            </w:pP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F8173A" w:rsidP="00BE1FD5">
            <w:r>
              <w:t>L2HE-PR-CMA-</w:t>
            </w:r>
            <w:r w:rsidR="00C33DCE">
              <w:t>DWNSTRM-BL</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C33DCE" w:rsidP="0011454E">
            <w:r>
              <w:t>1-7-2024</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F8173A" w:rsidP="00BE1FD5">
            <w:r>
              <w:t>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C33DCE" w:rsidP="00C33DCE">
            <w:r>
              <w:rPr>
                <w:rFonts w:cs="Arial"/>
              </w:rPr>
              <w:t>Chris Wilcox</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9B6E19" w:rsidRPr="001718A7" w:rsidRDefault="00F8173A" w:rsidP="00215E9D">
      <w:r w:rsidRPr="000508A6">
        <w:t xml:space="preserve">The purpose of this document </w:t>
      </w:r>
      <w:r>
        <w:t xml:space="preserve">is to describe the </w:t>
      </w:r>
      <w:r w:rsidR="00C33DCE">
        <w:t>L2HE downstream beam pipe reconfiguration for Shipping Procedure.</w:t>
      </w:r>
    </w:p>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5D03A2" w:rsidRDefault="00C33DCE" w:rsidP="00215E9D">
      <w:r>
        <w:t xml:space="preserve">The work begins after LERF Testing has completed and the </w:t>
      </w:r>
      <w:proofErr w:type="spellStart"/>
      <w:r>
        <w:t>Cryomodule</w:t>
      </w:r>
      <w:proofErr w:type="spellEnd"/>
      <w:r>
        <w:t xml:space="preserve"> has been transported back to the Test Lab WS5</w:t>
      </w:r>
      <w:r w:rsidR="003C3D22">
        <w:t>. Preparation activities include beamline reconfiguration, followed by numerous in-situ RF and Alignment measurements. Work ends once all steps are completed in the Traveler and the unit is deemed ready for shipment to SLAC.</w:t>
      </w:r>
    </w:p>
    <w:p w:rsidR="003C3D22" w:rsidRPr="009C4FD7" w:rsidRDefault="003C3D2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9A0420" w:rsidRPr="000E7AB8" w:rsidTr="006F1AA8">
        <w:tc>
          <w:tcPr>
            <w:tcW w:w="2425" w:type="dxa"/>
          </w:tcPr>
          <w:p w:rsidR="009A0420" w:rsidRPr="000E7AB8" w:rsidRDefault="004A7F04" w:rsidP="009A0420">
            <w:r>
              <w:t>LERF</w:t>
            </w:r>
          </w:p>
        </w:tc>
        <w:tc>
          <w:tcPr>
            <w:tcW w:w="7645" w:type="dxa"/>
          </w:tcPr>
          <w:p w:rsidR="009A0420" w:rsidRPr="000E7AB8" w:rsidRDefault="004A7F04" w:rsidP="009A0420">
            <w:r>
              <w:t xml:space="preserve">Low Energy Recirculation Facility- location where </w:t>
            </w:r>
            <w:proofErr w:type="spellStart"/>
            <w:r>
              <w:t>Cryomodule</w:t>
            </w:r>
            <w:proofErr w:type="spellEnd"/>
            <w:r>
              <w:t xml:space="preserve"> is tested, outfitted with Cryogens and SSA’s</w:t>
            </w:r>
          </w:p>
        </w:tc>
      </w:tr>
      <w:tr w:rsidR="009A0420" w:rsidRPr="000E7AB8" w:rsidTr="006F1AA8">
        <w:tc>
          <w:tcPr>
            <w:tcW w:w="2425" w:type="dxa"/>
          </w:tcPr>
          <w:p w:rsidR="009A0420" w:rsidRPr="000E7AB8" w:rsidRDefault="004A7F04" w:rsidP="009A0420">
            <w:r>
              <w:t>Downstream</w:t>
            </w:r>
          </w:p>
        </w:tc>
        <w:tc>
          <w:tcPr>
            <w:tcW w:w="7645" w:type="dxa"/>
          </w:tcPr>
          <w:p w:rsidR="009A0420" w:rsidRPr="000E7AB8" w:rsidRDefault="004A7F04" w:rsidP="009A0420">
            <w:r>
              <w:t xml:space="preserve">Is intended to denote a particular end of the </w:t>
            </w:r>
            <w:proofErr w:type="spellStart"/>
            <w:r>
              <w:t>Cryomodule</w:t>
            </w:r>
            <w:proofErr w:type="spellEnd"/>
            <w:r>
              <w:t xml:space="preserve"> for various assembly and preparation activities.</w:t>
            </w:r>
          </w:p>
        </w:tc>
      </w:tr>
      <w:tr w:rsidR="006F1AA8" w:rsidRPr="000E7AB8" w:rsidTr="006F1AA8">
        <w:tc>
          <w:tcPr>
            <w:tcW w:w="2425" w:type="dxa"/>
          </w:tcPr>
          <w:p w:rsidR="006F1AA8" w:rsidRPr="000E7AB8" w:rsidRDefault="00AE5478" w:rsidP="0011454E">
            <w:r>
              <w:t>Clean Assembly</w:t>
            </w:r>
          </w:p>
        </w:tc>
        <w:tc>
          <w:tcPr>
            <w:tcW w:w="7645" w:type="dxa"/>
          </w:tcPr>
          <w:p w:rsidR="006F1AA8" w:rsidRPr="000E7AB8" w:rsidRDefault="00AE5478" w:rsidP="0011454E">
            <w:r>
              <w:t>Tightly controlled assembly activities to maintain particulate free beam line surfaces, performed by trained Technical Staff only.</w:t>
            </w:r>
          </w:p>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A0420" w:rsidRPr="00EA0C02" w:rsidRDefault="009A0420" w:rsidP="009A0420">
      <w:r w:rsidRPr="00EA0C02">
        <w:t>The following actions are to be performed by knowledgeable, authorized Technicians only. Consult the Group Lead</w:t>
      </w:r>
      <w:r w:rsidR="00AE5478">
        <w:t xml:space="preserve"> or designee</w:t>
      </w:r>
      <w:r w:rsidRPr="00EA0C02">
        <w:t xml:space="preserve"> for details.</w:t>
      </w: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AE5478" w:rsidRDefault="00AE5478" w:rsidP="00AE5478">
      <w:pPr>
        <w:rPr>
          <w:b/>
        </w:rPr>
      </w:pPr>
      <w:bookmarkStart w:id="3" w:name="TSP1004"/>
      <w:bookmarkStart w:id="4" w:name="Section5Reviews"/>
      <w:bookmarkStart w:id="5" w:name="Refdocacronymns"/>
      <w:r>
        <w:rPr>
          <w:b/>
        </w:rPr>
        <w:t xml:space="preserve">This Procedure is for configuring the downstream end and installing the shipping gauges on an L2HE CM.  This work is to be performed using clean assembly practices.  Using a manifold that has been pre-assembled inside the cleanroom. </w:t>
      </w:r>
    </w:p>
    <w:p w:rsidR="00AE5478" w:rsidRDefault="00AE5478" w:rsidP="00AE5478">
      <w:pPr>
        <w:pStyle w:val="ListParagraph"/>
        <w:numPr>
          <w:ilvl w:val="0"/>
          <w:numId w:val="21"/>
        </w:numPr>
        <w:tabs>
          <w:tab w:val="clear" w:pos="2250"/>
        </w:tabs>
        <w:spacing w:after="200" w:line="276" w:lineRule="auto"/>
        <w:jc w:val="both"/>
      </w:pPr>
      <w:r>
        <w:t>Record Beamline vacuum reading at the Ion Pump.</w:t>
      </w:r>
    </w:p>
    <w:p w:rsidR="00AE5478" w:rsidRPr="00524BD3" w:rsidRDefault="00AE5478" w:rsidP="00AE5478">
      <w:pPr>
        <w:pStyle w:val="ListParagraph"/>
        <w:numPr>
          <w:ilvl w:val="0"/>
          <w:numId w:val="21"/>
        </w:numPr>
        <w:tabs>
          <w:tab w:val="clear" w:pos="2250"/>
        </w:tabs>
        <w:spacing w:after="200" w:line="276" w:lineRule="auto"/>
        <w:jc w:val="both"/>
      </w:pPr>
      <w:r>
        <w:t xml:space="preserve">Gather </w:t>
      </w:r>
      <w:r w:rsidRPr="00524BD3">
        <w:t>all associated parts to be cleaned and sent into the main clean room</w:t>
      </w:r>
    </w:p>
    <w:p w:rsidR="00AE5478" w:rsidRPr="004E62F9" w:rsidRDefault="00AE5478" w:rsidP="00AE5478">
      <w:pPr>
        <w:pStyle w:val="ListParagraph"/>
        <w:numPr>
          <w:ilvl w:val="0"/>
          <w:numId w:val="21"/>
        </w:numPr>
        <w:tabs>
          <w:tab w:val="clear" w:pos="2250"/>
        </w:tabs>
        <w:spacing w:after="200" w:line="276" w:lineRule="auto"/>
      </w:pPr>
      <w:r>
        <w:t>Pre-assemble the gauge manifold in the c</w:t>
      </w:r>
      <w:r w:rsidRPr="004E62F9">
        <w:t xml:space="preserve">leanroom using standard clean assembly practices. </w:t>
      </w:r>
    </w:p>
    <w:p w:rsidR="00AE5478" w:rsidRDefault="00AE5478" w:rsidP="00AE5478">
      <w:pPr>
        <w:pStyle w:val="ListParagraph"/>
        <w:numPr>
          <w:ilvl w:val="0"/>
          <w:numId w:val="26"/>
        </w:numPr>
        <w:tabs>
          <w:tab w:val="clear" w:pos="2250"/>
        </w:tabs>
        <w:spacing w:after="200" w:line="276" w:lineRule="auto"/>
      </w:pPr>
      <w:r w:rsidRPr="004E62F9">
        <w:lastRenderedPageBreak/>
        <w:t xml:space="preserve">Note:  When assembling the Aluminum Magnesium seal flange, install 4 bolts perpendicular and lightly torque as this will function as a dust seal until final installation. </w:t>
      </w:r>
    </w:p>
    <w:p w:rsidR="00AE5478" w:rsidRDefault="00AE5478" w:rsidP="00AE5478">
      <w:pPr>
        <w:pStyle w:val="ListParagraph"/>
        <w:numPr>
          <w:ilvl w:val="0"/>
          <w:numId w:val="21"/>
        </w:numPr>
        <w:tabs>
          <w:tab w:val="clear" w:pos="2250"/>
        </w:tabs>
        <w:spacing w:after="200" w:line="276" w:lineRule="auto"/>
        <w:jc w:val="both"/>
      </w:pPr>
      <w:r w:rsidRPr="00524BD3">
        <w:t>After pre-assembly is completed in t</w:t>
      </w:r>
      <w:r>
        <w:t>he cleanroom, have the manifold</w:t>
      </w:r>
      <w:r w:rsidRPr="00524BD3">
        <w:t xml:space="preserve"> double bagged and placed on the parts shelf.</w:t>
      </w:r>
    </w:p>
    <w:p w:rsidR="00AE5478" w:rsidRPr="004E62F9" w:rsidRDefault="00AE5478" w:rsidP="00AE5478">
      <w:pPr>
        <w:pStyle w:val="ListParagraph"/>
        <w:numPr>
          <w:ilvl w:val="0"/>
          <w:numId w:val="21"/>
        </w:numPr>
        <w:tabs>
          <w:tab w:val="clear" w:pos="2250"/>
        </w:tabs>
        <w:spacing w:after="200" w:line="276" w:lineRule="auto"/>
        <w:jc w:val="both"/>
      </w:pPr>
      <w:r>
        <w:t>Close the Downstream cold valve and torque to 20-nm.</w:t>
      </w:r>
    </w:p>
    <w:p w:rsidR="00AE5478" w:rsidRDefault="00AE5478" w:rsidP="00AE5478">
      <w:pPr>
        <w:pStyle w:val="ListParagraph"/>
        <w:numPr>
          <w:ilvl w:val="0"/>
          <w:numId w:val="21"/>
        </w:numPr>
        <w:tabs>
          <w:tab w:val="clear" w:pos="2250"/>
        </w:tabs>
        <w:spacing w:after="200" w:line="276" w:lineRule="auto"/>
        <w:rPr>
          <w:b/>
        </w:rPr>
      </w:pPr>
      <w:r>
        <w:t xml:space="preserve">Begin setting up the laminar flow hood over the downstream end of the </w:t>
      </w:r>
      <w:proofErr w:type="spellStart"/>
      <w:r>
        <w:t>Cryomodule</w:t>
      </w:r>
      <w:proofErr w:type="spellEnd"/>
      <w:r>
        <w:t xml:space="preserve">. </w:t>
      </w:r>
      <w:r w:rsidRPr="00E80AB9">
        <w:rPr>
          <w:b/>
        </w:rPr>
        <w:t xml:space="preserve"> </w:t>
      </w:r>
    </w:p>
    <w:p w:rsidR="00AE5478" w:rsidRPr="00524BD3" w:rsidRDefault="00AE5478" w:rsidP="00AE5478">
      <w:pPr>
        <w:pStyle w:val="ListParagraph"/>
        <w:numPr>
          <w:ilvl w:val="0"/>
          <w:numId w:val="25"/>
        </w:numPr>
        <w:tabs>
          <w:tab w:val="clear" w:pos="2250"/>
        </w:tabs>
        <w:spacing w:after="200" w:line="276" w:lineRule="auto"/>
        <w:jc w:val="both"/>
      </w:pPr>
      <w:r w:rsidRPr="00524BD3">
        <w:rPr>
          <w:b/>
        </w:rPr>
        <w:t>During clean beam pipe work the following steps are to be followed!</w:t>
      </w:r>
    </w:p>
    <w:p w:rsidR="00AE5478" w:rsidRPr="00524BD3" w:rsidRDefault="00AE5478" w:rsidP="00AE5478">
      <w:pPr>
        <w:pStyle w:val="ListParagraph"/>
        <w:numPr>
          <w:ilvl w:val="0"/>
          <w:numId w:val="25"/>
        </w:numPr>
        <w:tabs>
          <w:tab w:val="clear" w:pos="2250"/>
        </w:tabs>
        <w:spacing w:after="200" w:line="276" w:lineRule="auto"/>
        <w:jc w:val="both"/>
      </w:pPr>
      <w:r w:rsidRPr="00524BD3">
        <w:t>Position the laminar flow hood over the work area.</w:t>
      </w:r>
    </w:p>
    <w:p w:rsidR="00AE5478" w:rsidRPr="00524BD3" w:rsidRDefault="00AE5478" w:rsidP="00AE5478">
      <w:pPr>
        <w:pStyle w:val="ListParagraph"/>
        <w:numPr>
          <w:ilvl w:val="0"/>
          <w:numId w:val="25"/>
        </w:numPr>
        <w:tabs>
          <w:tab w:val="clear" w:pos="2250"/>
        </w:tabs>
        <w:spacing w:after="200" w:line="276" w:lineRule="auto"/>
        <w:jc w:val="both"/>
      </w:pPr>
      <w:r w:rsidRPr="00524BD3">
        <w:t>Wipe Down then tape the curtains to eliminate leaks into the hooded area.</w:t>
      </w:r>
    </w:p>
    <w:p w:rsidR="00AE5478" w:rsidRPr="00524BD3" w:rsidRDefault="00AE5478" w:rsidP="00AE5478">
      <w:pPr>
        <w:pStyle w:val="ListParagraph"/>
        <w:numPr>
          <w:ilvl w:val="0"/>
          <w:numId w:val="25"/>
        </w:numPr>
        <w:tabs>
          <w:tab w:val="clear" w:pos="2250"/>
        </w:tabs>
        <w:spacing w:after="200" w:line="276" w:lineRule="auto"/>
        <w:jc w:val="both"/>
      </w:pPr>
      <w:r w:rsidRPr="00524BD3">
        <w:t>Cover all other exposed surfaces in the flow hood with plastic sheeting</w:t>
      </w:r>
    </w:p>
    <w:p w:rsidR="00AE5478" w:rsidRPr="00524BD3" w:rsidRDefault="00AE5478" w:rsidP="00AE5478">
      <w:pPr>
        <w:pStyle w:val="ListParagraph"/>
        <w:numPr>
          <w:ilvl w:val="0"/>
          <w:numId w:val="25"/>
        </w:numPr>
        <w:tabs>
          <w:tab w:val="clear" w:pos="2250"/>
        </w:tabs>
        <w:spacing w:after="200" w:line="276" w:lineRule="auto"/>
        <w:jc w:val="both"/>
      </w:pPr>
      <w:r w:rsidRPr="00524BD3">
        <w:t xml:space="preserve">Allow the flow hood to run continuously. </w:t>
      </w:r>
    </w:p>
    <w:p w:rsidR="00AE5478" w:rsidRPr="00524BD3" w:rsidRDefault="00AE5478" w:rsidP="00AE5478">
      <w:pPr>
        <w:pStyle w:val="ListParagraph"/>
        <w:numPr>
          <w:ilvl w:val="0"/>
          <w:numId w:val="25"/>
        </w:numPr>
        <w:tabs>
          <w:tab w:val="clear" w:pos="2250"/>
        </w:tabs>
        <w:spacing w:after="200" w:line="276" w:lineRule="auto"/>
        <w:jc w:val="both"/>
      </w:pPr>
      <w:r w:rsidRPr="00524BD3">
        <w:t>Wipe down all surfaces with Alcohol and then blow off with Ionized N2.</w:t>
      </w:r>
    </w:p>
    <w:p w:rsidR="00AE5478" w:rsidRPr="00524BD3" w:rsidRDefault="00AE5478" w:rsidP="00AE5478">
      <w:pPr>
        <w:pStyle w:val="ListParagraph"/>
        <w:numPr>
          <w:ilvl w:val="0"/>
          <w:numId w:val="25"/>
        </w:numPr>
        <w:tabs>
          <w:tab w:val="clear" w:pos="2250"/>
        </w:tabs>
        <w:spacing w:after="200" w:line="276" w:lineRule="auto"/>
        <w:jc w:val="both"/>
      </w:pPr>
      <w:r w:rsidRPr="00524BD3">
        <w:t>Set up the particle counter and begin monitoring the particle count.</w:t>
      </w:r>
      <w:r w:rsidRPr="00524BD3">
        <w:tab/>
        <w:t xml:space="preserve"> </w:t>
      </w:r>
    </w:p>
    <w:p w:rsidR="00AE5478" w:rsidRPr="00524BD3" w:rsidRDefault="00AE5478" w:rsidP="00AE5478">
      <w:pPr>
        <w:pStyle w:val="ListParagraph"/>
        <w:numPr>
          <w:ilvl w:val="0"/>
          <w:numId w:val="25"/>
        </w:numPr>
        <w:tabs>
          <w:tab w:val="clear" w:pos="2250"/>
        </w:tabs>
        <w:spacing w:after="200" w:line="276" w:lineRule="auto"/>
        <w:jc w:val="both"/>
      </w:pPr>
      <w:r w:rsidRPr="00524BD3">
        <w:t xml:space="preserve">Stage all supplies and tools inside the flow hood, on a perforated work surface. </w:t>
      </w:r>
    </w:p>
    <w:p w:rsidR="00AE5478" w:rsidRPr="00524BD3" w:rsidRDefault="00AE5478" w:rsidP="00AE5478">
      <w:pPr>
        <w:pStyle w:val="ListParagraph"/>
        <w:numPr>
          <w:ilvl w:val="0"/>
          <w:numId w:val="25"/>
        </w:numPr>
        <w:tabs>
          <w:tab w:val="clear" w:pos="2250"/>
        </w:tabs>
        <w:spacing w:after="200" w:line="276" w:lineRule="auto"/>
        <w:jc w:val="both"/>
      </w:pPr>
      <w:r w:rsidRPr="00524BD3">
        <w:rPr>
          <w:b/>
        </w:rPr>
        <w:t xml:space="preserve">MAKE SURE DOWNSTREAM COLD VALVE AND RIGHT ANGLE GATE VALVES ARE CLOSED BEFORE BEGINNING WORK. </w:t>
      </w:r>
    </w:p>
    <w:p w:rsidR="00AE5478" w:rsidRPr="00524BD3" w:rsidRDefault="00AE5478" w:rsidP="00AE5478">
      <w:pPr>
        <w:pStyle w:val="ListParagraph"/>
        <w:numPr>
          <w:ilvl w:val="0"/>
          <w:numId w:val="25"/>
        </w:numPr>
        <w:tabs>
          <w:tab w:val="clear" w:pos="2250"/>
        </w:tabs>
        <w:spacing w:after="200" w:line="276" w:lineRule="auto"/>
        <w:jc w:val="both"/>
      </w:pPr>
      <w:r w:rsidRPr="00524BD3">
        <w:t>Once you have verified the valves are closed and the particle count is stabilized at zero (.03 micron scale), you are ready</w:t>
      </w:r>
      <w:r>
        <w:t xml:space="preserve"> to gown up for </w:t>
      </w:r>
      <w:r w:rsidRPr="00524BD3">
        <w:t>work.</w:t>
      </w:r>
    </w:p>
    <w:p w:rsidR="00AE5478" w:rsidRPr="002C4B9D" w:rsidRDefault="00AE5478" w:rsidP="00AE5478">
      <w:pPr>
        <w:pStyle w:val="ListParagraph"/>
        <w:ind w:left="1440"/>
        <w:jc w:val="both"/>
      </w:pPr>
    </w:p>
    <w:p w:rsidR="00AE5478" w:rsidRPr="002C4B9D" w:rsidRDefault="00AE5478" w:rsidP="00AE5478">
      <w:pPr>
        <w:pStyle w:val="ListParagraph"/>
        <w:numPr>
          <w:ilvl w:val="0"/>
          <w:numId w:val="21"/>
        </w:numPr>
        <w:tabs>
          <w:tab w:val="clear" w:pos="2250"/>
        </w:tabs>
        <w:spacing w:after="200" w:line="276" w:lineRule="auto"/>
        <w:rPr>
          <w:color w:val="C00000"/>
        </w:rPr>
      </w:pPr>
      <w:r>
        <w:t>Slow pump/bleed up system hook up.</w:t>
      </w:r>
    </w:p>
    <w:p w:rsidR="00AE5478" w:rsidRPr="00524BD3" w:rsidRDefault="00AE5478" w:rsidP="00AE5478">
      <w:pPr>
        <w:pStyle w:val="ListParagraph"/>
        <w:numPr>
          <w:ilvl w:val="0"/>
          <w:numId w:val="27"/>
        </w:numPr>
        <w:tabs>
          <w:tab w:val="clear" w:pos="2250"/>
        </w:tabs>
        <w:spacing w:after="200" w:line="276" w:lineRule="auto"/>
        <w:jc w:val="both"/>
      </w:pPr>
      <w:r w:rsidRPr="00524BD3">
        <w:rPr>
          <w:b/>
        </w:rPr>
        <w:t>Verify the cold valve on the cavity string is closed.</w:t>
      </w:r>
    </w:p>
    <w:p w:rsidR="00AE5478" w:rsidRPr="00524BD3" w:rsidRDefault="00AE5478" w:rsidP="00AE5478">
      <w:pPr>
        <w:pStyle w:val="ListParagraph"/>
        <w:numPr>
          <w:ilvl w:val="0"/>
          <w:numId w:val="27"/>
        </w:numPr>
        <w:tabs>
          <w:tab w:val="clear" w:pos="2250"/>
        </w:tabs>
        <w:spacing w:after="200" w:line="276" w:lineRule="auto"/>
        <w:jc w:val="both"/>
      </w:pPr>
      <w:r w:rsidRPr="00524BD3">
        <w:t>Shut down the ion pump</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Verify the turbo pumping system is bled up with filtered N2  </w:t>
      </w:r>
    </w:p>
    <w:p w:rsidR="00AE5478" w:rsidRPr="00524BD3" w:rsidRDefault="00AE5478" w:rsidP="00AE5478">
      <w:pPr>
        <w:pStyle w:val="ListParagraph"/>
        <w:numPr>
          <w:ilvl w:val="0"/>
          <w:numId w:val="27"/>
        </w:numPr>
        <w:tabs>
          <w:tab w:val="clear" w:pos="2250"/>
        </w:tabs>
        <w:spacing w:after="200" w:line="276" w:lineRule="auto"/>
        <w:jc w:val="both"/>
      </w:pPr>
      <w:r w:rsidRPr="00524BD3">
        <w:t>Enter the flow hood using standard protocols</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Install the bleed up diffuser to the ion pump manifold using clean assembly practices. Align the flanges and torque down in a star pattern to achieve a uniform seal. </w:t>
      </w:r>
    </w:p>
    <w:p w:rsidR="00AE5478" w:rsidRPr="00524BD3" w:rsidRDefault="00AE5478" w:rsidP="00AE5478">
      <w:pPr>
        <w:pStyle w:val="ListParagraph"/>
        <w:numPr>
          <w:ilvl w:val="0"/>
          <w:numId w:val="27"/>
        </w:numPr>
        <w:tabs>
          <w:tab w:val="clear" w:pos="2250"/>
        </w:tabs>
        <w:spacing w:after="200" w:line="276" w:lineRule="auto"/>
        <w:jc w:val="both"/>
      </w:pPr>
      <w:r w:rsidRPr="00524BD3">
        <w:t>Fast pump down the turbo and slow bleed up lines up to th</w:t>
      </w:r>
      <w:r>
        <w:t>e right angle valve on the ion pump and leak check the connection.</w:t>
      </w:r>
    </w:p>
    <w:p w:rsidR="00AE5478" w:rsidRPr="00524BD3" w:rsidRDefault="00AE5478" w:rsidP="00AE5478">
      <w:pPr>
        <w:pStyle w:val="ListParagraph"/>
        <w:numPr>
          <w:ilvl w:val="0"/>
          <w:numId w:val="27"/>
        </w:numPr>
        <w:tabs>
          <w:tab w:val="clear" w:pos="2250"/>
        </w:tabs>
        <w:spacing w:after="200" w:line="276" w:lineRule="auto"/>
        <w:jc w:val="both"/>
      </w:pPr>
      <w:r w:rsidRPr="00524BD3">
        <w:t>Open t</w:t>
      </w:r>
      <w:r>
        <w:t>he right angle valve on the ion pump to achieve a common vacuum</w:t>
      </w:r>
      <w:r w:rsidRPr="00524BD3">
        <w:t>.</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Once common vacuum has been established in the space between the right angle valve and the cold valve, close the right angle valve connecting the turbo hose to the slow bleed up manifold.  </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Begin the slow bleed up of the chamber to be removed. </w:t>
      </w:r>
      <w:r w:rsidRPr="00524BD3">
        <w:rPr>
          <w:b/>
        </w:rPr>
        <w:t xml:space="preserve"> </w:t>
      </w:r>
      <w:r w:rsidRPr="00524BD3">
        <w:t xml:space="preserve"> </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Monitor the gauging on the slow bleed up manifold and stop the slow bleed up at 780 </w:t>
      </w:r>
      <w:proofErr w:type="spellStart"/>
      <w:r w:rsidRPr="00524BD3">
        <w:t>Torr</w:t>
      </w:r>
      <w:proofErr w:type="spellEnd"/>
      <w:r w:rsidRPr="00524BD3">
        <w:t>.</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Close the right </w:t>
      </w:r>
      <w:r>
        <w:t>angle valve on the ion pump</w:t>
      </w:r>
      <w:r w:rsidRPr="00524BD3">
        <w:t xml:space="preserve"> and recondition the turbo system for the next phase. </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Re-enter the flow hood and remove the slow bleed up diffuser from the manifold that will be removed in the following steps.  </w:t>
      </w:r>
    </w:p>
    <w:p w:rsidR="00AE5478" w:rsidRPr="0003724C" w:rsidRDefault="00AE5478" w:rsidP="00AE5478">
      <w:pPr>
        <w:pStyle w:val="ListParagraph"/>
        <w:numPr>
          <w:ilvl w:val="0"/>
          <w:numId w:val="21"/>
        </w:numPr>
        <w:tabs>
          <w:tab w:val="clear" w:pos="2250"/>
        </w:tabs>
        <w:spacing w:after="200" w:line="276" w:lineRule="auto"/>
        <w:rPr>
          <w:color w:val="C00000"/>
        </w:rPr>
      </w:pPr>
      <w:r w:rsidRPr="0003724C">
        <w:rPr>
          <w:b/>
        </w:rPr>
        <w:t>Remove the downstream ion pump.</w:t>
      </w:r>
    </w:p>
    <w:p w:rsidR="00AE5478" w:rsidRDefault="00AE5478" w:rsidP="00AE5478">
      <w:pPr>
        <w:pStyle w:val="ListParagraph"/>
        <w:numPr>
          <w:ilvl w:val="0"/>
          <w:numId w:val="28"/>
        </w:numPr>
        <w:tabs>
          <w:tab w:val="clear" w:pos="2250"/>
        </w:tabs>
        <w:spacing w:after="200" w:line="276" w:lineRule="auto"/>
      </w:pPr>
      <w:r>
        <w:t>Remove the ion pump magnet and support bracket</w:t>
      </w:r>
    </w:p>
    <w:p w:rsidR="00AE5478" w:rsidRDefault="00AE5478" w:rsidP="00AE5478">
      <w:pPr>
        <w:pStyle w:val="ListParagraph"/>
        <w:numPr>
          <w:ilvl w:val="0"/>
          <w:numId w:val="28"/>
        </w:numPr>
        <w:tabs>
          <w:tab w:val="clear" w:pos="2250"/>
        </w:tabs>
        <w:spacing w:after="200" w:line="276" w:lineRule="auto"/>
      </w:pPr>
      <w:r>
        <w:t xml:space="preserve">Carefully remove the ion pump tee and blank off the open ports with clean blanks and gaskets.  </w:t>
      </w:r>
    </w:p>
    <w:p w:rsidR="00AE5478" w:rsidRPr="002C4B9D" w:rsidRDefault="00AE5478" w:rsidP="00AE5478">
      <w:pPr>
        <w:pStyle w:val="ListParagraph"/>
        <w:numPr>
          <w:ilvl w:val="0"/>
          <w:numId w:val="28"/>
        </w:numPr>
        <w:tabs>
          <w:tab w:val="clear" w:pos="2250"/>
        </w:tabs>
        <w:spacing w:after="200" w:line="276" w:lineRule="auto"/>
      </w:pPr>
      <w:r>
        <w:t xml:space="preserve">Break down the flow hood. </w:t>
      </w:r>
    </w:p>
    <w:p w:rsidR="00AE5478" w:rsidRPr="00E80AB9" w:rsidRDefault="00AE5478" w:rsidP="00AE5478">
      <w:pPr>
        <w:pStyle w:val="ListParagraph"/>
        <w:ind w:left="1440"/>
        <w:rPr>
          <w:color w:val="C00000"/>
        </w:rPr>
      </w:pPr>
    </w:p>
    <w:p w:rsidR="00AE5478" w:rsidRPr="00E80AB9" w:rsidRDefault="00AE5478" w:rsidP="00AE5478">
      <w:pPr>
        <w:pStyle w:val="ListParagraph"/>
        <w:numPr>
          <w:ilvl w:val="0"/>
          <w:numId w:val="21"/>
        </w:numPr>
        <w:tabs>
          <w:tab w:val="clear" w:pos="2250"/>
        </w:tabs>
        <w:spacing w:after="200" w:line="276" w:lineRule="auto"/>
        <w:rPr>
          <w:b/>
        </w:rPr>
      </w:pPr>
      <w:r>
        <w:rPr>
          <w:b/>
        </w:rPr>
        <w:t>Remove the end cap</w:t>
      </w:r>
      <w:r w:rsidRPr="00E80AB9">
        <w:rPr>
          <w:b/>
        </w:rPr>
        <w:t xml:space="preserve"> </w:t>
      </w:r>
    </w:p>
    <w:p w:rsidR="00AE5478" w:rsidRDefault="00AE5478" w:rsidP="00AE5478">
      <w:pPr>
        <w:pStyle w:val="ListParagraph"/>
        <w:numPr>
          <w:ilvl w:val="0"/>
          <w:numId w:val="22"/>
        </w:numPr>
        <w:tabs>
          <w:tab w:val="clear" w:pos="2250"/>
        </w:tabs>
        <w:spacing w:after="200" w:line="276" w:lineRule="auto"/>
      </w:pPr>
      <w:r>
        <w:t>Remove the end cap instrumentation port and verify the G-10 beam pipe hanger hardware is in place and is carrying the spool weight.</w:t>
      </w:r>
    </w:p>
    <w:p w:rsidR="00AE5478" w:rsidRPr="00E80AB9" w:rsidRDefault="00AE5478" w:rsidP="00AE5478">
      <w:pPr>
        <w:pStyle w:val="ListParagraph"/>
        <w:numPr>
          <w:ilvl w:val="0"/>
          <w:numId w:val="22"/>
        </w:numPr>
        <w:tabs>
          <w:tab w:val="clear" w:pos="2250"/>
        </w:tabs>
        <w:spacing w:after="200" w:line="276" w:lineRule="auto"/>
      </w:pPr>
      <w:r w:rsidRPr="00E80AB9">
        <w:t xml:space="preserve">Remove </w:t>
      </w:r>
      <w:r>
        <w:t>the nuts,</w:t>
      </w:r>
      <w:r w:rsidRPr="00E80AB9">
        <w:t xml:space="preserve"> fender washers</w:t>
      </w:r>
      <w:r>
        <w:t>, and studs</w:t>
      </w:r>
      <w:r w:rsidRPr="00E80AB9">
        <w:t xml:space="preserve"> that secured the beam pipe to the end cap. </w:t>
      </w:r>
    </w:p>
    <w:p w:rsidR="00AE5478" w:rsidRDefault="00AE5478" w:rsidP="00AE5478">
      <w:pPr>
        <w:pStyle w:val="ListParagraph"/>
        <w:numPr>
          <w:ilvl w:val="0"/>
          <w:numId w:val="22"/>
        </w:numPr>
        <w:tabs>
          <w:tab w:val="clear" w:pos="2250"/>
        </w:tabs>
        <w:spacing w:after="200" w:line="276" w:lineRule="auto"/>
      </w:pPr>
      <w:r>
        <w:t xml:space="preserve">Using the crane and multiple people, remove the end cap. </w:t>
      </w:r>
    </w:p>
    <w:p w:rsidR="00AE5478" w:rsidRDefault="00AE5478" w:rsidP="00AE5478">
      <w:pPr>
        <w:pStyle w:val="ListParagraph"/>
        <w:numPr>
          <w:ilvl w:val="0"/>
          <w:numId w:val="22"/>
        </w:numPr>
        <w:tabs>
          <w:tab w:val="clear" w:pos="2250"/>
        </w:tabs>
        <w:spacing w:after="200" w:line="276" w:lineRule="auto"/>
      </w:pPr>
      <w:r>
        <w:lastRenderedPageBreak/>
        <w:t>Remove the MLI, Lower half of 50k shielding, thermal strapping, and unhook the instrumentation.</w:t>
      </w:r>
    </w:p>
    <w:p w:rsidR="00AE5478" w:rsidRDefault="00AE5478" w:rsidP="00AE5478">
      <w:pPr>
        <w:pStyle w:val="ListParagraph"/>
        <w:numPr>
          <w:ilvl w:val="0"/>
          <w:numId w:val="22"/>
        </w:numPr>
        <w:tabs>
          <w:tab w:val="clear" w:pos="2250"/>
        </w:tabs>
        <w:spacing w:after="200" w:line="276" w:lineRule="auto"/>
      </w:pPr>
      <w:r>
        <w:t>Install the beam pipe bellows support piece</w:t>
      </w:r>
    </w:p>
    <w:p w:rsidR="00AE5478" w:rsidRDefault="00AE5478" w:rsidP="00AE5478">
      <w:pPr>
        <w:pStyle w:val="ListParagraph"/>
        <w:numPr>
          <w:ilvl w:val="0"/>
          <w:numId w:val="22"/>
        </w:numPr>
        <w:tabs>
          <w:tab w:val="clear" w:pos="2250"/>
        </w:tabs>
        <w:spacing w:after="200" w:line="276" w:lineRule="auto"/>
      </w:pPr>
      <w:r>
        <w:t>Install the tooling tripod required to support and remove the beam pipe.</w:t>
      </w:r>
    </w:p>
    <w:p w:rsidR="00AE5478" w:rsidRDefault="00AE5478" w:rsidP="00AE5478">
      <w:pPr>
        <w:pStyle w:val="ListParagraph"/>
        <w:numPr>
          <w:ilvl w:val="0"/>
          <w:numId w:val="22"/>
        </w:numPr>
        <w:tabs>
          <w:tab w:val="clear" w:pos="2250"/>
        </w:tabs>
        <w:spacing w:after="200" w:line="276" w:lineRule="auto"/>
      </w:pPr>
      <w:r>
        <w:t xml:space="preserve">Remove the top half of the 50K shielding, cryogenic jumpers, and the GHRP Cap. </w:t>
      </w:r>
    </w:p>
    <w:p w:rsidR="00AE5478" w:rsidRDefault="00AE5478" w:rsidP="00AE5478">
      <w:pPr>
        <w:pStyle w:val="ListParagraph"/>
        <w:numPr>
          <w:ilvl w:val="0"/>
          <w:numId w:val="22"/>
        </w:numPr>
        <w:tabs>
          <w:tab w:val="clear" w:pos="2250"/>
        </w:tabs>
        <w:spacing w:after="200" w:line="276" w:lineRule="auto"/>
      </w:pPr>
      <w:r>
        <w:t>S</w:t>
      </w:r>
      <w:r w:rsidRPr="00E80AB9">
        <w:t xml:space="preserve">et up </w:t>
      </w:r>
      <w:r>
        <w:t>the flow hood again in preparation of the</w:t>
      </w:r>
      <w:r w:rsidRPr="00E80AB9">
        <w:t xml:space="preserve"> beam pipe </w:t>
      </w:r>
      <w:proofErr w:type="gramStart"/>
      <w:r w:rsidRPr="00E80AB9">
        <w:t xml:space="preserve">removal </w:t>
      </w:r>
      <w:r>
        <w:t>.</w:t>
      </w:r>
      <w:proofErr w:type="gramEnd"/>
    </w:p>
    <w:p w:rsidR="00AE5478" w:rsidRPr="0003724C" w:rsidRDefault="00AE5478" w:rsidP="00AE5478">
      <w:pPr>
        <w:pStyle w:val="ListParagraph"/>
        <w:numPr>
          <w:ilvl w:val="0"/>
          <w:numId w:val="21"/>
        </w:numPr>
        <w:tabs>
          <w:tab w:val="clear" w:pos="2250"/>
        </w:tabs>
        <w:spacing w:after="200" w:line="276" w:lineRule="auto"/>
        <w:rPr>
          <w:b/>
        </w:rPr>
      </w:pPr>
      <w:r w:rsidRPr="0003724C">
        <w:rPr>
          <w:b/>
        </w:rPr>
        <w:t xml:space="preserve">Remove the beam line spool, install the gauge tee </w:t>
      </w:r>
    </w:p>
    <w:p w:rsidR="00AE5478" w:rsidRPr="00064DC1" w:rsidRDefault="00AE5478" w:rsidP="00AE5478">
      <w:pPr>
        <w:pStyle w:val="ListParagraph"/>
        <w:numPr>
          <w:ilvl w:val="0"/>
          <w:numId w:val="24"/>
        </w:numPr>
        <w:tabs>
          <w:tab w:val="clear" w:pos="2250"/>
        </w:tabs>
        <w:spacing w:after="200" w:line="276" w:lineRule="auto"/>
        <w:rPr>
          <w:b/>
        </w:rPr>
      </w:pPr>
      <w:r>
        <w:t xml:space="preserve">Unbag the gauge tee that will be installed, wipe it down with pre-soaked </w:t>
      </w:r>
      <w:proofErr w:type="spellStart"/>
      <w:r>
        <w:t>iso</w:t>
      </w:r>
      <w:proofErr w:type="spellEnd"/>
      <w:r>
        <w:t>-towels then blow down the entire surface while monitoring particle counts until they read zero.</w:t>
      </w:r>
    </w:p>
    <w:p w:rsidR="00AE5478" w:rsidRPr="00993DA7" w:rsidRDefault="00AE5478" w:rsidP="00AE5478">
      <w:pPr>
        <w:pStyle w:val="ListParagraph"/>
        <w:numPr>
          <w:ilvl w:val="0"/>
          <w:numId w:val="24"/>
        </w:numPr>
        <w:tabs>
          <w:tab w:val="clear" w:pos="2250"/>
        </w:tabs>
        <w:spacing w:after="200" w:line="276" w:lineRule="auto"/>
        <w:rPr>
          <w:b/>
        </w:rPr>
      </w:pPr>
      <w:r>
        <w:t xml:space="preserve">Lay the assembly on the wire cart, flange side down onto a clean </w:t>
      </w:r>
      <w:proofErr w:type="spellStart"/>
      <w:r>
        <w:t>iso</w:t>
      </w:r>
      <w:proofErr w:type="spellEnd"/>
      <w:r>
        <w:t>-towel.</w:t>
      </w:r>
    </w:p>
    <w:p w:rsidR="00AE5478" w:rsidRPr="00993DA7" w:rsidRDefault="00AE5478" w:rsidP="00AE5478">
      <w:pPr>
        <w:pStyle w:val="ListParagraph"/>
        <w:numPr>
          <w:ilvl w:val="0"/>
          <w:numId w:val="23"/>
        </w:numPr>
        <w:tabs>
          <w:tab w:val="clear" w:pos="2250"/>
        </w:tabs>
        <w:spacing w:after="200" w:line="276" w:lineRule="auto"/>
      </w:pPr>
      <w:r w:rsidRPr="00E80AB9">
        <w:t xml:space="preserve">Remove </w:t>
      </w:r>
      <w:r>
        <w:t>all but 4</w:t>
      </w:r>
      <w:r w:rsidRPr="00E80AB9">
        <w:t xml:space="preserve"> </w:t>
      </w:r>
      <w:r>
        <w:t xml:space="preserve">staggered </w:t>
      </w:r>
      <w:r w:rsidRPr="00E80AB9">
        <w:t>nuts and washers holding the beam pipe</w:t>
      </w:r>
      <w:r>
        <w:t xml:space="preserve"> spool</w:t>
      </w:r>
      <w:r w:rsidRPr="00E80AB9">
        <w:t xml:space="preserve"> to the cold valve.  </w:t>
      </w:r>
      <w:r w:rsidRPr="00E80AB9">
        <w:rPr>
          <w:i/>
          <w:u w:val="single"/>
        </w:rPr>
        <w:t>DISCARD THE NUTS AND WASHERS!</w:t>
      </w:r>
    </w:p>
    <w:p w:rsidR="00AE5478" w:rsidRDefault="00AE5478" w:rsidP="00AE5478">
      <w:pPr>
        <w:pStyle w:val="ListParagraph"/>
        <w:numPr>
          <w:ilvl w:val="0"/>
          <w:numId w:val="23"/>
        </w:numPr>
        <w:tabs>
          <w:tab w:val="clear" w:pos="2250"/>
        </w:tabs>
        <w:spacing w:after="200" w:line="276" w:lineRule="auto"/>
      </w:pPr>
      <w:r>
        <w:t>Blow down the surface of the spool flange until the particle counts read zero.</w:t>
      </w:r>
    </w:p>
    <w:p w:rsidR="00AE5478" w:rsidRPr="00E80AB9" w:rsidRDefault="00AE5478" w:rsidP="00AE5478">
      <w:pPr>
        <w:pStyle w:val="ListParagraph"/>
        <w:numPr>
          <w:ilvl w:val="0"/>
          <w:numId w:val="23"/>
        </w:numPr>
        <w:tabs>
          <w:tab w:val="clear" w:pos="2250"/>
        </w:tabs>
        <w:spacing w:after="200" w:line="276" w:lineRule="auto"/>
      </w:pPr>
      <w:r>
        <w:t xml:space="preserve">Remove the remaining 4 nuts and washers. </w:t>
      </w:r>
    </w:p>
    <w:p w:rsidR="00AE5478" w:rsidRDefault="00AE5478" w:rsidP="00AE5478">
      <w:pPr>
        <w:pStyle w:val="ListParagraph"/>
        <w:numPr>
          <w:ilvl w:val="0"/>
          <w:numId w:val="23"/>
        </w:numPr>
        <w:tabs>
          <w:tab w:val="clear" w:pos="2250"/>
        </w:tabs>
        <w:spacing w:after="200" w:line="276" w:lineRule="auto"/>
      </w:pPr>
      <w:r w:rsidRPr="00E80AB9">
        <w:t>Slide the beam pipe</w:t>
      </w:r>
      <w:r>
        <w:t xml:space="preserve"> spool back gently using the tooling, separating it from the cold gate valve.  </w:t>
      </w:r>
    </w:p>
    <w:p w:rsidR="00AE5478" w:rsidRDefault="00AE5478" w:rsidP="00AE5478">
      <w:pPr>
        <w:pStyle w:val="ListParagraph"/>
        <w:numPr>
          <w:ilvl w:val="0"/>
          <w:numId w:val="23"/>
        </w:numPr>
        <w:tabs>
          <w:tab w:val="clear" w:pos="2250"/>
        </w:tabs>
        <w:spacing w:after="200" w:line="276" w:lineRule="auto"/>
      </w:pPr>
      <w:r>
        <w:t xml:space="preserve">Blow down the interior of the cold gate valve until the counts read zero. </w:t>
      </w:r>
    </w:p>
    <w:p w:rsidR="00AE5478" w:rsidRDefault="00AE5478" w:rsidP="00AE5478">
      <w:pPr>
        <w:pStyle w:val="ListParagraph"/>
        <w:numPr>
          <w:ilvl w:val="0"/>
          <w:numId w:val="23"/>
        </w:numPr>
        <w:tabs>
          <w:tab w:val="clear" w:pos="2250"/>
        </w:tabs>
        <w:spacing w:after="200" w:line="276" w:lineRule="auto"/>
      </w:pPr>
      <w:r>
        <w:t>Remove the dust cover from the gauge tee and blow down.</w:t>
      </w:r>
    </w:p>
    <w:p w:rsidR="00AE5478" w:rsidRDefault="00AE5478" w:rsidP="00AE5478">
      <w:pPr>
        <w:pStyle w:val="ListParagraph"/>
        <w:numPr>
          <w:ilvl w:val="0"/>
          <w:numId w:val="23"/>
        </w:numPr>
        <w:tabs>
          <w:tab w:val="clear" w:pos="2250"/>
        </w:tabs>
        <w:spacing w:after="200" w:line="276" w:lineRule="auto"/>
      </w:pPr>
      <w:r w:rsidRPr="00F7282C">
        <w:t xml:space="preserve">Install </w:t>
      </w:r>
      <w:r>
        <w:t xml:space="preserve">the AL-Mag seal into the cold gate valve, blow down. </w:t>
      </w:r>
    </w:p>
    <w:p w:rsidR="00AE5478" w:rsidRDefault="00AE5478" w:rsidP="00AE5478">
      <w:pPr>
        <w:pStyle w:val="ListParagraph"/>
        <w:numPr>
          <w:ilvl w:val="0"/>
          <w:numId w:val="23"/>
        </w:numPr>
        <w:tabs>
          <w:tab w:val="clear" w:pos="2250"/>
        </w:tabs>
        <w:spacing w:after="200" w:line="276" w:lineRule="auto"/>
      </w:pPr>
      <w:r>
        <w:t xml:space="preserve">Slide the assembly over the existing studs on the CGV. </w:t>
      </w:r>
      <w:r w:rsidRPr="00427D15">
        <w:rPr>
          <w:b/>
        </w:rPr>
        <w:t xml:space="preserve">Do not to drag the studs on the through holes in the flange. </w:t>
      </w:r>
      <w:r>
        <w:t>Center the assembly on the gate valve flange.</w:t>
      </w:r>
      <w:r w:rsidRPr="00F7282C">
        <w:t xml:space="preserve">  </w:t>
      </w:r>
    </w:p>
    <w:p w:rsidR="00AE5478" w:rsidRDefault="00AE5478" w:rsidP="00AE5478">
      <w:pPr>
        <w:pStyle w:val="ListParagraph"/>
        <w:numPr>
          <w:ilvl w:val="0"/>
          <w:numId w:val="23"/>
        </w:numPr>
        <w:tabs>
          <w:tab w:val="clear" w:pos="2250"/>
        </w:tabs>
        <w:spacing w:after="200" w:line="276" w:lineRule="auto"/>
      </w:pPr>
      <w:r>
        <w:t xml:space="preserve">Install the nuts and washers in the 3 and 9 o’ clock positions and snug.  </w:t>
      </w:r>
    </w:p>
    <w:p w:rsidR="00AE5478" w:rsidRDefault="00AE5478" w:rsidP="00AE5478">
      <w:pPr>
        <w:pStyle w:val="ListParagraph"/>
        <w:numPr>
          <w:ilvl w:val="0"/>
          <w:numId w:val="23"/>
        </w:numPr>
        <w:tabs>
          <w:tab w:val="clear" w:pos="2250"/>
        </w:tabs>
        <w:spacing w:after="200" w:line="276" w:lineRule="auto"/>
      </w:pPr>
      <w:r>
        <w:t xml:space="preserve">Install the remaining hardware, then Torque to 15 </w:t>
      </w:r>
      <w:proofErr w:type="spellStart"/>
      <w:r>
        <w:t>ft</w:t>
      </w:r>
      <w:proofErr w:type="spellEnd"/>
      <w:r>
        <w:t>/</w:t>
      </w:r>
      <w:proofErr w:type="spellStart"/>
      <w:r>
        <w:t>lbs</w:t>
      </w:r>
      <w:proofErr w:type="spellEnd"/>
      <w:r>
        <w:t xml:space="preserve"> in a star pattern.  </w:t>
      </w:r>
    </w:p>
    <w:p w:rsidR="00AE5478" w:rsidRDefault="00AE5478" w:rsidP="00AE5478">
      <w:pPr>
        <w:pStyle w:val="ListParagraph"/>
        <w:numPr>
          <w:ilvl w:val="0"/>
          <w:numId w:val="23"/>
        </w:numPr>
        <w:tabs>
          <w:tab w:val="clear" w:pos="2250"/>
        </w:tabs>
        <w:spacing w:after="200" w:line="276" w:lineRule="auto"/>
      </w:pPr>
      <w:r>
        <w:t xml:space="preserve">Repeat the process at 31 </w:t>
      </w:r>
      <w:proofErr w:type="spellStart"/>
      <w:r>
        <w:t>ft</w:t>
      </w:r>
      <w:proofErr w:type="spellEnd"/>
      <w:r>
        <w:t>/</w:t>
      </w:r>
      <w:proofErr w:type="spellStart"/>
      <w:r>
        <w:t>lbs</w:t>
      </w:r>
      <w:proofErr w:type="spellEnd"/>
      <w:r>
        <w:t xml:space="preserve">, continue as necessary until the hardware no longer turns. </w:t>
      </w:r>
    </w:p>
    <w:p w:rsidR="00AE5478" w:rsidRDefault="00AE5478" w:rsidP="00AE5478">
      <w:pPr>
        <w:pStyle w:val="ListParagraph"/>
        <w:numPr>
          <w:ilvl w:val="0"/>
          <w:numId w:val="23"/>
        </w:numPr>
        <w:tabs>
          <w:tab w:val="clear" w:pos="2250"/>
        </w:tabs>
        <w:spacing w:after="200" w:line="276" w:lineRule="auto"/>
      </w:pPr>
      <w:r w:rsidRPr="00E80AB9">
        <w:t xml:space="preserve">Attach </w:t>
      </w:r>
      <w:r>
        <w:t xml:space="preserve">the </w:t>
      </w:r>
      <w:r w:rsidRPr="00E80AB9">
        <w:t>slow pump system,</w:t>
      </w:r>
    </w:p>
    <w:p w:rsidR="00AE5478" w:rsidRDefault="00AE5478" w:rsidP="00AE5478">
      <w:pPr>
        <w:pStyle w:val="ListParagraph"/>
        <w:numPr>
          <w:ilvl w:val="0"/>
          <w:numId w:val="23"/>
        </w:numPr>
        <w:tabs>
          <w:tab w:val="clear" w:pos="2250"/>
        </w:tabs>
        <w:spacing w:after="200" w:line="276" w:lineRule="auto"/>
      </w:pPr>
      <w:r>
        <w:t>Open the right angle valve on the gauge tee,</w:t>
      </w:r>
      <w:r w:rsidRPr="00E80AB9">
        <w:t xml:space="preserve"> pump down the space and leak check.  </w:t>
      </w:r>
    </w:p>
    <w:p w:rsidR="00AE5478" w:rsidRDefault="00AE5478" w:rsidP="00AE5478">
      <w:pPr>
        <w:pStyle w:val="ListParagraph"/>
        <w:numPr>
          <w:ilvl w:val="0"/>
          <w:numId w:val="23"/>
        </w:numPr>
        <w:tabs>
          <w:tab w:val="clear" w:pos="2250"/>
        </w:tabs>
        <w:spacing w:after="200" w:line="276" w:lineRule="auto"/>
      </w:pPr>
      <w:r>
        <w:t>Once the</w:t>
      </w:r>
      <w:r w:rsidRPr="00F7282C">
        <w:t xml:space="preserve"> connections are</w:t>
      </w:r>
      <w:r>
        <w:t xml:space="preserve"> verified to be leak tight</w:t>
      </w:r>
      <w:r w:rsidRPr="00F7282C">
        <w:t xml:space="preserve">, leave </w:t>
      </w:r>
      <w:r>
        <w:t xml:space="preserve">the </w:t>
      </w:r>
      <w:r w:rsidRPr="00F7282C">
        <w:t>turbo actively pumping on</w:t>
      </w:r>
      <w:r>
        <w:t xml:space="preserve"> the gauge tee. The Turbo should be on the emergency power supply with a battery back up in line.</w:t>
      </w:r>
      <w:r w:rsidRPr="00F7282C">
        <w:t xml:space="preserve">   </w:t>
      </w:r>
    </w:p>
    <w:p w:rsidR="00AE5478" w:rsidRPr="00E80AB9" w:rsidRDefault="00AE5478" w:rsidP="00AE5478">
      <w:pPr>
        <w:pStyle w:val="ListParagraph"/>
        <w:numPr>
          <w:ilvl w:val="0"/>
          <w:numId w:val="23"/>
        </w:numPr>
        <w:tabs>
          <w:tab w:val="clear" w:pos="2250"/>
        </w:tabs>
        <w:spacing w:after="200" w:line="276" w:lineRule="auto"/>
      </w:pPr>
      <w:r>
        <w:t xml:space="preserve">Turn on the shipping gauges.  </w:t>
      </w:r>
      <w:r>
        <w:rPr>
          <w:b/>
        </w:rPr>
        <w:t>Wait for the readings on the first gauge to stabilize before turning on the second gauge.</w:t>
      </w:r>
      <w:r>
        <w:t xml:space="preserve"> </w:t>
      </w:r>
    </w:p>
    <w:p w:rsidR="00AE5478" w:rsidRDefault="00AE5478" w:rsidP="00AE5478">
      <w:pPr>
        <w:pStyle w:val="ListParagraph"/>
        <w:numPr>
          <w:ilvl w:val="0"/>
          <w:numId w:val="23"/>
        </w:numPr>
        <w:tabs>
          <w:tab w:val="clear" w:pos="2250"/>
        </w:tabs>
        <w:spacing w:after="200" w:line="276" w:lineRule="auto"/>
      </w:pPr>
      <w:r>
        <w:t>Pump on the assembly overnight.</w:t>
      </w:r>
    </w:p>
    <w:p w:rsidR="00AE5478" w:rsidRDefault="00AE5478" w:rsidP="00AE5478">
      <w:pPr>
        <w:pStyle w:val="ListParagraph"/>
        <w:numPr>
          <w:ilvl w:val="0"/>
          <w:numId w:val="23"/>
        </w:numPr>
        <w:tabs>
          <w:tab w:val="clear" w:pos="2250"/>
        </w:tabs>
        <w:spacing w:after="200" w:line="276" w:lineRule="auto"/>
      </w:pPr>
      <w:r>
        <w:t xml:space="preserve">When you arrive on the following day, record the pressure readings on the two shipping gauges. </w:t>
      </w:r>
    </w:p>
    <w:p w:rsidR="00AE5478" w:rsidRDefault="00AE5478" w:rsidP="00AE5478">
      <w:pPr>
        <w:pStyle w:val="ListParagraph"/>
        <w:numPr>
          <w:ilvl w:val="0"/>
          <w:numId w:val="23"/>
        </w:numPr>
        <w:tabs>
          <w:tab w:val="clear" w:pos="2250"/>
        </w:tabs>
        <w:spacing w:after="200" w:line="276" w:lineRule="auto"/>
      </w:pPr>
      <w:r>
        <w:t>Slowly open the downstream cold gate valve making the beam line vacuum common with the gauge manifold.  Wait for the readings on the two gauges to stabilize.</w:t>
      </w:r>
    </w:p>
    <w:p w:rsidR="00AE5478" w:rsidRDefault="00AE5478" w:rsidP="00AE5478">
      <w:pPr>
        <w:pStyle w:val="ListParagraph"/>
        <w:numPr>
          <w:ilvl w:val="0"/>
          <w:numId w:val="23"/>
        </w:numPr>
        <w:tabs>
          <w:tab w:val="clear" w:pos="2250"/>
        </w:tabs>
        <w:spacing w:after="200" w:line="276" w:lineRule="auto"/>
      </w:pPr>
      <w:r>
        <w:t xml:space="preserve">Continue pumping the beam line through your shift.  </w:t>
      </w:r>
    </w:p>
    <w:p w:rsidR="00AE5478" w:rsidRDefault="00AE5478" w:rsidP="00AE5478">
      <w:pPr>
        <w:pStyle w:val="ListParagraph"/>
        <w:numPr>
          <w:ilvl w:val="0"/>
          <w:numId w:val="23"/>
        </w:numPr>
        <w:tabs>
          <w:tab w:val="clear" w:pos="2250"/>
        </w:tabs>
        <w:spacing w:after="200" w:line="276" w:lineRule="auto"/>
      </w:pPr>
      <w:r>
        <w:t>At the end of your shift, close the upstream cold gate valve and torque to 20 nm and then close the right angle valve on the gauge tee, isolating the Turbo pump from the assembly.</w:t>
      </w:r>
    </w:p>
    <w:p w:rsidR="00AE5478" w:rsidRDefault="00AE5478" w:rsidP="00AE5478">
      <w:pPr>
        <w:pStyle w:val="ListParagraph"/>
        <w:numPr>
          <w:ilvl w:val="0"/>
          <w:numId w:val="23"/>
        </w:numPr>
        <w:tabs>
          <w:tab w:val="clear" w:pos="2250"/>
        </w:tabs>
        <w:spacing w:after="200" w:line="276" w:lineRule="auto"/>
      </w:pPr>
      <w:r>
        <w:t>Allow the pressure to stabilize overnight.</w:t>
      </w:r>
    </w:p>
    <w:p w:rsidR="00AE5478" w:rsidRPr="00431456" w:rsidRDefault="00AE5478" w:rsidP="00AE5478">
      <w:pPr>
        <w:pStyle w:val="ListParagraph"/>
        <w:numPr>
          <w:ilvl w:val="0"/>
          <w:numId w:val="23"/>
        </w:numPr>
        <w:tabs>
          <w:tab w:val="clear" w:pos="2250"/>
        </w:tabs>
        <w:spacing w:after="200" w:line="276" w:lineRule="auto"/>
      </w:pPr>
      <w:r>
        <w:t>When you arrive the next day, c</w:t>
      </w:r>
      <w:r w:rsidRPr="00431456">
        <w:t>lose the turbo isolation valve and begin backfilling the hose with filtered N2.  Continually monitor the vacuum gauge</w:t>
      </w:r>
      <w:r>
        <w:t>s</w:t>
      </w:r>
      <w:r w:rsidRPr="00431456">
        <w:t xml:space="preserve"> during the</w:t>
      </w:r>
      <w:r>
        <w:t xml:space="preserve"> bleed up, if the vacuum level </w:t>
      </w:r>
      <w:r w:rsidRPr="00431456">
        <w:t xml:space="preserve">fluctuates, </w:t>
      </w:r>
      <w:r w:rsidRPr="00431456">
        <w:rPr>
          <w:b/>
        </w:rPr>
        <w:t>STOP! PUMP BACK DOWN!</w:t>
      </w:r>
      <w:r w:rsidRPr="00431456">
        <w:t xml:space="preserve"> </w:t>
      </w:r>
      <w:r w:rsidRPr="00431456">
        <w:rPr>
          <w:b/>
        </w:rPr>
        <w:t>NOTIFY THE SUPERVISOR</w:t>
      </w:r>
      <w:r w:rsidRPr="00431456">
        <w:t xml:space="preserve">. </w:t>
      </w:r>
    </w:p>
    <w:p w:rsidR="00AE5478" w:rsidRDefault="00AE5478" w:rsidP="00AE5478">
      <w:pPr>
        <w:pStyle w:val="ListParagraph"/>
        <w:numPr>
          <w:ilvl w:val="0"/>
          <w:numId w:val="23"/>
        </w:numPr>
        <w:tabs>
          <w:tab w:val="clear" w:pos="2250"/>
        </w:tabs>
        <w:spacing w:after="200" w:line="276" w:lineRule="auto"/>
      </w:pPr>
      <w:r>
        <w:t>R</w:t>
      </w:r>
      <w:r w:rsidRPr="00E80AB9">
        <w:t xml:space="preserve">emove the turbo hose from the right angle valve, cover </w:t>
      </w:r>
      <w:r>
        <w:t xml:space="preserve">the openings </w:t>
      </w:r>
      <w:r w:rsidRPr="00E80AB9">
        <w:t>with clean blanks.</w:t>
      </w:r>
    </w:p>
    <w:p w:rsidR="00AE5478" w:rsidRDefault="00AE5478" w:rsidP="00AE5478">
      <w:pPr>
        <w:pStyle w:val="ListParagraph"/>
        <w:numPr>
          <w:ilvl w:val="0"/>
          <w:numId w:val="23"/>
        </w:numPr>
        <w:tabs>
          <w:tab w:val="clear" w:pos="2250"/>
        </w:tabs>
        <w:spacing w:after="200" w:line="276" w:lineRule="auto"/>
      </w:pPr>
      <w:r>
        <w:t>Break down the flow hood.</w:t>
      </w:r>
    </w:p>
    <w:p w:rsidR="00AE5478" w:rsidRDefault="00AE5478" w:rsidP="00AE5478">
      <w:pPr>
        <w:pStyle w:val="ListParagraph"/>
        <w:numPr>
          <w:ilvl w:val="0"/>
          <w:numId w:val="23"/>
        </w:numPr>
        <w:tabs>
          <w:tab w:val="clear" w:pos="2250"/>
        </w:tabs>
        <w:spacing w:after="200" w:line="276" w:lineRule="auto"/>
      </w:pPr>
      <w:r>
        <w:t xml:space="preserve">The beam line configuration is now complete. </w:t>
      </w:r>
    </w:p>
    <w:p w:rsidR="009C4FD7" w:rsidRPr="006F554D" w:rsidRDefault="009C4FD7" w:rsidP="000076FD">
      <w:pPr>
        <w:tabs>
          <w:tab w:val="clear" w:pos="2250"/>
        </w:tabs>
      </w:pPr>
    </w:p>
    <w:p w:rsidR="003A26E8" w:rsidRDefault="003A26E8" w:rsidP="00215E9D"/>
    <w:p w:rsidR="00632F29" w:rsidRPr="00413D73" w:rsidRDefault="00632F29" w:rsidP="00215E9D">
      <w:pPr>
        <w:pStyle w:val="Heading1"/>
      </w:pPr>
      <w:r w:rsidRPr="00413D73">
        <w:lastRenderedPageBreak/>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AD3B9D" w:rsidRPr="00215E9D" w:rsidTr="0035230B">
        <w:tc>
          <w:tcPr>
            <w:tcW w:w="1705" w:type="dxa"/>
          </w:tcPr>
          <w:p w:rsidR="00AD3B9D" w:rsidRPr="00215E9D" w:rsidRDefault="0036680B" w:rsidP="00EE1DAD">
            <w:r>
              <w:t>F10127865</w:t>
            </w:r>
          </w:p>
        </w:tc>
        <w:tc>
          <w:tcPr>
            <w:tcW w:w="8365" w:type="dxa"/>
          </w:tcPr>
          <w:p w:rsidR="00AD3B9D" w:rsidRPr="00215E9D" w:rsidRDefault="002903FA" w:rsidP="0035230B">
            <w:hyperlink r:id="rId11" w:history="1">
              <w:r w:rsidR="0036680B">
                <w:rPr>
                  <w:rStyle w:val="Hyperlink"/>
                </w:rPr>
                <w:t>CM Cav</w:t>
              </w:r>
              <w:r w:rsidR="0036680B">
                <w:rPr>
                  <w:rStyle w:val="Hyperlink"/>
                </w:rPr>
                <w:t>i</w:t>
              </w:r>
              <w:r w:rsidR="0036680B">
                <w:rPr>
                  <w:rStyle w:val="Hyperlink"/>
                </w:rPr>
                <w:t>t</w:t>
              </w:r>
              <w:r w:rsidR="0036680B">
                <w:rPr>
                  <w:rStyle w:val="Hyperlink"/>
                </w:rPr>
                <w:t>y String Rev E</w:t>
              </w:r>
            </w:hyperlink>
          </w:p>
        </w:tc>
      </w:tr>
      <w:tr w:rsidR="00AD3B9D" w:rsidRPr="00215E9D" w:rsidTr="0035230B">
        <w:tc>
          <w:tcPr>
            <w:tcW w:w="1705" w:type="dxa"/>
          </w:tcPr>
          <w:p w:rsidR="00F8173A" w:rsidRDefault="0036680B" w:rsidP="00F8173A">
            <w:r>
              <w:t>F10127864</w:t>
            </w:r>
          </w:p>
          <w:p w:rsidR="00AD3B9D" w:rsidRPr="00215E9D" w:rsidRDefault="00AD3B9D" w:rsidP="0035230B"/>
        </w:tc>
        <w:tc>
          <w:tcPr>
            <w:tcW w:w="8365" w:type="dxa"/>
          </w:tcPr>
          <w:p w:rsidR="00AD3B9D" w:rsidRPr="00215E9D" w:rsidRDefault="002903FA" w:rsidP="0035230B">
            <w:hyperlink r:id="rId12" w:history="1">
              <w:r w:rsidR="00F8173A" w:rsidRPr="00F8173A">
                <w:rPr>
                  <w:rStyle w:val="Hyperlink"/>
                </w:rPr>
                <w:t>Co</w:t>
              </w:r>
              <w:r w:rsidR="00F8173A" w:rsidRPr="00F8173A">
                <w:rPr>
                  <w:rStyle w:val="Hyperlink"/>
                </w:rPr>
                <w:t>l</w:t>
              </w:r>
              <w:r w:rsidR="00F8173A" w:rsidRPr="00F8173A">
                <w:rPr>
                  <w:rStyle w:val="Hyperlink"/>
                </w:rPr>
                <w:t>d M</w:t>
              </w:r>
              <w:r w:rsidR="00F8173A" w:rsidRPr="00F8173A">
                <w:rPr>
                  <w:rStyle w:val="Hyperlink"/>
                </w:rPr>
                <w:t>a</w:t>
              </w:r>
              <w:r w:rsidR="00F8173A" w:rsidRPr="00F8173A">
                <w:rPr>
                  <w:rStyle w:val="Hyperlink"/>
                </w:rPr>
                <w:t xml:space="preserve">ss </w:t>
              </w:r>
              <w:proofErr w:type="spellStart"/>
              <w:r w:rsidR="00F8173A" w:rsidRPr="00F8173A">
                <w:rPr>
                  <w:rStyle w:val="Hyperlink"/>
                </w:rPr>
                <w:t>Dwg</w:t>
              </w:r>
              <w:proofErr w:type="spellEnd"/>
            </w:hyperlink>
          </w:p>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6"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6"/>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1F5B97" w:rsidRPr="00413D73" w:rsidTr="00082E3F">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t>Document</w:t>
            </w:r>
            <w:r w:rsidRPr="00844E9C">
              <w:t xml:space="preserve"> Owner</w:t>
            </w:r>
          </w:p>
        </w:tc>
        <w:tc>
          <w:tcPr>
            <w:tcW w:w="2160" w:type="dxa"/>
            <w:tcMar>
              <w:top w:w="43" w:type="dxa"/>
              <w:left w:w="115" w:type="dxa"/>
              <w:bottom w:w="43" w:type="dxa"/>
              <w:right w:w="115" w:type="dxa"/>
            </w:tcMar>
            <w:vAlign w:val="bottom"/>
          </w:tcPr>
          <w:p w:rsidR="001F5B97" w:rsidRPr="00413D73" w:rsidRDefault="007956C9" w:rsidP="00A55467">
            <w:pPr>
              <w:spacing w:before="240"/>
            </w:pPr>
            <w:r>
              <w:t>Chris Wilcox</w:t>
            </w:r>
          </w:p>
        </w:tc>
        <w:tc>
          <w:tcPr>
            <w:tcW w:w="5490" w:type="dxa"/>
            <w:gridSpan w:val="2"/>
            <w:vAlign w:val="bottom"/>
          </w:tcPr>
          <w:p w:rsidR="001F5B97" w:rsidRPr="00413D73" w:rsidRDefault="001F5B97" w:rsidP="001F5B97">
            <w:pPr>
              <w:spacing w:before="240"/>
              <w:jc w:val="center"/>
              <w:rPr>
                <w:rFonts w:cs="Calibri"/>
              </w:rPr>
            </w:pPr>
            <w:r>
              <w:t xml:space="preserve">In </w:t>
            </w:r>
            <w:proofErr w:type="spellStart"/>
            <w:r>
              <w:t>Docushare</w:t>
            </w:r>
            <w:proofErr w:type="spellEnd"/>
          </w:p>
        </w:tc>
      </w:tr>
      <w:tr w:rsidR="001F5B97" w:rsidRPr="00413D73" w:rsidTr="00127EAA">
        <w:trPr>
          <w:trHeight w:val="141"/>
        </w:trPr>
        <w:tc>
          <w:tcPr>
            <w:tcW w:w="2425" w:type="dxa"/>
            <w:shd w:val="clear" w:color="auto" w:fill="auto"/>
            <w:tcMar>
              <w:top w:w="43" w:type="dxa"/>
              <w:left w:w="115" w:type="dxa"/>
              <w:bottom w:w="43" w:type="dxa"/>
              <w:right w:w="115" w:type="dxa"/>
            </w:tcMar>
            <w:vAlign w:val="bottom"/>
          </w:tcPr>
          <w:p w:rsidR="001F5B97" w:rsidRPr="00844E9C" w:rsidRDefault="007956C9" w:rsidP="00A55467">
            <w:pPr>
              <w:spacing w:before="240"/>
            </w:pPr>
            <w:proofErr w:type="spellStart"/>
            <w:r>
              <w:t>Cryomodule</w:t>
            </w:r>
            <w:proofErr w:type="spellEnd"/>
            <w:r>
              <w:t xml:space="preserve"> Group Lead</w:t>
            </w:r>
          </w:p>
        </w:tc>
        <w:tc>
          <w:tcPr>
            <w:tcW w:w="2160" w:type="dxa"/>
            <w:shd w:val="clear" w:color="auto" w:fill="auto"/>
            <w:tcMar>
              <w:top w:w="43" w:type="dxa"/>
              <w:left w:w="115" w:type="dxa"/>
              <w:bottom w:w="43" w:type="dxa"/>
              <w:right w:w="115" w:type="dxa"/>
            </w:tcMar>
            <w:vAlign w:val="bottom"/>
          </w:tcPr>
          <w:p w:rsidR="001F5B97" w:rsidRPr="00413D73" w:rsidRDefault="007956C9" w:rsidP="00A55467">
            <w:pPr>
              <w:spacing w:before="240"/>
            </w:pPr>
            <w:r>
              <w:t>John Fischer</w:t>
            </w:r>
          </w:p>
        </w:tc>
        <w:tc>
          <w:tcPr>
            <w:tcW w:w="5490" w:type="dxa"/>
            <w:gridSpan w:val="2"/>
            <w:shd w:val="clear" w:color="auto" w:fill="auto"/>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E427D2">
        <w:trPr>
          <w:trHeight w:val="141"/>
        </w:trPr>
        <w:tc>
          <w:tcPr>
            <w:tcW w:w="2425" w:type="dxa"/>
            <w:tcMar>
              <w:top w:w="43" w:type="dxa"/>
              <w:left w:w="115" w:type="dxa"/>
              <w:bottom w:w="43" w:type="dxa"/>
              <w:right w:w="115" w:type="dxa"/>
            </w:tcMar>
            <w:vAlign w:val="bottom"/>
          </w:tcPr>
          <w:p w:rsidR="001F5B97" w:rsidRPr="00844E9C" w:rsidRDefault="007956C9" w:rsidP="00A55467">
            <w:pPr>
              <w:spacing w:before="240"/>
            </w:pPr>
            <w:r>
              <w:t>Second Technical Representative</w:t>
            </w:r>
          </w:p>
        </w:tc>
        <w:tc>
          <w:tcPr>
            <w:tcW w:w="2160" w:type="dxa"/>
            <w:tcMar>
              <w:top w:w="43" w:type="dxa"/>
              <w:left w:w="115" w:type="dxa"/>
              <w:bottom w:w="43" w:type="dxa"/>
              <w:right w:w="115" w:type="dxa"/>
            </w:tcMar>
            <w:vAlign w:val="bottom"/>
          </w:tcPr>
          <w:p w:rsidR="001F5B97" w:rsidRPr="00413D73" w:rsidRDefault="007956C9" w:rsidP="00A55467">
            <w:pPr>
              <w:spacing w:before="240"/>
            </w:pPr>
            <w:r>
              <w:t>Cary Light</w:t>
            </w:r>
          </w:p>
        </w:tc>
        <w:tc>
          <w:tcPr>
            <w:tcW w:w="5490" w:type="dxa"/>
            <w:gridSpan w:val="2"/>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bookmarkEnd w:id="3"/>
      <w:bookmarkEnd w:id="4"/>
      <w:bookmarkEnd w:id="5"/>
    </w:tbl>
    <w:p w:rsidR="004A1704" w:rsidRPr="00413D73" w:rsidRDefault="004A1704" w:rsidP="008F2DE2"/>
    <w:sectPr w:rsidR="004A1704" w:rsidRPr="00413D73" w:rsidSect="00B43C3C">
      <w:footerReference w:type="first" r:id="rId13"/>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3A" w:rsidRDefault="00F8173A" w:rsidP="00215E9D">
      <w:r>
        <w:separator/>
      </w:r>
    </w:p>
    <w:p w:rsidR="00F8173A" w:rsidRDefault="00F8173A" w:rsidP="00215E9D"/>
    <w:p w:rsidR="00F8173A" w:rsidRDefault="00F8173A" w:rsidP="00215E9D"/>
  </w:endnote>
  <w:endnote w:type="continuationSeparator" w:id="0">
    <w:p w:rsidR="00F8173A" w:rsidRDefault="00F8173A" w:rsidP="00215E9D">
      <w:r>
        <w:continuationSeparator/>
      </w:r>
    </w:p>
    <w:p w:rsidR="00F8173A" w:rsidRDefault="00F8173A" w:rsidP="00215E9D"/>
    <w:p w:rsidR="00F8173A" w:rsidRDefault="00F8173A"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2903FA">
      <w:rPr>
        <w:noProof/>
        <w:sz w:val="18"/>
      </w:rPr>
      <w:t>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3A" w:rsidRDefault="00F8173A" w:rsidP="00215E9D">
      <w:r>
        <w:separator/>
      </w:r>
    </w:p>
    <w:p w:rsidR="00F8173A" w:rsidRDefault="00F8173A" w:rsidP="00215E9D"/>
    <w:p w:rsidR="00F8173A" w:rsidRDefault="00F8173A" w:rsidP="00215E9D"/>
  </w:footnote>
  <w:footnote w:type="continuationSeparator" w:id="0">
    <w:p w:rsidR="00F8173A" w:rsidRDefault="00F8173A" w:rsidP="00215E9D">
      <w:r>
        <w:continuationSeparator/>
      </w:r>
    </w:p>
    <w:p w:rsidR="00F8173A" w:rsidRDefault="00F8173A" w:rsidP="00215E9D"/>
    <w:p w:rsidR="00F8173A" w:rsidRDefault="00F8173A"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540A9C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55AD4"/>
    <w:multiLevelType w:val="hybridMultilevel"/>
    <w:tmpl w:val="8FC057F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1C7D18"/>
    <w:multiLevelType w:val="hybridMultilevel"/>
    <w:tmpl w:val="64AA2D1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B3C0075"/>
    <w:multiLevelType w:val="hybridMultilevel"/>
    <w:tmpl w:val="7AA6C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B2684C"/>
    <w:multiLevelType w:val="hybridMultilevel"/>
    <w:tmpl w:val="56FECC12"/>
    <w:lvl w:ilvl="0" w:tplc="0409000F">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932ED"/>
    <w:multiLevelType w:val="hybridMultilevel"/>
    <w:tmpl w:val="40988E46"/>
    <w:lvl w:ilvl="0" w:tplc="04090001">
      <w:start w:val="1"/>
      <w:numFmt w:val="bullet"/>
      <w:lvlText w:val=""/>
      <w:lvlJc w:val="left"/>
      <w:pPr>
        <w:ind w:left="1440" w:hanging="360"/>
      </w:pPr>
      <w:rPr>
        <w:rFonts w:ascii="Symbol" w:hAnsi="Symbol" w:hint="default"/>
      </w:rPr>
    </w:lvl>
    <w:lvl w:ilvl="1" w:tplc="DFBE1992">
      <w:numFmt w:val="bullet"/>
      <w:lvlText w:val="•"/>
      <w:lvlJc w:val="left"/>
      <w:pPr>
        <w:ind w:left="2520" w:hanging="72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8426B"/>
    <w:multiLevelType w:val="hybridMultilevel"/>
    <w:tmpl w:val="7D105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25A36"/>
    <w:multiLevelType w:val="hybridMultilevel"/>
    <w:tmpl w:val="6B2CC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E1769FF"/>
    <w:multiLevelType w:val="hybridMultilevel"/>
    <w:tmpl w:val="55B42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D26E27"/>
    <w:multiLevelType w:val="hybridMultilevel"/>
    <w:tmpl w:val="50E83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1"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4261E3D"/>
    <w:multiLevelType w:val="multilevel"/>
    <w:tmpl w:val="C696DA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23"/>
  </w:num>
  <w:num w:numId="3">
    <w:abstractNumId w:val="20"/>
  </w:num>
  <w:num w:numId="4">
    <w:abstractNumId w:val="19"/>
  </w:num>
  <w:num w:numId="5">
    <w:abstractNumId w:val="0"/>
  </w:num>
  <w:num w:numId="6">
    <w:abstractNumId w:val="21"/>
  </w:num>
  <w:num w:numId="7">
    <w:abstractNumId w:val="5"/>
  </w:num>
  <w:num w:numId="8">
    <w:abstractNumId w:val="14"/>
  </w:num>
  <w:num w:numId="9">
    <w:abstractNumId w:val="2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2"/>
  </w:num>
  <w:num w:numId="14">
    <w:abstractNumId w:val="15"/>
  </w:num>
  <w:num w:numId="15">
    <w:abstractNumId w:val="24"/>
  </w:num>
  <w:num w:numId="16">
    <w:abstractNumId w:val="11"/>
  </w:num>
  <w:num w:numId="17">
    <w:abstractNumId w:val="2"/>
  </w:num>
  <w:num w:numId="18">
    <w:abstractNumId w:val="0"/>
  </w:num>
  <w:num w:numId="19">
    <w:abstractNumId w:val="25"/>
  </w:num>
  <w:num w:numId="20">
    <w:abstractNumId w:val="4"/>
  </w:num>
  <w:num w:numId="21">
    <w:abstractNumId w:val="8"/>
  </w:num>
  <w:num w:numId="22">
    <w:abstractNumId w:val="6"/>
  </w:num>
  <w:num w:numId="23">
    <w:abstractNumId w:val="16"/>
  </w:num>
  <w:num w:numId="24">
    <w:abstractNumId w:val="10"/>
  </w:num>
  <w:num w:numId="25">
    <w:abstractNumId w:val="9"/>
  </w:num>
  <w:num w:numId="26">
    <w:abstractNumId w:val="13"/>
  </w:num>
  <w:num w:numId="27">
    <w:abstractNumId w:val="17"/>
  </w:num>
  <w:num w:numId="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F8173A"/>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3902"/>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834"/>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5B9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03FA"/>
    <w:rsid w:val="0029106F"/>
    <w:rsid w:val="00292BF3"/>
    <w:rsid w:val="00292C8C"/>
    <w:rsid w:val="0029403E"/>
    <w:rsid w:val="00294544"/>
    <w:rsid w:val="00294BF6"/>
    <w:rsid w:val="0029535F"/>
    <w:rsid w:val="00296E50"/>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5030"/>
    <w:rsid w:val="0036680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22"/>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15A"/>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A7F04"/>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6C9"/>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420"/>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E5478"/>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596E"/>
    <w:rsid w:val="00C06774"/>
    <w:rsid w:val="00C1619D"/>
    <w:rsid w:val="00C163EF"/>
    <w:rsid w:val="00C200CB"/>
    <w:rsid w:val="00C22C8B"/>
    <w:rsid w:val="00C236DB"/>
    <w:rsid w:val="00C32065"/>
    <w:rsid w:val="00C330AB"/>
    <w:rsid w:val="00C33DCE"/>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18FC"/>
    <w:rsid w:val="00C9436A"/>
    <w:rsid w:val="00C957FB"/>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73A"/>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947AF"/>
  <w15:chartTrackingRefBased/>
  <w15:docId w15:val="{055BC923-2C6D-4C03-8591-407BDF66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C0596E"/>
    <w:pPr>
      <w:numPr>
        <w:numId w:val="18"/>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autoRedefine/>
    <w:qFormat/>
    <w:rsid w:val="00C0596E"/>
    <w:pPr>
      <w:numPr>
        <w:ilvl w:val="1"/>
        <w:numId w:val="5"/>
      </w:numPr>
      <w:spacing w:before="120" w:line="276" w:lineRule="auto"/>
      <w:ind w:left="547" w:hanging="547"/>
      <w:outlineLvl w:val="1"/>
    </w:pPr>
    <w:rPr>
      <w:rFonts w:cs="Calibri"/>
      <w:color w:val="000000" w:themeColor="text1"/>
      <w:szCs w:val="24"/>
    </w:rPr>
  </w:style>
  <w:style w:type="paragraph" w:styleId="Heading3">
    <w:name w:val="heading 3"/>
    <w:basedOn w:val="Normal"/>
    <w:next w:val="Heading4"/>
    <w:link w:val="Heading3Char"/>
    <w:qFormat/>
    <w:rsid w:val="00C0596E"/>
    <w:pPr>
      <w:numPr>
        <w:ilvl w:val="2"/>
        <w:numId w:val="18"/>
      </w:numPr>
      <w:tabs>
        <w:tab w:val="clear" w:pos="2250"/>
      </w:tabs>
      <w:jc w:val="both"/>
      <w:outlineLvl w:val="2"/>
    </w:pPr>
    <w:rPr>
      <w:b/>
    </w:rPr>
  </w:style>
  <w:style w:type="paragraph" w:styleId="Heading4">
    <w:name w:val="heading 4"/>
    <w:basedOn w:val="Normal"/>
    <w:next w:val="Normal"/>
    <w:link w:val="Heading4Char"/>
    <w:qFormat/>
    <w:rsid w:val="00C0596E"/>
    <w:pPr>
      <w:numPr>
        <w:ilvl w:val="3"/>
        <w:numId w:val="18"/>
      </w:numPr>
      <w:tabs>
        <w:tab w:val="clear" w:pos="2250"/>
      </w:tabs>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C0596E"/>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C0596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0596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C0596E"/>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F81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sportal.jlab.org/jlabDocs/documents/versions/184613/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portal.jlab.org/jlabDocs/documents/versions/185834/downloa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5724-0894-46DB-99DA-75ACCEE04B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d24de50-05d1-4ead-956f-39ed5306b4a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05B6244D-7106-440D-8A34-E58F1F79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PansophyProcedureTemplate2023</Template>
  <TotalTime>0</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John Fischer</cp:lastModifiedBy>
  <cp:revision>2</cp:revision>
  <cp:lastPrinted>2020-02-11T15:55:00Z</cp:lastPrinted>
  <dcterms:created xsi:type="dcterms:W3CDTF">2024-01-09T21:16:00Z</dcterms:created>
  <dcterms:modified xsi:type="dcterms:W3CDTF">2024-01-09T21:16:00Z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