
<file path=[Content_Types].xml><?xml version="1.0" encoding="utf-8"?>
<Types xmlns="http://schemas.openxmlformats.org/package/2006/content-types">
  <Default Extension="gif" ContentType="image/gif"/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14:paraId="5BB1F565" w14:textId="77777777" w:rsidTr="001E0C95">
        <w:trPr>
          <w:trHeight w:val="293"/>
        </w:trPr>
        <w:tc>
          <w:tcPr>
            <w:tcW w:w="998" w:type="pct"/>
          </w:tcPr>
          <w:p w14:paraId="3FAD0703" w14:textId="77777777"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BF2C665" w14:textId="4ADB6750" w:rsidR="007D458D" w:rsidRPr="00D97B1C" w:rsidRDefault="002E2428" w:rsidP="00D97B1C">
            <w:r>
              <w:t>Warm Girder Install</w:t>
            </w:r>
          </w:p>
        </w:tc>
      </w:tr>
      <w:tr w:rsidR="007D458D" w:rsidRPr="00D97B1C" w14:paraId="2C327DA9" w14:textId="77777777" w:rsidTr="001E0C95">
        <w:trPr>
          <w:trHeight w:val="293"/>
        </w:trPr>
        <w:tc>
          <w:tcPr>
            <w:tcW w:w="998" w:type="pct"/>
          </w:tcPr>
          <w:p w14:paraId="55200253" w14:textId="77777777"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480613CD" w14:textId="0E997A92" w:rsidR="007D458D" w:rsidRPr="00D97B1C" w:rsidRDefault="002E2428" w:rsidP="00D97B1C">
            <w:r>
              <w:t>Outline the install of the Girder in CEBAF Tunnel</w:t>
            </w:r>
          </w:p>
        </w:tc>
      </w:tr>
      <w:tr w:rsidR="007D458D" w:rsidRPr="00D97B1C" w14:paraId="1E2A45ED" w14:textId="77777777" w:rsidTr="001E0C95">
        <w:trPr>
          <w:trHeight w:val="293"/>
        </w:trPr>
        <w:tc>
          <w:tcPr>
            <w:tcW w:w="998" w:type="pct"/>
          </w:tcPr>
          <w:p w14:paraId="280B7C3C" w14:textId="77777777"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BA9DA58" w14:textId="6CBE1EC5" w:rsidR="007D458D" w:rsidRPr="00D97B1C" w:rsidRDefault="00A23F2D" w:rsidP="00D97B1C">
            <w:r>
              <w:t>SRFOPS</w:t>
            </w:r>
            <w:r w:rsidR="002E2428">
              <w:t>-</w:t>
            </w:r>
            <w:r>
              <w:t>ACC</w:t>
            </w:r>
            <w:r w:rsidR="002E2428">
              <w:t>-</w:t>
            </w:r>
            <w:r>
              <w:t>WM</w:t>
            </w:r>
            <w:r w:rsidR="002E2428">
              <w:t>GRDR-INST</w:t>
            </w:r>
          </w:p>
        </w:tc>
      </w:tr>
      <w:tr w:rsidR="00766F7D" w:rsidRPr="00D97B1C" w14:paraId="28956A05" w14:textId="77777777" w:rsidTr="001E0C95">
        <w:trPr>
          <w:trHeight w:val="293"/>
        </w:trPr>
        <w:tc>
          <w:tcPr>
            <w:tcW w:w="998" w:type="pct"/>
          </w:tcPr>
          <w:p w14:paraId="56C95469" w14:textId="77777777"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04B82CA5" w14:textId="77777777" w:rsidR="00766F7D" w:rsidRPr="00D97B1C" w:rsidRDefault="00766F7D" w:rsidP="00D97B1C">
            <w:r w:rsidRPr="00D97B1C">
              <w:t>R1</w:t>
            </w:r>
          </w:p>
        </w:tc>
      </w:tr>
      <w:tr w:rsidR="00766F7D" w:rsidRPr="00D97B1C" w14:paraId="5D076450" w14:textId="77777777" w:rsidTr="001E0C95">
        <w:trPr>
          <w:trHeight w:val="293"/>
        </w:trPr>
        <w:tc>
          <w:tcPr>
            <w:tcW w:w="998" w:type="pct"/>
          </w:tcPr>
          <w:p w14:paraId="0710FE83" w14:textId="77777777"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3200A003" w14:textId="28288D7D" w:rsidR="00766F7D" w:rsidRPr="00D97B1C" w:rsidRDefault="002E2428" w:rsidP="0052412E">
            <w:r>
              <w:t>G. Marble</w:t>
            </w:r>
          </w:p>
        </w:tc>
      </w:tr>
      <w:tr w:rsidR="00766F7D" w:rsidRPr="00D97B1C" w14:paraId="694E4514" w14:textId="77777777" w:rsidTr="001E0C95">
        <w:trPr>
          <w:trHeight w:val="293"/>
        </w:trPr>
        <w:tc>
          <w:tcPr>
            <w:tcW w:w="998" w:type="pct"/>
          </w:tcPr>
          <w:p w14:paraId="7FA02700" w14:textId="77777777"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3E053851" w14:textId="4B4D9C18" w:rsidR="00766F7D" w:rsidRPr="00D97B1C" w:rsidRDefault="00000000" w:rsidP="00D97B1C">
            <w:sdt>
              <w:sdtPr>
                <w:id w:val="534233298"/>
                <w:placeholder>
                  <w:docPart w:val="D60BE94AC867429E9E3BC4A6272DCF90"/>
                </w:placeholder>
                <w:date w:fullDate="2024-06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 w:rsidR="002E2428">
                  <w:t>27-Jun-24</w:t>
                </w:r>
              </w:sdtContent>
            </w:sdt>
          </w:p>
        </w:tc>
      </w:tr>
      <w:tr w:rsidR="00EA63EB" w:rsidRPr="00D97B1C" w14:paraId="45FA5A35" w14:textId="77777777" w:rsidTr="001E0C95">
        <w:trPr>
          <w:trHeight w:val="293"/>
        </w:trPr>
        <w:tc>
          <w:tcPr>
            <w:tcW w:w="998" w:type="pct"/>
          </w:tcPr>
          <w:p w14:paraId="7ABCFF4E" w14:textId="77777777"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F9B5AE2" w14:textId="71C2111F" w:rsidR="00EA63EB" w:rsidRPr="00D97B1C" w:rsidRDefault="00A23F2D" w:rsidP="00D97B1C">
            <w:proofErr w:type="spellStart"/>
            <w:r>
              <w:t>fhumphry</w:t>
            </w:r>
            <w:proofErr w:type="spellEnd"/>
            <w:r>
              <w:t xml:space="preserve">, marble, </w:t>
            </w:r>
            <w:proofErr w:type="spellStart"/>
            <w:r>
              <w:t>ganey</w:t>
            </w:r>
            <w:proofErr w:type="spellEnd"/>
          </w:p>
        </w:tc>
      </w:tr>
      <w:tr w:rsidR="00766F7D" w:rsidRPr="00D97B1C" w14:paraId="3FDECABA" w14:textId="77777777" w:rsidTr="001E0C95">
        <w:trPr>
          <w:trHeight w:val="293"/>
        </w:trPr>
        <w:tc>
          <w:tcPr>
            <w:tcW w:w="998" w:type="pct"/>
          </w:tcPr>
          <w:p w14:paraId="30636F62" w14:textId="77777777" w:rsidR="00766F7D" w:rsidRPr="00D97B1C" w:rsidRDefault="00EA63EB" w:rsidP="00D97B1C">
            <w:r>
              <w:t>NCR Dispositioners</w:t>
            </w:r>
          </w:p>
        </w:tc>
        <w:tc>
          <w:tcPr>
            <w:tcW w:w="4002" w:type="pct"/>
            <w:gridSpan w:val="4"/>
          </w:tcPr>
          <w:p w14:paraId="71B4CB0E" w14:textId="2EBB95A3" w:rsidR="00766F7D" w:rsidRPr="00D97B1C" w:rsidRDefault="00A23F2D" w:rsidP="00D97B1C">
            <w:r>
              <w:t xml:space="preserve">Ruber, </w:t>
            </w:r>
            <w:proofErr w:type="spellStart"/>
            <w:r>
              <w:t>drury</w:t>
            </w:r>
            <w:proofErr w:type="spellEnd"/>
          </w:p>
        </w:tc>
      </w:tr>
      <w:tr w:rsidR="009E7B59" w:rsidRPr="00D97B1C" w14:paraId="73176420" w14:textId="77777777" w:rsidTr="001E0C95">
        <w:trPr>
          <w:trHeight w:val="293"/>
        </w:trPr>
        <w:tc>
          <w:tcPr>
            <w:tcW w:w="998" w:type="pct"/>
          </w:tcPr>
          <w:p w14:paraId="6114181C" w14:textId="77777777"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14:paraId="5AEDE281" w14:textId="29EDC1F4" w:rsidR="009E7B59" w:rsidRPr="00D97B1C" w:rsidRDefault="00A23F2D" w:rsidP="00D97B1C">
            <w:proofErr w:type="spellStart"/>
            <w:r>
              <w:t>F</w:t>
            </w:r>
            <w:r>
              <w:t>humphry</w:t>
            </w:r>
            <w:proofErr w:type="spellEnd"/>
            <w:r>
              <w:t xml:space="preserve">, </w:t>
            </w:r>
            <w:r>
              <w:t>marble</w:t>
            </w:r>
            <w:r>
              <w:t xml:space="preserve">, </w:t>
            </w:r>
            <w:r>
              <w:t xml:space="preserve">Ruber, </w:t>
            </w:r>
            <w:proofErr w:type="spellStart"/>
            <w:r>
              <w:t>drury</w:t>
            </w:r>
            <w:proofErr w:type="spellEnd"/>
          </w:p>
        </w:tc>
      </w:tr>
      <w:tr w:rsidR="0037791E" w:rsidRPr="00D97B1C" w14:paraId="015A1A5C" w14:textId="77777777" w:rsidTr="001E0C95">
        <w:trPr>
          <w:trHeight w:val="293"/>
        </w:trPr>
        <w:tc>
          <w:tcPr>
            <w:tcW w:w="998" w:type="pct"/>
          </w:tcPr>
          <w:p w14:paraId="636903BA" w14:textId="77777777" w:rsidR="0037791E" w:rsidRPr="00D97B1C" w:rsidRDefault="0037791E" w:rsidP="0037791E">
            <w:r w:rsidRPr="00D97B1C">
              <w:t>Approval Names</w:t>
            </w:r>
          </w:p>
        </w:tc>
        <w:tc>
          <w:tcPr>
            <w:tcW w:w="1001" w:type="pct"/>
          </w:tcPr>
          <w:p w14:paraId="4EC0EA2F" w14:textId="57816CE3" w:rsidR="0037791E" w:rsidRPr="00D97B1C" w:rsidRDefault="002E2428" w:rsidP="0037791E">
            <w:r>
              <w:t>G. Marble</w:t>
            </w:r>
          </w:p>
        </w:tc>
        <w:tc>
          <w:tcPr>
            <w:tcW w:w="1000" w:type="pct"/>
          </w:tcPr>
          <w:p w14:paraId="59E4F154" w14:textId="0B5EED33" w:rsidR="0037791E" w:rsidRDefault="002E2428" w:rsidP="0037791E">
            <w:r>
              <w:t>F. Humphry</w:t>
            </w:r>
          </w:p>
        </w:tc>
        <w:tc>
          <w:tcPr>
            <w:tcW w:w="1000" w:type="pct"/>
          </w:tcPr>
          <w:p w14:paraId="3F0AFEB4" w14:textId="6B8EE0D3" w:rsidR="0037791E" w:rsidRDefault="002E2428" w:rsidP="0037791E">
            <w:r>
              <w:t>R. Ruber</w:t>
            </w:r>
          </w:p>
        </w:tc>
        <w:tc>
          <w:tcPr>
            <w:tcW w:w="1001" w:type="pct"/>
          </w:tcPr>
          <w:p w14:paraId="23DA1B68" w14:textId="6056D4D2" w:rsidR="0037791E" w:rsidRPr="00D97B1C" w:rsidRDefault="002E2428" w:rsidP="0037791E">
            <w:r>
              <w:t>M. Drury</w:t>
            </w:r>
          </w:p>
        </w:tc>
      </w:tr>
      <w:tr w:rsidR="00286CF6" w:rsidRPr="00D97B1C" w14:paraId="29189A72" w14:textId="77777777" w:rsidTr="001E0C95">
        <w:trPr>
          <w:trHeight w:val="293"/>
        </w:trPr>
        <w:tc>
          <w:tcPr>
            <w:tcW w:w="998" w:type="pct"/>
          </w:tcPr>
          <w:p w14:paraId="78B1EA06" w14:textId="77777777" w:rsidR="00286CF6" w:rsidRPr="00D97B1C" w:rsidRDefault="00286CF6" w:rsidP="00D97B1C">
            <w:r>
              <w:t>Approval Signatures</w:t>
            </w:r>
          </w:p>
        </w:tc>
        <w:tc>
          <w:tcPr>
            <w:tcW w:w="1001" w:type="pct"/>
          </w:tcPr>
          <w:p w14:paraId="5C6BE7A2" w14:textId="77777777" w:rsidR="00286CF6" w:rsidRPr="00D97B1C" w:rsidRDefault="00286CF6" w:rsidP="00D97B1C"/>
        </w:tc>
        <w:tc>
          <w:tcPr>
            <w:tcW w:w="1000" w:type="pct"/>
          </w:tcPr>
          <w:p w14:paraId="32A2162F" w14:textId="77777777" w:rsidR="00286CF6" w:rsidRPr="00D97B1C" w:rsidRDefault="00286CF6" w:rsidP="00D97B1C"/>
        </w:tc>
        <w:tc>
          <w:tcPr>
            <w:tcW w:w="1000" w:type="pct"/>
          </w:tcPr>
          <w:p w14:paraId="0F39C4DF" w14:textId="77777777" w:rsidR="00286CF6" w:rsidRPr="00D97B1C" w:rsidRDefault="00286CF6" w:rsidP="00D97B1C"/>
        </w:tc>
        <w:tc>
          <w:tcPr>
            <w:tcW w:w="1001" w:type="pct"/>
          </w:tcPr>
          <w:p w14:paraId="3642508A" w14:textId="77777777" w:rsidR="00286CF6" w:rsidRPr="00D97B1C" w:rsidRDefault="00286CF6" w:rsidP="00D97B1C"/>
        </w:tc>
      </w:tr>
      <w:tr w:rsidR="00766F7D" w:rsidRPr="00D97B1C" w14:paraId="68BDF4A8" w14:textId="77777777" w:rsidTr="001E0C95">
        <w:trPr>
          <w:trHeight w:val="293"/>
        </w:trPr>
        <w:tc>
          <w:tcPr>
            <w:tcW w:w="998" w:type="pct"/>
          </w:tcPr>
          <w:p w14:paraId="2FE9D8DD" w14:textId="77777777" w:rsidR="00766F7D" w:rsidRPr="00D97B1C" w:rsidRDefault="00766F7D" w:rsidP="00D97B1C">
            <w:r w:rsidRPr="00D97B1C">
              <w:t>Approval Date</w:t>
            </w:r>
            <w:r w:rsidR="00286CF6">
              <w:t>s</w:t>
            </w:r>
          </w:p>
        </w:tc>
        <w:tc>
          <w:tcPr>
            <w:tcW w:w="1001" w:type="pct"/>
          </w:tcPr>
          <w:p w14:paraId="39315AC5" w14:textId="77777777" w:rsidR="00766F7D" w:rsidRPr="00D97B1C" w:rsidRDefault="00766F7D" w:rsidP="00D97B1C"/>
        </w:tc>
        <w:tc>
          <w:tcPr>
            <w:tcW w:w="1000" w:type="pct"/>
          </w:tcPr>
          <w:p w14:paraId="35741228" w14:textId="77777777" w:rsidR="00766F7D" w:rsidRPr="00D97B1C" w:rsidRDefault="00766F7D" w:rsidP="00D97B1C"/>
        </w:tc>
        <w:tc>
          <w:tcPr>
            <w:tcW w:w="1000" w:type="pct"/>
          </w:tcPr>
          <w:p w14:paraId="40E95329" w14:textId="77777777" w:rsidR="00766F7D" w:rsidRPr="00D97B1C" w:rsidRDefault="00766F7D" w:rsidP="00D97B1C"/>
        </w:tc>
        <w:tc>
          <w:tcPr>
            <w:tcW w:w="1001" w:type="pct"/>
          </w:tcPr>
          <w:p w14:paraId="52282270" w14:textId="77777777" w:rsidR="00766F7D" w:rsidRPr="00D97B1C" w:rsidRDefault="00766F7D" w:rsidP="00D97B1C"/>
        </w:tc>
      </w:tr>
      <w:tr w:rsidR="00766F7D" w:rsidRPr="00D97B1C" w14:paraId="0E3450F5" w14:textId="77777777" w:rsidTr="001E0C95">
        <w:trPr>
          <w:trHeight w:val="293"/>
        </w:trPr>
        <w:tc>
          <w:tcPr>
            <w:tcW w:w="998" w:type="pct"/>
          </w:tcPr>
          <w:p w14:paraId="5A5FC64B" w14:textId="77777777" w:rsidR="00766F7D" w:rsidRPr="00D97B1C" w:rsidRDefault="00766F7D" w:rsidP="00D97B1C">
            <w:r w:rsidRPr="00D97B1C">
              <w:t>Approval Title</w:t>
            </w:r>
          </w:p>
        </w:tc>
        <w:tc>
          <w:tcPr>
            <w:tcW w:w="1001" w:type="pct"/>
          </w:tcPr>
          <w:p w14:paraId="27470F5A" w14:textId="77777777" w:rsidR="00766F7D" w:rsidRPr="00D97B1C" w:rsidRDefault="00766F7D" w:rsidP="00D97B1C">
            <w:r w:rsidRPr="00D97B1C">
              <w:t>Author</w:t>
            </w:r>
          </w:p>
        </w:tc>
        <w:tc>
          <w:tcPr>
            <w:tcW w:w="1000" w:type="pct"/>
          </w:tcPr>
          <w:p w14:paraId="6C24BCF2" w14:textId="77777777" w:rsidR="00766F7D" w:rsidRPr="00D97B1C" w:rsidRDefault="00766F7D" w:rsidP="00D97B1C">
            <w:r w:rsidRPr="00D97B1C">
              <w:t>Reviewer</w:t>
            </w:r>
          </w:p>
        </w:tc>
        <w:tc>
          <w:tcPr>
            <w:tcW w:w="1000" w:type="pct"/>
          </w:tcPr>
          <w:p w14:paraId="5871742B" w14:textId="77777777" w:rsidR="00766F7D" w:rsidRPr="00D97B1C" w:rsidRDefault="00766F7D" w:rsidP="00D97B1C">
            <w:r w:rsidRPr="00D97B1C">
              <w:t xml:space="preserve">Project </w:t>
            </w:r>
            <w:r w:rsidR="00B16F27" w:rsidRPr="00D97B1C">
              <w:t>Manager</w:t>
            </w:r>
          </w:p>
        </w:tc>
        <w:tc>
          <w:tcPr>
            <w:tcW w:w="1001" w:type="pct"/>
          </w:tcPr>
          <w:p w14:paraId="138270F6" w14:textId="77777777" w:rsidR="00766F7D" w:rsidRPr="00D97B1C" w:rsidRDefault="00766F7D" w:rsidP="00D97B1C"/>
        </w:tc>
      </w:tr>
    </w:tbl>
    <w:p w14:paraId="0812745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14:paraId="17290761" w14:textId="77777777" w:rsidTr="00A841DF">
        <w:trPr>
          <w:cantSplit/>
          <w:trHeight w:val="288"/>
        </w:trPr>
        <w:tc>
          <w:tcPr>
            <w:tcW w:w="999" w:type="pct"/>
          </w:tcPr>
          <w:p w14:paraId="4705DCF6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14:paraId="46FA9B6A" w14:textId="77777777"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14:paraId="1DFEABC1" w14:textId="77777777" w:rsidTr="00A841DF">
        <w:trPr>
          <w:cantSplit/>
          <w:trHeight w:val="288"/>
        </w:trPr>
        <w:tc>
          <w:tcPr>
            <w:tcW w:w="999" w:type="pct"/>
          </w:tcPr>
          <w:p w14:paraId="1C0CCDDC" w14:textId="77777777" w:rsidR="007D458D" w:rsidRPr="00D97B1C" w:rsidRDefault="007D458D" w:rsidP="00D97B1C"/>
        </w:tc>
        <w:tc>
          <w:tcPr>
            <w:tcW w:w="999" w:type="pct"/>
          </w:tcPr>
          <w:p w14:paraId="32423E8C" w14:textId="77777777" w:rsidR="007D458D" w:rsidRPr="00D97B1C" w:rsidRDefault="007D458D" w:rsidP="00D97B1C"/>
        </w:tc>
        <w:tc>
          <w:tcPr>
            <w:tcW w:w="1001" w:type="pct"/>
          </w:tcPr>
          <w:p w14:paraId="32666198" w14:textId="77777777" w:rsidR="007D458D" w:rsidRPr="00D97B1C" w:rsidRDefault="007D458D" w:rsidP="00D97B1C"/>
        </w:tc>
        <w:tc>
          <w:tcPr>
            <w:tcW w:w="1001" w:type="pct"/>
          </w:tcPr>
          <w:p w14:paraId="1CBACACE" w14:textId="77777777" w:rsidR="007D458D" w:rsidRPr="00D97B1C" w:rsidRDefault="007D458D" w:rsidP="00D97B1C"/>
        </w:tc>
        <w:tc>
          <w:tcPr>
            <w:tcW w:w="1000" w:type="pct"/>
          </w:tcPr>
          <w:p w14:paraId="4502F85C" w14:textId="77777777" w:rsidR="007D458D" w:rsidRPr="00D97B1C" w:rsidRDefault="007D458D" w:rsidP="00D97B1C"/>
        </w:tc>
      </w:tr>
      <w:tr w:rsidR="007D458D" w:rsidRPr="00D97B1C" w14:paraId="39E161D1" w14:textId="77777777" w:rsidTr="00A841DF">
        <w:trPr>
          <w:cantSplit/>
          <w:trHeight w:val="288"/>
        </w:trPr>
        <w:tc>
          <w:tcPr>
            <w:tcW w:w="999" w:type="pct"/>
          </w:tcPr>
          <w:p w14:paraId="4E0FC5C8" w14:textId="77777777" w:rsidR="007D458D" w:rsidRPr="00D97B1C" w:rsidRDefault="007D458D" w:rsidP="00D97B1C"/>
        </w:tc>
        <w:tc>
          <w:tcPr>
            <w:tcW w:w="999" w:type="pct"/>
          </w:tcPr>
          <w:p w14:paraId="4E236C1D" w14:textId="77777777" w:rsidR="007D458D" w:rsidRPr="00D97B1C" w:rsidRDefault="007D458D" w:rsidP="00D97B1C"/>
        </w:tc>
        <w:tc>
          <w:tcPr>
            <w:tcW w:w="1001" w:type="pct"/>
          </w:tcPr>
          <w:p w14:paraId="3FF761F0" w14:textId="77777777" w:rsidR="007D458D" w:rsidRPr="00D97B1C" w:rsidRDefault="007D458D" w:rsidP="00D97B1C"/>
        </w:tc>
        <w:tc>
          <w:tcPr>
            <w:tcW w:w="1001" w:type="pct"/>
          </w:tcPr>
          <w:p w14:paraId="10750005" w14:textId="77777777" w:rsidR="007D458D" w:rsidRPr="00D97B1C" w:rsidRDefault="007D458D" w:rsidP="00D97B1C"/>
        </w:tc>
        <w:tc>
          <w:tcPr>
            <w:tcW w:w="1000" w:type="pct"/>
          </w:tcPr>
          <w:p w14:paraId="738E6C65" w14:textId="77777777" w:rsidR="007D458D" w:rsidRPr="00D97B1C" w:rsidRDefault="007D458D" w:rsidP="00D97B1C"/>
        </w:tc>
      </w:tr>
    </w:tbl>
    <w:p w14:paraId="167263F9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5EBA5A73" w14:textId="77777777" w:rsidTr="00A841DF">
        <w:trPr>
          <w:cantSplit/>
        </w:trPr>
        <w:tc>
          <w:tcPr>
            <w:tcW w:w="1000" w:type="pct"/>
          </w:tcPr>
          <w:p w14:paraId="3D720127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59A309C3" w14:textId="77777777" w:rsidR="007D458D" w:rsidRPr="00D97B1C" w:rsidRDefault="007D458D" w:rsidP="00D97B1C"/>
        </w:tc>
      </w:tr>
      <w:tr w:rsidR="007D458D" w:rsidRPr="00D97B1C" w14:paraId="2AC27981" w14:textId="77777777" w:rsidTr="00A841DF">
        <w:trPr>
          <w:cantSplit/>
        </w:trPr>
        <w:tc>
          <w:tcPr>
            <w:tcW w:w="1000" w:type="pct"/>
          </w:tcPr>
          <w:p w14:paraId="2E2CDB19" w14:textId="77777777"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14:paraId="09DE2873" w14:textId="77777777" w:rsidR="007D458D" w:rsidRPr="00D97B1C" w:rsidRDefault="007D458D" w:rsidP="00D97B1C">
            <w:r w:rsidRPr="00D97B1C">
              <w:t>Initial release of this Traveler.</w:t>
            </w:r>
          </w:p>
        </w:tc>
      </w:tr>
    </w:tbl>
    <w:p w14:paraId="01BC0669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8"/>
        <w:gridCol w:w="7159"/>
        <w:gridCol w:w="4613"/>
      </w:tblGrid>
      <w:tr w:rsidR="007D458D" w:rsidRPr="00D97B1C" w14:paraId="519467AB" w14:textId="77777777" w:rsidTr="00CC4BE9">
        <w:trPr>
          <w:trHeight w:val="288"/>
        </w:trPr>
        <w:tc>
          <w:tcPr>
            <w:tcW w:w="1178" w:type="dxa"/>
          </w:tcPr>
          <w:p w14:paraId="254E94A1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159" w:type="dxa"/>
          </w:tcPr>
          <w:p w14:paraId="52A8BDF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613" w:type="dxa"/>
            <w:noWrap/>
          </w:tcPr>
          <w:p w14:paraId="2E8C25D7" w14:textId="77777777" w:rsidR="007D458D" w:rsidRPr="00D97B1C" w:rsidRDefault="007D458D" w:rsidP="00D97B1C">
            <w:r w:rsidRPr="00D97B1C">
              <w:t>Data Input</w:t>
            </w:r>
          </w:p>
        </w:tc>
      </w:tr>
      <w:tr w:rsidR="007D458D" w:rsidRPr="00D97B1C" w14:paraId="15D059F5" w14:textId="77777777" w:rsidTr="00CC4BE9">
        <w:trPr>
          <w:trHeight w:val="288"/>
        </w:trPr>
        <w:tc>
          <w:tcPr>
            <w:tcW w:w="1178" w:type="dxa"/>
          </w:tcPr>
          <w:p w14:paraId="4559FEA9" w14:textId="77777777" w:rsidR="007D458D" w:rsidRPr="00D97B1C" w:rsidRDefault="007D458D" w:rsidP="00D97B1C">
            <w:r w:rsidRPr="00D97B1C">
              <w:t>1</w:t>
            </w:r>
          </w:p>
        </w:tc>
        <w:tc>
          <w:tcPr>
            <w:tcW w:w="7159" w:type="dxa"/>
          </w:tcPr>
          <w:p w14:paraId="288B76AF" w14:textId="23611C26" w:rsidR="007D458D" w:rsidRPr="00D97B1C" w:rsidRDefault="002E2428" w:rsidP="00755A06">
            <w:r>
              <w:t>Contact vacuum group to confirm parts and girder ready for install.</w:t>
            </w:r>
          </w:p>
        </w:tc>
        <w:tc>
          <w:tcPr>
            <w:tcW w:w="4613" w:type="dxa"/>
            <w:noWrap/>
          </w:tcPr>
          <w:p w14:paraId="0C63DE27" w14:textId="797C12B9" w:rsidR="002E2428" w:rsidRDefault="002E2428" w:rsidP="00C53F69">
            <w:r>
              <w:t>[[</w:t>
            </w:r>
            <w:proofErr w:type="spellStart"/>
            <w:r>
              <w:t>VacGroupContacted</w:t>
            </w:r>
            <w:proofErr w:type="spellEnd"/>
            <w:r>
              <w:t>]] &lt;&lt;YESNO&gt;&gt;</w:t>
            </w:r>
          </w:p>
          <w:p w14:paraId="0954D086" w14:textId="5F81AA01" w:rsidR="00E516DE" w:rsidRPr="00D97B1C" w:rsidRDefault="00E516DE" w:rsidP="00C53F69"/>
        </w:tc>
      </w:tr>
      <w:tr w:rsidR="007D458D" w:rsidRPr="00D97B1C" w14:paraId="3AFB7015" w14:textId="77777777" w:rsidTr="00CC4BE9">
        <w:trPr>
          <w:trHeight w:val="288"/>
        </w:trPr>
        <w:tc>
          <w:tcPr>
            <w:tcW w:w="1178" w:type="dxa"/>
          </w:tcPr>
          <w:p w14:paraId="7517C519" w14:textId="77777777" w:rsidR="007D458D" w:rsidRPr="00D97B1C" w:rsidRDefault="007D458D" w:rsidP="00D97B1C">
            <w:r w:rsidRPr="00D97B1C">
              <w:t>2</w:t>
            </w:r>
          </w:p>
        </w:tc>
        <w:tc>
          <w:tcPr>
            <w:tcW w:w="7159" w:type="dxa"/>
          </w:tcPr>
          <w:p w14:paraId="2BF139A8" w14:textId="20E94767" w:rsidR="007D458D" w:rsidRPr="00D97B1C" w:rsidRDefault="002E2428" w:rsidP="00D97B1C">
            <w:r>
              <w:t xml:space="preserve">If necessary, contact </w:t>
            </w:r>
            <w:proofErr w:type="spellStart"/>
            <w:r>
              <w:t>RadCon</w:t>
            </w:r>
            <w:proofErr w:type="spellEnd"/>
            <w:r>
              <w:t xml:space="preserve"> to have the girder moved to the tunnel, otherwise transport the girder normally to the tunnel.</w:t>
            </w:r>
          </w:p>
        </w:tc>
        <w:tc>
          <w:tcPr>
            <w:tcW w:w="4613" w:type="dxa"/>
            <w:noWrap/>
          </w:tcPr>
          <w:p w14:paraId="2EE12F81" w14:textId="4D749223" w:rsidR="002E2428" w:rsidRDefault="002E2428" w:rsidP="00D97B1C">
            <w:r>
              <w:t>[[</w:t>
            </w:r>
            <w:proofErr w:type="spellStart"/>
            <w:r>
              <w:t>RadConRequired</w:t>
            </w:r>
            <w:proofErr w:type="spellEnd"/>
            <w:r>
              <w:t>]] &lt;&lt;CHECKBOX&gt;&gt;</w:t>
            </w:r>
          </w:p>
          <w:p w14:paraId="71F3CC75" w14:textId="274BCE5F" w:rsidR="002E2428" w:rsidRDefault="002E2428" w:rsidP="00D97B1C">
            <w:r>
              <w:t>[[GRDRRAMLevel2]] &lt;&lt;FLOAT&gt;&gt;</w:t>
            </w:r>
          </w:p>
          <w:p w14:paraId="7C93AD14" w14:textId="2272D83C" w:rsidR="002E2428" w:rsidRDefault="002E2428" w:rsidP="00D97B1C">
            <w:r>
              <w:t>[[</w:t>
            </w:r>
            <w:proofErr w:type="spellStart"/>
            <w:r>
              <w:t>GRDRTransportedToTunnel</w:t>
            </w:r>
            <w:proofErr w:type="spellEnd"/>
            <w:r>
              <w:t>]] &lt;&lt;YESNO&gt;&gt;</w:t>
            </w:r>
          </w:p>
          <w:p w14:paraId="2971C220" w14:textId="72999E0D" w:rsidR="002E2428" w:rsidRDefault="002E2428" w:rsidP="00D97B1C">
            <w:r>
              <w:t>[[</w:t>
            </w:r>
            <w:proofErr w:type="spellStart"/>
            <w:r>
              <w:t>GirderComm</w:t>
            </w:r>
            <w:proofErr w:type="spellEnd"/>
            <w:r>
              <w:t>]] &lt;&lt;COMMENT&gt;&gt;</w:t>
            </w:r>
          </w:p>
          <w:p w14:paraId="603DB952" w14:textId="2ADE33B0" w:rsidR="007D458D" w:rsidRPr="00D97B1C" w:rsidRDefault="007D458D" w:rsidP="00D97B1C"/>
        </w:tc>
      </w:tr>
      <w:tr w:rsidR="00FA0EAC" w:rsidRPr="00D97B1C" w14:paraId="7F77C3A2" w14:textId="77777777" w:rsidTr="00CC4BE9">
        <w:trPr>
          <w:trHeight w:val="288"/>
        </w:trPr>
        <w:tc>
          <w:tcPr>
            <w:tcW w:w="1178" w:type="dxa"/>
          </w:tcPr>
          <w:p w14:paraId="5B07A1AE" w14:textId="77777777" w:rsidR="00FA0EAC" w:rsidRPr="00D97B1C" w:rsidRDefault="00FA0EAC" w:rsidP="00D97B1C">
            <w:r w:rsidRPr="00D97B1C">
              <w:t>3</w:t>
            </w:r>
          </w:p>
        </w:tc>
        <w:tc>
          <w:tcPr>
            <w:tcW w:w="7159" w:type="dxa"/>
          </w:tcPr>
          <w:p w14:paraId="4ED27810" w14:textId="0C740AD7" w:rsidR="00FA0EAC" w:rsidRPr="00D97B1C" w:rsidRDefault="002E2428" w:rsidP="00D97B1C">
            <w:r>
              <w:t>Use vacuum group installation procedures and daily checklist for installation.</w:t>
            </w:r>
          </w:p>
        </w:tc>
        <w:tc>
          <w:tcPr>
            <w:tcW w:w="4613" w:type="dxa"/>
            <w:noWrap/>
          </w:tcPr>
          <w:p w14:paraId="2967EFB0" w14:textId="6946E312" w:rsidR="002E2428" w:rsidRDefault="002E2428" w:rsidP="00D97B1C">
            <w:r>
              <w:t>[[</w:t>
            </w:r>
            <w:proofErr w:type="spellStart"/>
            <w:r>
              <w:t>GirderInstalled</w:t>
            </w:r>
            <w:proofErr w:type="spellEnd"/>
            <w:r>
              <w:t>]] &lt;&lt;YESNO&gt;&gt;</w:t>
            </w:r>
          </w:p>
          <w:p w14:paraId="7B54CE35" w14:textId="0CAB79AF" w:rsidR="00FA0EAC" w:rsidRPr="00D97B1C" w:rsidRDefault="00FA0EAC" w:rsidP="00D97B1C"/>
        </w:tc>
      </w:tr>
      <w:tr w:rsidR="00CC4BE9" w:rsidRPr="00D97B1C" w14:paraId="52D887BF" w14:textId="77777777" w:rsidTr="00CC4BE9">
        <w:trPr>
          <w:trHeight w:val="288"/>
        </w:trPr>
        <w:tc>
          <w:tcPr>
            <w:tcW w:w="1178" w:type="dxa"/>
          </w:tcPr>
          <w:p w14:paraId="5C78E7FA" w14:textId="4A4D7618" w:rsidR="00CC4BE9" w:rsidRPr="00D97B1C" w:rsidRDefault="00CC4BE9" w:rsidP="00CC4BE9">
            <w:r>
              <w:t>4</w:t>
            </w:r>
          </w:p>
        </w:tc>
        <w:tc>
          <w:tcPr>
            <w:tcW w:w="7159" w:type="dxa"/>
          </w:tcPr>
          <w:p w14:paraId="17B2D0D1" w14:textId="77777777" w:rsidR="00CC4BE9" w:rsidRDefault="00CC4BE9" w:rsidP="00CC4BE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Pump down leak check connection points.</w:t>
            </w:r>
          </w:p>
          <w:p w14:paraId="25685177" w14:textId="42019241" w:rsidR="00CC4BE9" w:rsidRDefault="00CC4BE9" w:rsidP="00CC4BE9">
            <w:r>
              <w:rPr>
                <w:color w:val="000000"/>
                <w:szCs w:val="22"/>
              </w:rPr>
              <w:t>Close all metal gate valve (manual)</w:t>
            </w:r>
          </w:p>
        </w:tc>
        <w:tc>
          <w:tcPr>
            <w:tcW w:w="4613" w:type="dxa"/>
            <w:noWrap/>
          </w:tcPr>
          <w:p w14:paraId="5154A785" w14:textId="77777777" w:rsidR="00CC4BE9" w:rsidRDefault="00CC4BE9" w:rsidP="00CC4BE9">
            <w:r>
              <w:t>[[</w:t>
            </w:r>
            <w:proofErr w:type="spellStart"/>
            <w:r>
              <w:t>VaccumGroupTech</w:t>
            </w:r>
            <w:proofErr w:type="spellEnd"/>
            <w:r>
              <w:t>]] &lt;&lt;SRFVAC&gt;&gt;</w:t>
            </w:r>
          </w:p>
          <w:p w14:paraId="2E0A0E6F" w14:textId="37AB8657" w:rsidR="00CC4BE9" w:rsidRDefault="00CC4BE9" w:rsidP="00CC4BE9">
            <w:r>
              <w:t>[[</w:t>
            </w:r>
            <w:proofErr w:type="spellStart"/>
            <w:r>
              <w:t>LeakCheckGood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</w:tc>
      </w:tr>
      <w:tr w:rsidR="00CC4BE9" w:rsidRPr="00D97B1C" w14:paraId="215BC120" w14:textId="77777777" w:rsidTr="00CC4BE9">
        <w:trPr>
          <w:trHeight w:val="288"/>
        </w:trPr>
        <w:tc>
          <w:tcPr>
            <w:tcW w:w="1178" w:type="dxa"/>
          </w:tcPr>
          <w:p w14:paraId="2E89AB82" w14:textId="0EF70403" w:rsidR="00CC4BE9" w:rsidRPr="00D97B1C" w:rsidRDefault="00CC4BE9" w:rsidP="00CC4BE9">
            <w:r>
              <w:t>5</w:t>
            </w:r>
          </w:p>
        </w:tc>
        <w:tc>
          <w:tcPr>
            <w:tcW w:w="7159" w:type="dxa"/>
          </w:tcPr>
          <w:p w14:paraId="58EC506F" w14:textId="77777777" w:rsidR="00CC4BE9" w:rsidRDefault="00CC4BE9" w:rsidP="00CC4BE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Activate NEG 3</w:t>
            </w:r>
            <w:r w:rsidRPr="0047435C">
              <w:rPr>
                <w:color w:val="000000"/>
                <w:szCs w:val="22"/>
                <w:vertAlign w:val="superscript"/>
              </w:rPr>
              <w:t>rd</w:t>
            </w:r>
            <w:r>
              <w:rPr>
                <w:color w:val="000000"/>
                <w:szCs w:val="22"/>
              </w:rPr>
              <w:t xml:space="preserve"> time.</w:t>
            </w:r>
          </w:p>
          <w:p w14:paraId="72857171" w14:textId="7CD69B25" w:rsidR="00CC4BE9" w:rsidRDefault="00CC4BE9" w:rsidP="00CC4BE9">
            <w:r>
              <w:rPr>
                <w:color w:val="000000"/>
                <w:szCs w:val="22"/>
              </w:rPr>
              <w:t>Close Right angle valve immediately after activation is complete.</w:t>
            </w:r>
          </w:p>
        </w:tc>
        <w:tc>
          <w:tcPr>
            <w:tcW w:w="4613" w:type="dxa"/>
            <w:noWrap/>
          </w:tcPr>
          <w:p w14:paraId="500ADF10" w14:textId="77777777" w:rsidR="00CC4BE9" w:rsidRDefault="00CC4BE9" w:rsidP="00CC4BE9">
            <w:r>
              <w:t>[[</w:t>
            </w:r>
            <w:proofErr w:type="spellStart"/>
            <w:r>
              <w:t>NegVacGroupTech</w:t>
            </w:r>
            <w:proofErr w:type="spellEnd"/>
            <w:r>
              <w:t>]] &lt;&lt;SRFVAC&gt;&gt;</w:t>
            </w:r>
          </w:p>
          <w:p w14:paraId="4C1C5622" w14:textId="77777777" w:rsidR="00CC4BE9" w:rsidRDefault="00CC4BE9" w:rsidP="00CC4BE9">
            <w:r>
              <w:t>[[</w:t>
            </w:r>
            <w:proofErr w:type="spellStart"/>
            <w:r>
              <w:t>NEGActive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  <w:p w14:paraId="045DE661" w14:textId="762130B6" w:rsidR="00CC4BE9" w:rsidRDefault="00CC4BE9" w:rsidP="00CC4BE9">
            <w:r>
              <w:t>[[</w:t>
            </w:r>
            <w:proofErr w:type="spellStart"/>
            <w:r>
              <w:t>RightAngleValveClosed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</w:tc>
      </w:tr>
      <w:tr w:rsidR="00CC4BE9" w:rsidRPr="00D97B1C" w14:paraId="0CAFD144" w14:textId="77777777" w:rsidTr="00CC4BE9">
        <w:trPr>
          <w:trHeight w:val="288"/>
        </w:trPr>
        <w:tc>
          <w:tcPr>
            <w:tcW w:w="1178" w:type="dxa"/>
          </w:tcPr>
          <w:p w14:paraId="54C8BFDE" w14:textId="3561965F" w:rsidR="00CC4BE9" w:rsidRPr="00D97B1C" w:rsidRDefault="00CC4BE9" w:rsidP="00CC4BE9">
            <w:r>
              <w:t>6</w:t>
            </w:r>
          </w:p>
        </w:tc>
        <w:tc>
          <w:tcPr>
            <w:tcW w:w="7159" w:type="dxa"/>
          </w:tcPr>
          <w:p w14:paraId="7256B891" w14:textId="77777777" w:rsidR="00CC4BE9" w:rsidRDefault="00CC4BE9" w:rsidP="00CC4BE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After 30 min of cooldown from Neg activation</w:t>
            </w:r>
          </w:p>
          <w:p w14:paraId="03F375A9" w14:textId="77777777" w:rsidR="00CC4BE9" w:rsidRDefault="00CC4BE9" w:rsidP="00CC4BE9">
            <w:pPr>
              <w:rPr>
                <w:color w:val="000000"/>
                <w:szCs w:val="22"/>
              </w:rPr>
            </w:pPr>
          </w:p>
          <w:p w14:paraId="2DF585EC" w14:textId="77777777" w:rsidR="00CC4BE9" w:rsidRDefault="00CC4BE9" w:rsidP="00CC4BE9">
            <w:pPr>
              <w:rPr>
                <w:rStyle w:val="Hyperlink"/>
                <w:szCs w:val="22"/>
              </w:rPr>
            </w:pPr>
            <w:r w:rsidRPr="004E7062">
              <w:rPr>
                <w:szCs w:val="22"/>
              </w:rPr>
              <w:t>Slow turn-on the Ion Pump</w:t>
            </w:r>
            <w:r>
              <w:rPr>
                <w:szCs w:val="22"/>
              </w:rPr>
              <w:t xml:space="preserve"> u</w:t>
            </w:r>
            <w:r w:rsidRPr="004E7062">
              <w:rPr>
                <w:szCs w:val="22"/>
              </w:rPr>
              <w:t>sing the Reduced particle generation Ion pump turn-on procedure. Note the current and voltage of the Ion Pump. And then turn off the pump</w:t>
            </w:r>
            <w:r>
              <w:rPr>
                <w:szCs w:val="22"/>
              </w:rPr>
              <w:t>.</w:t>
            </w:r>
            <w:r>
              <w:rPr>
                <w:rStyle w:val="Hyperlink"/>
                <w:szCs w:val="22"/>
              </w:rPr>
              <w:t xml:space="preserve"> </w:t>
            </w:r>
          </w:p>
          <w:p w14:paraId="3F1F8B0C" w14:textId="4BEB7BDC" w:rsidR="00CC4BE9" w:rsidRPr="000E2804" w:rsidRDefault="00000000" w:rsidP="00CC4BE9">
            <w:pPr>
              <w:rPr>
                <w:color w:val="FF0000"/>
                <w:szCs w:val="22"/>
              </w:rPr>
            </w:pPr>
            <w:hyperlink r:id="rId7" w:history="1">
              <w:r w:rsidR="00CC4BE9" w:rsidRPr="000530DA">
                <w:rPr>
                  <w:rStyle w:val="Hyperlink"/>
                  <w:szCs w:val="22"/>
                </w:rPr>
                <w:t>CP-WMGRDR-</w:t>
              </w:r>
              <w:r w:rsidR="00CC4BE9">
                <w:rPr>
                  <w:rStyle w:val="Hyperlink"/>
                  <w:szCs w:val="22"/>
                </w:rPr>
                <w:t>NEG</w:t>
              </w:r>
              <w:r w:rsidR="00CC4BE9" w:rsidRPr="000530DA">
                <w:rPr>
                  <w:rStyle w:val="Hyperlink"/>
                  <w:szCs w:val="22"/>
                </w:rPr>
                <w:t>-</w:t>
              </w:r>
              <w:r w:rsidR="00CC4BE9">
                <w:rPr>
                  <w:rStyle w:val="Hyperlink"/>
                  <w:szCs w:val="22"/>
                </w:rPr>
                <w:t>ACTIVATION</w:t>
              </w:r>
              <w:r w:rsidR="00CC4BE9" w:rsidRPr="000530DA">
                <w:rPr>
                  <w:rStyle w:val="Hyperlink"/>
                  <w:szCs w:val="22"/>
                </w:rPr>
                <w:t>-R1</w:t>
              </w:r>
            </w:hyperlink>
            <w:r w:rsidR="00CC4BE9" w:rsidRPr="000E2804">
              <w:rPr>
                <w:rStyle w:val="Hyperlink"/>
                <w:szCs w:val="22"/>
              </w:rPr>
              <w:t xml:space="preserve"> </w:t>
            </w:r>
          </w:p>
          <w:p w14:paraId="38261CCF" w14:textId="77777777" w:rsidR="00CC4BE9" w:rsidRDefault="00CC4BE9" w:rsidP="00CC4BE9">
            <w:pPr>
              <w:rPr>
                <w:color w:val="000000"/>
                <w:szCs w:val="22"/>
              </w:rPr>
            </w:pPr>
          </w:p>
          <w:p w14:paraId="292BF5AF" w14:textId="77777777" w:rsidR="00CC4BE9" w:rsidRDefault="00CC4BE9" w:rsidP="00CC4BE9">
            <w:pPr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Once vacuum ion pump = &lt; 1.0e</w:t>
            </w:r>
            <w:r w:rsidRPr="00AF37D5">
              <w:rPr>
                <w:color w:val="000000"/>
                <w:szCs w:val="22"/>
                <w:vertAlign w:val="superscript"/>
              </w:rPr>
              <w:t>-7</w:t>
            </w:r>
            <w:r>
              <w:rPr>
                <w:color w:val="000000"/>
                <w:szCs w:val="22"/>
              </w:rPr>
              <w:t xml:space="preserve"> Torr reopen all manual all metal gate valve</w:t>
            </w:r>
          </w:p>
          <w:p w14:paraId="34759066" w14:textId="77777777" w:rsidR="00CC4BE9" w:rsidRDefault="00CC4BE9" w:rsidP="00CC4BE9"/>
        </w:tc>
        <w:tc>
          <w:tcPr>
            <w:tcW w:w="4613" w:type="dxa"/>
            <w:noWrap/>
          </w:tcPr>
          <w:p w14:paraId="167D152A" w14:textId="77777777" w:rsidR="00CC4BE9" w:rsidRDefault="00CC4BE9" w:rsidP="00CC4BE9">
            <w:r>
              <w:t>[[30minCoolDownComplete</w:t>
            </w:r>
            <w:proofErr w:type="gramStart"/>
            <w:r>
              <w:t>]]&lt;</w:t>
            </w:r>
            <w:proofErr w:type="gramEnd"/>
            <w:r>
              <w:t>&lt;CHECKBOX&gt;&gt;</w:t>
            </w:r>
          </w:p>
          <w:p w14:paraId="57A1B6E3" w14:textId="77777777" w:rsidR="00CC4BE9" w:rsidRDefault="00CC4BE9" w:rsidP="00CC4BE9">
            <w:r>
              <w:t>[[</w:t>
            </w:r>
            <w:proofErr w:type="spellStart"/>
            <w:r>
              <w:t>FirstSlowTurnOnCurrent</w:t>
            </w:r>
            <w:proofErr w:type="spellEnd"/>
            <w:r>
              <w:t>]] &lt;&lt;FLOAT&gt;&gt;</w:t>
            </w:r>
          </w:p>
          <w:p w14:paraId="71F1F901" w14:textId="77777777" w:rsidR="00CC4BE9" w:rsidRDefault="00CC4BE9" w:rsidP="00CC4BE9">
            <w:r>
              <w:t>[[</w:t>
            </w:r>
            <w:proofErr w:type="spellStart"/>
            <w:r>
              <w:t>FirstSlowTurnOnVoltage</w:t>
            </w:r>
            <w:proofErr w:type="spellEnd"/>
            <w:r>
              <w:t>]] &lt;&lt;FLOAT&gt;&gt;</w:t>
            </w:r>
          </w:p>
          <w:p w14:paraId="6AEA93B2" w14:textId="77777777" w:rsidR="00CC4BE9" w:rsidRDefault="00CC4BE9" w:rsidP="00CC4BE9">
            <w:r>
              <w:t>[[</w:t>
            </w:r>
            <w:proofErr w:type="spellStart"/>
            <w:r>
              <w:t>IPSlowTurnOnComments</w:t>
            </w:r>
            <w:proofErr w:type="spellEnd"/>
            <w:r>
              <w:t>]] &lt;&lt;COMMENT&gt;&gt;</w:t>
            </w:r>
          </w:p>
          <w:p w14:paraId="1D317059" w14:textId="44310914" w:rsidR="00CC4BE9" w:rsidRDefault="00CC4BE9" w:rsidP="00CC4BE9">
            <w:r>
              <w:t>[[Reopened after met]] &lt;&lt;YESNO&gt;&gt;</w:t>
            </w:r>
          </w:p>
        </w:tc>
      </w:tr>
      <w:tr w:rsidR="00CC4BE9" w:rsidRPr="00D97B1C" w14:paraId="53949C30" w14:textId="77777777" w:rsidTr="00CC4BE9">
        <w:trPr>
          <w:trHeight w:val="288"/>
        </w:trPr>
        <w:tc>
          <w:tcPr>
            <w:tcW w:w="1178" w:type="dxa"/>
          </w:tcPr>
          <w:p w14:paraId="4FFBC364" w14:textId="7BD28596" w:rsidR="00CC4BE9" w:rsidRPr="00D97B1C" w:rsidRDefault="00CC4BE9" w:rsidP="00CC4BE9">
            <w:r>
              <w:t>7</w:t>
            </w:r>
          </w:p>
        </w:tc>
        <w:tc>
          <w:tcPr>
            <w:tcW w:w="7159" w:type="dxa"/>
          </w:tcPr>
          <w:p w14:paraId="0883BB2F" w14:textId="28361005" w:rsidR="00CC4BE9" w:rsidRDefault="00CC4BE9" w:rsidP="00CC4BE9">
            <w:r>
              <w:rPr>
                <w:color w:val="000000"/>
                <w:szCs w:val="22"/>
              </w:rPr>
              <w:t xml:space="preserve">Use vacuum group disconnect procedure. For removal of vacuum pump from girder. **Link procedure in step </w:t>
            </w:r>
          </w:p>
        </w:tc>
        <w:tc>
          <w:tcPr>
            <w:tcW w:w="4613" w:type="dxa"/>
            <w:noWrap/>
          </w:tcPr>
          <w:p w14:paraId="3D115BCB" w14:textId="77777777" w:rsidR="00CC4BE9" w:rsidRDefault="00CC4BE9" w:rsidP="00CC4BE9">
            <w:r>
              <w:t>[[</w:t>
            </w:r>
            <w:proofErr w:type="spellStart"/>
            <w:r>
              <w:t>PumpVACTech</w:t>
            </w:r>
            <w:proofErr w:type="spellEnd"/>
            <w:proofErr w:type="gramStart"/>
            <w:r>
              <w:t>]]&lt;</w:t>
            </w:r>
            <w:proofErr w:type="gramEnd"/>
            <w:r>
              <w:t xml:space="preserve">&lt;SRFVAC&gt;&gt; </w:t>
            </w:r>
          </w:p>
          <w:p w14:paraId="40B0A41C" w14:textId="5DFB5BA0" w:rsidR="00CC4BE9" w:rsidRDefault="00CC4BE9" w:rsidP="00CC4BE9">
            <w:r>
              <w:t>[[</w:t>
            </w:r>
            <w:proofErr w:type="spellStart"/>
            <w:r>
              <w:t>VacuumPumpRemoved</w:t>
            </w:r>
            <w:proofErr w:type="spellEnd"/>
            <w:proofErr w:type="gramStart"/>
            <w:r>
              <w:t>]]&lt;</w:t>
            </w:r>
            <w:proofErr w:type="gramEnd"/>
            <w:r>
              <w:t>&lt;YESNO&gt;&gt;</w:t>
            </w:r>
          </w:p>
        </w:tc>
      </w:tr>
    </w:tbl>
    <w:p w14:paraId="30990BC6" w14:textId="77777777" w:rsidR="00A208EE" w:rsidRPr="00D97B1C" w:rsidRDefault="00A208EE" w:rsidP="00D97B1C"/>
    <w:sectPr w:rsidR="00A208EE" w:rsidRPr="00D97B1C" w:rsidSect="00A841DF">
      <w:headerReference w:type="default" r:id="rId8"/>
      <w:footerReference w:type="default" r:id="rId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D7D63E" w14:textId="77777777" w:rsidR="00024BEA" w:rsidRDefault="00024BEA" w:rsidP="00D97B1C">
      <w:r>
        <w:separator/>
      </w:r>
    </w:p>
  </w:endnote>
  <w:endnote w:type="continuationSeparator" w:id="0">
    <w:p w14:paraId="739176DF" w14:textId="77777777" w:rsidR="00024BEA" w:rsidRDefault="00024BEA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A42EF5E" w14:textId="72657376" w:rsidR="00766F7D" w:rsidRDefault="00F475E7" w:rsidP="001445E1">
    <w:pPr>
      <w:pStyle w:val="Footer"/>
      <w:tabs>
        <w:tab w:val="clear" w:pos="4680"/>
        <w:tab w:val="center" w:pos="5760"/>
      </w:tabs>
      <w:rPr>
        <w:noProof/>
      </w:rPr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A23F2D">
      <w:rPr>
        <w:noProof/>
      </w:rPr>
      <w:t>WMGRDR-CEBAF-GRDR-INST-R1</w:t>
    </w:r>
    <w:r>
      <w:rPr>
        <w:noProof/>
      </w:rPr>
      <w:fldChar w:fldCharType="end"/>
    </w:r>
    <w:r w:rsidR="00691CD7">
      <w:rPr>
        <w:noProof/>
      </w:rPr>
      <w:tab/>
    </w:r>
    <w:r w:rsidR="001445E1">
      <w:rPr>
        <w:noProof/>
      </w:rPr>
      <w:drawing>
        <wp:inline distT="0" distB="0" distL="0" distR="0" wp14:anchorId="55DC06C6" wp14:editId="74FCC812">
          <wp:extent cx="1819726" cy="368720"/>
          <wp:effectExtent l="0" t="0" r="0" b="0"/>
          <wp:docPr id="1276289674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76289674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9726" cy="36872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  <w:r w:rsidR="00766F7D">
      <w:ptab w:relativeTo="margin" w:alignment="right" w:leader="none"/>
    </w:r>
    <w:r w:rsidR="00691CD7">
      <w:t>Print Date:</w:t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A23F2D">
      <w:rPr>
        <w:noProof/>
      </w:rPr>
      <w:t>7/2/2024 7:56:00 AM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233FD4" w14:textId="77777777" w:rsidR="00024BEA" w:rsidRDefault="00024BEA" w:rsidP="00D97B1C">
      <w:r>
        <w:separator/>
      </w:r>
    </w:p>
  </w:footnote>
  <w:footnote w:type="continuationSeparator" w:id="0">
    <w:p w14:paraId="2191D61B" w14:textId="77777777" w:rsidR="00024BEA" w:rsidRDefault="00024BEA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52397A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2BC6C372" wp14:editId="0344B36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7DA21DDF" wp14:editId="4F60F677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2428"/>
    <w:rsid w:val="00013816"/>
    <w:rsid w:val="0001458B"/>
    <w:rsid w:val="00024BEA"/>
    <w:rsid w:val="00034FD9"/>
    <w:rsid w:val="000424F5"/>
    <w:rsid w:val="000462DF"/>
    <w:rsid w:val="00063A8E"/>
    <w:rsid w:val="00064FB0"/>
    <w:rsid w:val="00067F40"/>
    <w:rsid w:val="00073B35"/>
    <w:rsid w:val="00077D84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445E1"/>
    <w:rsid w:val="00161325"/>
    <w:rsid w:val="001643DD"/>
    <w:rsid w:val="00164C85"/>
    <w:rsid w:val="00165F43"/>
    <w:rsid w:val="0017135E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2428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4E3D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460AE"/>
    <w:rsid w:val="005553DF"/>
    <w:rsid w:val="005649D7"/>
    <w:rsid w:val="005725E1"/>
    <w:rsid w:val="0057799A"/>
    <w:rsid w:val="00580F01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1CD7"/>
    <w:rsid w:val="006A594F"/>
    <w:rsid w:val="006A650C"/>
    <w:rsid w:val="006B4E30"/>
    <w:rsid w:val="006B5983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1D11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C6E13"/>
    <w:rsid w:val="008D3DC7"/>
    <w:rsid w:val="008D5A63"/>
    <w:rsid w:val="008D7218"/>
    <w:rsid w:val="008E2762"/>
    <w:rsid w:val="008E588F"/>
    <w:rsid w:val="009004CD"/>
    <w:rsid w:val="00905BF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3F2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8685D"/>
    <w:rsid w:val="00A9123F"/>
    <w:rsid w:val="00A9592F"/>
    <w:rsid w:val="00A96426"/>
    <w:rsid w:val="00AB07B6"/>
    <w:rsid w:val="00AB4AC3"/>
    <w:rsid w:val="00AC24A2"/>
    <w:rsid w:val="00AD232C"/>
    <w:rsid w:val="00AF0020"/>
    <w:rsid w:val="00AF3282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A7E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66A7"/>
    <w:rsid w:val="00C974FE"/>
    <w:rsid w:val="00CA3458"/>
    <w:rsid w:val="00CA4DDA"/>
    <w:rsid w:val="00CA4E63"/>
    <w:rsid w:val="00CA6B6A"/>
    <w:rsid w:val="00CB005C"/>
    <w:rsid w:val="00CB2802"/>
    <w:rsid w:val="00CB2B1E"/>
    <w:rsid w:val="00CB4F30"/>
    <w:rsid w:val="00CB61CE"/>
    <w:rsid w:val="00CC4BE9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475E7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7B3BFE"/>
  <w15:docId w15:val="{266BF8EE-80D8-4607-A10D-10B378D377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nhideWhenUsed/>
    <w:rsid w:val="00CC4BE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242956/CP-WMGRDR-VAC-IPON-R1.pdf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3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60BE94AC867429E9E3BC4A6272DCF9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0378DB-2DCA-4C12-B6DB-4C689261987C}"/>
      </w:docPartPr>
      <w:docPartBody>
        <w:p w:rsidR="00D43EA9" w:rsidRDefault="00000000">
          <w:pPr>
            <w:pStyle w:val="D60BE94AC867429E9E3BC4A6272DCF90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AB1"/>
    <w:rsid w:val="0017135E"/>
    <w:rsid w:val="00821D11"/>
    <w:rsid w:val="00B41AB1"/>
    <w:rsid w:val="00C81DF2"/>
    <w:rsid w:val="00D43E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D60BE94AC867429E9E3BC4A6272DCF90">
    <w:name w:val="D60BE94AC867429E9E3BC4A6272DCF9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D57CF-441A-4672-97D5-77356B88B0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TravelerTemplate2023</Template>
  <TotalTime>3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Matthew Menia</dc:creator>
  <cp:keywords/>
  <dc:description/>
  <cp:lastModifiedBy>Matthew Menia</cp:lastModifiedBy>
  <cp:revision>2</cp:revision>
  <cp:lastPrinted>2024-07-02T12:40:00Z</cp:lastPrinted>
  <dcterms:created xsi:type="dcterms:W3CDTF">2024-07-02T18:06:00Z</dcterms:created>
  <dcterms:modified xsi:type="dcterms:W3CDTF">2024-07-02T18:06:00Z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