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15C9" w14:textId="126AF894" w:rsidR="0053390C" w:rsidRDefault="000D1600">
      <w:r>
        <w:t xml:space="preserve">We set ourselves up for success with SNSPPU by meeting early and determining which travelers would be needed, identified the responsible party for authoring those travelers and breaking them up by work center. This allowed us to know what to expect for </w:t>
      </w:r>
      <w:r w:rsidR="0053390C">
        <w:t>future reporting</w:t>
      </w:r>
      <w:r>
        <w:t xml:space="preserve">, help </w:t>
      </w:r>
      <w:r w:rsidR="0053390C">
        <w:t>ensure we had the correct serialization within the travelers, reach out to authors to see if they needed assistance and improve our traveler closure periods. We also introduced the projects area for SNSPPU for external users to be able to view their requested data in a separate area – this helped with being able to fine tune the security in the area to ensure they would not be able to navigate into the other projects and view data that belonged to another partner lab.</w:t>
      </w:r>
    </w:p>
    <w:p w14:paraId="1BC79BE0" w14:textId="4A55B01D" w:rsidR="0053390C" w:rsidRDefault="0053390C">
      <w:r>
        <w:t>Things we should maintain for future projects:</w:t>
      </w:r>
    </w:p>
    <w:p w14:paraId="6DB5B1C7" w14:textId="21C4B546" w:rsidR="0053390C" w:rsidRDefault="007F4E5A" w:rsidP="0053390C">
      <w:pPr>
        <w:pStyle w:val="ListParagraph"/>
        <w:numPr>
          <w:ilvl w:val="0"/>
          <w:numId w:val="1"/>
        </w:numPr>
      </w:pPr>
      <w:r>
        <w:t>Breakdown of travelers by work center</w:t>
      </w:r>
    </w:p>
    <w:p w14:paraId="22BAD7F7" w14:textId="4FC9C5A9" w:rsidR="007F4E5A" w:rsidRDefault="007F4E5A" w:rsidP="0053390C">
      <w:pPr>
        <w:pStyle w:val="ListParagraph"/>
        <w:numPr>
          <w:ilvl w:val="0"/>
          <w:numId w:val="1"/>
        </w:numPr>
      </w:pPr>
      <w:r>
        <w:t>Early documentation planning</w:t>
      </w:r>
    </w:p>
    <w:p w14:paraId="37C70942" w14:textId="22B781B1" w:rsidR="007F4E5A" w:rsidRDefault="007F4E5A" w:rsidP="0053390C">
      <w:pPr>
        <w:pStyle w:val="ListParagraph"/>
        <w:numPr>
          <w:ilvl w:val="0"/>
          <w:numId w:val="1"/>
        </w:numPr>
      </w:pPr>
      <w:r>
        <w:t>Serialization tracking</w:t>
      </w:r>
    </w:p>
    <w:p w14:paraId="4A958F66" w14:textId="5E814F1B" w:rsidR="007F4E5A" w:rsidRDefault="007F4E5A" w:rsidP="0053390C">
      <w:pPr>
        <w:pStyle w:val="ListParagraph"/>
        <w:numPr>
          <w:ilvl w:val="0"/>
          <w:numId w:val="1"/>
        </w:numPr>
      </w:pPr>
      <w:r>
        <w:t>Projects area</w:t>
      </w:r>
    </w:p>
    <w:p w14:paraId="0FED035E" w14:textId="68160A83" w:rsidR="008F11D2" w:rsidRDefault="008F11D2" w:rsidP="008F11D2">
      <w:r>
        <w:t>Areas for improvement:</w:t>
      </w:r>
    </w:p>
    <w:p w14:paraId="4151034A" w14:textId="4B2612AB" w:rsidR="008F11D2" w:rsidRDefault="008F11D2" w:rsidP="008F11D2">
      <w:pPr>
        <w:pStyle w:val="ListParagraph"/>
        <w:numPr>
          <w:ilvl w:val="0"/>
          <w:numId w:val="2"/>
        </w:numPr>
      </w:pPr>
      <w:r>
        <w:t>Project requested deliverables/KPIs – we never received any for this project but want to keep this at the forefront for future projects</w:t>
      </w:r>
    </w:p>
    <w:p w14:paraId="396C593D" w14:textId="4E5616B2" w:rsidR="008F11D2" w:rsidRDefault="008F11D2" w:rsidP="008F11D2">
      <w:r>
        <w:t>Areas to further investigate:</w:t>
      </w:r>
    </w:p>
    <w:p w14:paraId="506BB814" w14:textId="5D988BE5" w:rsidR="008F11D2" w:rsidRDefault="008F11D2" w:rsidP="008F11D2">
      <w:pPr>
        <w:pStyle w:val="ListParagraph"/>
        <w:numPr>
          <w:ilvl w:val="0"/>
          <w:numId w:val="2"/>
        </w:numPr>
      </w:pPr>
      <w:r>
        <w:t>Collapsable BOM in the Projects area</w:t>
      </w:r>
    </w:p>
    <w:p w14:paraId="4E2A2D3B" w14:textId="7C4774BE" w:rsidR="008F11D2" w:rsidRDefault="008F11D2" w:rsidP="008F11D2">
      <w:pPr>
        <w:pStyle w:val="ListParagraph"/>
        <w:numPr>
          <w:ilvl w:val="1"/>
          <w:numId w:val="2"/>
        </w:numPr>
      </w:pPr>
      <w:r>
        <w:t>Who was this helpful for?</w:t>
      </w:r>
    </w:p>
    <w:p w14:paraId="7FACE4E7" w14:textId="2A96C9B6" w:rsidR="008F11D2" w:rsidRDefault="008F11D2" w:rsidP="008F11D2">
      <w:pPr>
        <w:pStyle w:val="ListParagraph"/>
        <w:numPr>
          <w:ilvl w:val="2"/>
          <w:numId w:val="2"/>
        </w:numPr>
      </w:pPr>
      <w:r>
        <w:t>Pansophy team used this to ensure that assembly travelers had the appropriate serial numbers included for reporting and traceability</w:t>
      </w:r>
    </w:p>
    <w:p w14:paraId="257B4FF2" w14:textId="108B58D5" w:rsidR="008F11D2" w:rsidRDefault="008F11D2" w:rsidP="008F11D2">
      <w:pPr>
        <w:pStyle w:val="ListParagraph"/>
        <w:numPr>
          <w:ilvl w:val="1"/>
          <w:numId w:val="2"/>
        </w:numPr>
      </w:pPr>
      <w:r>
        <w:t>Was this useful for expected inventory?</w:t>
      </w:r>
    </w:p>
    <w:p w14:paraId="1E6DEA49" w14:textId="4682F8C1" w:rsidR="008F11D2" w:rsidRDefault="008F11D2" w:rsidP="008F11D2">
      <w:pPr>
        <w:pStyle w:val="ListParagraph"/>
        <w:numPr>
          <w:ilvl w:val="1"/>
          <w:numId w:val="2"/>
        </w:numPr>
      </w:pPr>
      <w:r>
        <w:t>Improvement: add our acronyms to the BOM</w:t>
      </w:r>
    </w:p>
    <w:sectPr w:rsidR="008F1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05E4E"/>
    <w:multiLevelType w:val="hybridMultilevel"/>
    <w:tmpl w:val="B672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A008B1"/>
    <w:multiLevelType w:val="hybridMultilevel"/>
    <w:tmpl w:val="320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861772">
    <w:abstractNumId w:val="1"/>
  </w:num>
  <w:num w:numId="2" w16cid:durableId="180238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00"/>
    <w:rsid w:val="000D1600"/>
    <w:rsid w:val="0053390C"/>
    <w:rsid w:val="007F4E5A"/>
    <w:rsid w:val="008416BC"/>
    <w:rsid w:val="008F11D2"/>
    <w:rsid w:val="00EA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0F79"/>
  <w15:chartTrackingRefBased/>
  <w15:docId w15:val="{8AA43DEE-D1F6-4BF8-B12A-76209E95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1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1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1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1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16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6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6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6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1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16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16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16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1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600"/>
    <w:rPr>
      <w:rFonts w:eastAsiaTheme="majorEastAsia" w:cstheme="majorBidi"/>
      <w:color w:val="272727" w:themeColor="text1" w:themeTint="D8"/>
    </w:rPr>
  </w:style>
  <w:style w:type="paragraph" w:styleId="Title">
    <w:name w:val="Title"/>
    <w:basedOn w:val="Normal"/>
    <w:next w:val="Normal"/>
    <w:link w:val="TitleChar"/>
    <w:uiPriority w:val="10"/>
    <w:qFormat/>
    <w:rsid w:val="000D1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6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600"/>
    <w:pPr>
      <w:spacing w:before="160"/>
      <w:jc w:val="center"/>
    </w:pPr>
    <w:rPr>
      <w:i/>
      <w:iCs/>
      <w:color w:val="404040" w:themeColor="text1" w:themeTint="BF"/>
    </w:rPr>
  </w:style>
  <w:style w:type="character" w:customStyle="1" w:styleId="QuoteChar">
    <w:name w:val="Quote Char"/>
    <w:basedOn w:val="DefaultParagraphFont"/>
    <w:link w:val="Quote"/>
    <w:uiPriority w:val="29"/>
    <w:rsid w:val="000D1600"/>
    <w:rPr>
      <w:i/>
      <w:iCs/>
      <w:color w:val="404040" w:themeColor="text1" w:themeTint="BF"/>
    </w:rPr>
  </w:style>
  <w:style w:type="paragraph" w:styleId="ListParagraph">
    <w:name w:val="List Paragraph"/>
    <w:basedOn w:val="Normal"/>
    <w:uiPriority w:val="34"/>
    <w:qFormat/>
    <w:rsid w:val="000D1600"/>
    <w:pPr>
      <w:ind w:left="720"/>
      <w:contextualSpacing/>
    </w:pPr>
  </w:style>
  <w:style w:type="character" w:styleId="IntenseEmphasis">
    <w:name w:val="Intense Emphasis"/>
    <w:basedOn w:val="DefaultParagraphFont"/>
    <w:uiPriority w:val="21"/>
    <w:qFormat/>
    <w:rsid w:val="000D1600"/>
    <w:rPr>
      <w:i/>
      <w:iCs/>
      <w:color w:val="0F4761" w:themeColor="accent1" w:themeShade="BF"/>
    </w:rPr>
  </w:style>
  <w:style w:type="paragraph" w:styleId="IntenseQuote">
    <w:name w:val="Intense Quote"/>
    <w:basedOn w:val="Normal"/>
    <w:next w:val="Normal"/>
    <w:link w:val="IntenseQuoteChar"/>
    <w:uiPriority w:val="30"/>
    <w:qFormat/>
    <w:rsid w:val="000D1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1600"/>
    <w:rPr>
      <w:i/>
      <w:iCs/>
      <w:color w:val="0F4761" w:themeColor="accent1" w:themeShade="BF"/>
    </w:rPr>
  </w:style>
  <w:style w:type="character" w:styleId="IntenseReference">
    <w:name w:val="Intense Reference"/>
    <w:basedOn w:val="DefaultParagraphFont"/>
    <w:uiPriority w:val="32"/>
    <w:qFormat/>
    <w:rsid w:val="000D16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McDonald</dc:creator>
  <cp:keywords/>
  <dc:description/>
  <cp:lastModifiedBy>Megan McDonald</cp:lastModifiedBy>
  <cp:revision>1</cp:revision>
  <dcterms:created xsi:type="dcterms:W3CDTF">2024-08-19T16:50:00Z</dcterms:created>
  <dcterms:modified xsi:type="dcterms:W3CDTF">2024-08-19T17:28:00Z</dcterms:modified>
</cp:coreProperties>
</file>