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B2C01"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5143A44" w14:textId="77777777" w:rsidTr="239555E5">
        <w:tc>
          <w:tcPr>
            <w:tcW w:w="10183" w:type="dxa"/>
            <w:gridSpan w:val="4"/>
            <w:tcBorders>
              <w:top w:val="single" w:sz="18" w:space="0" w:color="000000" w:themeColor="text1"/>
              <w:left w:val="nil"/>
              <w:bottom w:val="single" w:sz="18" w:space="0" w:color="000000" w:themeColor="text1"/>
              <w:right w:val="nil"/>
            </w:tcBorders>
          </w:tcPr>
          <w:p w14:paraId="0FA41708" w14:textId="79FAD12B" w:rsidR="0040130A" w:rsidRPr="00BE6ADF" w:rsidRDefault="007060B7" w:rsidP="5BFE18D7">
            <w:pPr>
              <w:tabs>
                <w:tab w:val="clear" w:pos="2250"/>
              </w:tabs>
              <w:jc w:val="center"/>
              <w:rPr>
                <w:rFonts w:ascii="Lucida Bright" w:hAnsi="Lucida Bright" w:cs="Arial"/>
                <w:b/>
                <w:bCs/>
                <w:color w:val="C00000"/>
                <w:sz w:val="40"/>
                <w:szCs w:val="40"/>
              </w:rPr>
            </w:pPr>
            <w:commentRangeStart w:id="1"/>
            <w:r>
              <w:rPr>
                <w:rFonts w:ascii="Lucida Bright" w:hAnsi="Lucida Bright" w:cs="Arial"/>
                <w:b/>
                <w:bCs/>
                <w:color w:val="C00000"/>
                <w:sz w:val="40"/>
                <w:szCs w:val="40"/>
              </w:rPr>
              <w:t xml:space="preserve">SRFOPS </w:t>
            </w:r>
            <w:commentRangeEnd w:id="1"/>
            <w:r w:rsidR="16E76AAB">
              <w:rPr>
                <w:rStyle w:val="CommentReference"/>
              </w:rPr>
              <w:commentReference w:id="1"/>
            </w:r>
            <w:r w:rsidR="00E92264">
              <w:rPr>
                <w:rFonts w:ascii="Lucida Bright" w:hAnsi="Lucida Bright" w:cs="Arial"/>
                <w:b/>
                <w:bCs/>
                <w:color w:val="C00000"/>
                <w:sz w:val="40"/>
                <w:szCs w:val="40"/>
              </w:rPr>
              <w:t>Elnik Furnace Operator Procedure</w:t>
            </w:r>
          </w:p>
        </w:tc>
      </w:tr>
      <w:tr w:rsidR="0040130A" w:rsidRPr="000E7AB8" w14:paraId="05C9A0A0" w14:textId="77777777" w:rsidTr="239555E5">
        <w:tc>
          <w:tcPr>
            <w:tcW w:w="2365" w:type="dxa"/>
            <w:tcBorders>
              <w:top w:val="single" w:sz="18" w:space="0" w:color="000000" w:themeColor="text1"/>
              <w:left w:val="nil"/>
              <w:bottom w:val="nil"/>
              <w:right w:val="nil"/>
            </w:tcBorders>
            <w:shd w:val="clear" w:color="auto" w:fill="D9D9D9" w:themeFill="background1" w:themeFillShade="D9"/>
            <w:vAlign w:val="center"/>
          </w:tcPr>
          <w:p w14:paraId="140C0A90" w14:textId="77777777" w:rsidR="0040130A" w:rsidRPr="00AE4D72" w:rsidRDefault="0040130A" w:rsidP="0011454E">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2CFDF135" w14:textId="7A4200B5" w:rsidR="0040130A" w:rsidRPr="000E7AB8" w:rsidRDefault="00E92264" w:rsidP="001144B5">
            <w:r>
              <w:t>SRF-MSPR-</w:t>
            </w:r>
            <w:r w:rsidR="00194EA9">
              <w:t>FURN</w:t>
            </w:r>
            <w:r>
              <w:t>-ELNIK</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1B4F41" w14:textId="6B8A1A0D" w:rsidR="0040130A" w:rsidRPr="00AE4D72" w:rsidRDefault="00B47B19" w:rsidP="0011454E">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14:paraId="23BC31A7" w14:textId="6681E8DB" w:rsidR="0040130A" w:rsidRPr="000E7AB8" w:rsidRDefault="001144B5" w:rsidP="0011454E">
            <w:r>
              <w:t>25</w:t>
            </w:r>
            <w:r w:rsidR="00E92264">
              <w:t xml:space="preserve"> Oct 2024</w:t>
            </w:r>
          </w:p>
        </w:tc>
      </w:tr>
      <w:tr w:rsidR="0040130A" w:rsidRPr="000E7AB8" w14:paraId="20241A73" w14:textId="77777777" w:rsidTr="239555E5">
        <w:tc>
          <w:tcPr>
            <w:tcW w:w="2365" w:type="dxa"/>
            <w:tcBorders>
              <w:top w:val="nil"/>
              <w:left w:val="nil"/>
              <w:bottom w:val="nil"/>
              <w:right w:val="nil"/>
            </w:tcBorders>
            <w:shd w:val="clear" w:color="auto" w:fill="D9D9D9" w:themeFill="background1" w:themeFillShade="D9"/>
            <w:vAlign w:val="center"/>
          </w:tcPr>
          <w:p w14:paraId="2323BC25" w14:textId="77777777" w:rsidR="0040130A" w:rsidRPr="00AE4D72" w:rsidRDefault="0040130A" w:rsidP="0011454E">
            <w:pPr>
              <w:rPr>
                <w:b/>
              </w:rPr>
            </w:pPr>
            <w:r w:rsidRPr="00AE4D72">
              <w:rPr>
                <w:b/>
              </w:rPr>
              <w:t>Revision Number:</w:t>
            </w:r>
          </w:p>
        </w:tc>
        <w:tc>
          <w:tcPr>
            <w:tcW w:w="3395" w:type="dxa"/>
            <w:tcBorders>
              <w:top w:val="nil"/>
              <w:left w:val="nil"/>
              <w:bottom w:val="nil"/>
              <w:right w:val="nil"/>
            </w:tcBorders>
            <w:vAlign w:val="center"/>
          </w:tcPr>
          <w:p w14:paraId="2CF59CC0" w14:textId="4BFA58C6" w:rsidR="0040130A" w:rsidRPr="0035230B" w:rsidRDefault="001144B5" w:rsidP="00BE1FD5">
            <w:r>
              <w:t>1</w:t>
            </w:r>
          </w:p>
        </w:tc>
        <w:tc>
          <w:tcPr>
            <w:tcW w:w="2520" w:type="dxa"/>
            <w:tcBorders>
              <w:top w:val="nil"/>
              <w:left w:val="nil"/>
              <w:bottom w:val="nil"/>
              <w:right w:val="nil"/>
            </w:tcBorders>
            <w:shd w:val="clear" w:color="auto" w:fill="D9D9D9" w:themeFill="background1" w:themeFillShade="D9"/>
            <w:vAlign w:val="center"/>
          </w:tcPr>
          <w:p w14:paraId="658B4C43" w14:textId="77777777" w:rsidR="0040130A" w:rsidRPr="00AE4D72" w:rsidRDefault="0040130A" w:rsidP="0011454E">
            <w:pPr>
              <w:rPr>
                <w:b/>
              </w:rPr>
            </w:pPr>
            <w:r w:rsidRPr="00AE4D72">
              <w:rPr>
                <w:b/>
              </w:rPr>
              <w:t>Periodic Review Date:</w:t>
            </w:r>
          </w:p>
        </w:tc>
        <w:tc>
          <w:tcPr>
            <w:tcW w:w="1903" w:type="dxa"/>
            <w:tcBorders>
              <w:top w:val="nil"/>
              <w:left w:val="nil"/>
              <w:bottom w:val="nil"/>
              <w:right w:val="nil"/>
            </w:tcBorders>
            <w:vAlign w:val="center"/>
          </w:tcPr>
          <w:p w14:paraId="2BF9905D" w14:textId="581B87F7" w:rsidR="0040130A" w:rsidRPr="000E7AB8" w:rsidRDefault="001144B5" w:rsidP="0011454E">
            <w:r>
              <w:t>25</w:t>
            </w:r>
            <w:r w:rsidR="00E92264">
              <w:t xml:space="preserve"> Oct 2027</w:t>
            </w:r>
          </w:p>
        </w:tc>
      </w:tr>
      <w:tr w:rsidR="0040130A" w:rsidRPr="000E7AB8" w14:paraId="48BE0E40" w14:textId="77777777" w:rsidTr="239555E5">
        <w:tc>
          <w:tcPr>
            <w:tcW w:w="2365" w:type="dxa"/>
            <w:tcBorders>
              <w:top w:val="nil"/>
              <w:left w:val="nil"/>
              <w:bottom w:val="double" w:sz="6" w:space="0" w:color="000000" w:themeColor="text1"/>
              <w:right w:val="nil"/>
            </w:tcBorders>
            <w:shd w:val="clear" w:color="auto" w:fill="D9D9D9" w:themeFill="background1" w:themeFillShade="D9"/>
            <w:vAlign w:val="center"/>
          </w:tcPr>
          <w:p w14:paraId="24177F60" w14:textId="3081877C" w:rsidR="0040130A" w:rsidRPr="00AE4D72" w:rsidRDefault="003C4F42" w:rsidP="0011454E">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14:paraId="347E584C" w14:textId="55E999C9" w:rsidR="0040130A" w:rsidRPr="000E7AB8" w:rsidRDefault="00E92264" w:rsidP="0011454E">
            <w:r>
              <w:t>Phillip Denney</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6E0E2DF4" w14:textId="77777777" w:rsidR="0040130A" w:rsidRPr="00AE4D72" w:rsidRDefault="0040130A" w:rsidP="0011454E">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105DB62" w14:textId="5D528E03" w:rsidR="0040130A" w:rsidRPr="000E7AB8" w:rsidRDefault="0040130A" w:rsidP="0011454E">
            <w:r>
              <w:t>SRF Op</w:t>
            </w:r>
            <w:r w:rsidR="001537A4">
              <w:t>eration</w:t>
            </w:r>
            <w:r w:rsidR="031AAF65">
              <w:t>s</w:t>
            </w:r>
          </w:p>
        </w:tc>
      </w:tr>
    </w:tbl>
    <w:p w14:paraId="632EED8A" w14:textId="187A2A92" w:rsidR="005E2EFD" w:rsidRPr="005E2EFD" w:rsidRDefault="005E2EFD" w:rsidP="00E92264">
      <w:pPr>
        <w:rPr>
          <w:b/>
          <w:sz w:val="22"/>
          <w:szCs w:val="22"/>
        </w:rPr>
      </w:pPr>
    </w:p>
    <w:p w14:paraId="4BECA852" w14:textId="77777777" w:rsidR="00542902" w:rsidRPr="000E7AB8" w:rsidRDefault="00542902" w:rsidP="00215E9D"/>
    <w:p w14:paraId="12D0DB90" w14:textId="6BFC8A74" w:rsidR="002169BB" w:rsidRPr="001718A7" w:rsidRDefault="09DABFE6" w:rsidP="00215E9D">
      <w:pPr>
        <w:pStyle w:val="Heading1"/>
      </w:pPr>
      <w:bookmarkStart w:id="2" w:name="_Purpose"/>
      <w:bookmarkEnd w:id="0"/>
      <w:bookmarkEnd w:id="2"/>
      <w:commentRangeStart w:id="3"/>
      <w:r>
        <w:t>Purpose</w:t>
      </w:r>
      <w:commentRangeEnd w:id="3"/>
      <w:r w:rsidR="00856CD8">
        <w:rPr>
          <w:rStyle w:val="CommentReference"/>
        </w:rPr>
        <w:commentReference w:id="3"/>
      </w:r>
      <w:r w:rsidR="00967AAE">
        <w:t xml:space="preserve"> and Scope</w:t>
      </w:r>
    </w:p>
    <w:p w14:paraId="7183EF49" w14:textId="77777777" w:rsidR="00B43C3C" w:rsidRPr="009C4FD7" w:rsidRDefault="00B43C3C" w:rsidP="00215E9D"/>
    <w:p w14:paraId="21DEB675" w14:textId="77777777" w:rsidR="00E92264" w:rsidRDefault="00E92264" w:rsidP="00E92264">
      <w:pPr>
        <w:pStyle w:val="Level1Text"/>
      </w:pPr>
      <w:r w:rsidRPr="001718A7">
        <w:t>The purpose of this document is to</w:t>
      </w:r>
      <w:r>
        <w:t xml:space="preserve"> instructor the operator in the use of the Elnik furnace controls and the associated human machine interface (HMI) controls. This document also itemizes the start-up and shut down of the furnace. </w:t>
      </w:r>
    </w:p>
    <w:p w14:paraId="780A6331" w14:textId="77777777" w:rsidR="00E92264" w:rsidRPr="001718A7" w:rsidRDefault="00E92264" w:rsidP="00E92264">
      <w:pPr>
        <w:pStyle w:val="Level1Text"/>
      </w:pPr>
    </w:p>
    <w:p w14:paraId="418C53F3" w14:textId="77777777" w:rsidR="00E92264" w:rsidRDefault="00E92264" w:rsidP="00E92264">
      <w:r w:rsidRPr="001718A7">
        <w:t xml:space="preserve">This </w:t>
      </w:r>
      <w:r>
        <w:t>procedure</w:t>
      </w:r>
      <w:r w:rsidRPr="001718A7">
        <w:t xml:space="preserve"> applies to</w:t>
      </w:r>
      <w:r>
        <w:t xml:space="preserve"> Elnik furnace and associated operator workstation only. </w:t>
      </w:r>
    </w:p>
    <w:p w14:paraId="3F7D6293" w14:textId="77777777" w:rsidR="00E92264" w:rsidRPr="001718A7" w:rsidRDefault="00E92264" w:rsidP="00E92264"/>
    <w:p w14:paraId="1125194C" w14:textId="483B7E50" w:rsidR="009B6E19" w:rsidRPr="001718A7" w:rsidRDefault="00E92264" w:rsidP="00E92264">
      <w:r w:rsidRPr="001718A7">
        <w:t xml:space="preserve">This </w:t>
      </w:r>
      <w:r>
        <w:t>procedure</w:t>
      </w:r>
      <w:r w:rsidRPr="001718A7">
        <w:t xml:space="preserve"> does not apply to</w:t>
      </w:r>
      <w:r>
        <w:t xml:space="preserve"> maintenance, repair, or LOTO. This procedure does not instruct on the preparation or load/unloading of product into the furnace.</w:t>
      </w:r>
    </w:p>
    <w:p w14:paraId="2A10EF05" w14:textId="7198A685" w:rsidR="009B6E19" w:rsidRPr="001718A7" w:rsidRDefault="009B6E19" w:rsidP="00215E9D"/>
    <w:p w14:paraId="118E26E1" w14:textId="77777777" w:rsidR="00856CD8" w:rsidRPr="009C4FD7" w:rsidRDefault="00856CD8" w:rsidP="00215E9D"/>
    <w:p w14:paraId="15764EDF" w14:textId="08392871" w:rsidR="00856CD8" w:rsidRPr="001718A7" w:rsidRDefault="09DABFE6" w:rsidP="00215E9D">
      <w:pPr>
        <w:pStyle w:val="Heading1"/>
      </w:pPr>
      <w:commentRangeStart w:id="4"/>
      <w:r>
        <w:t>Definitions</w:t>
      </w:r>
      <w:commentRangeEnd w:id="4"/>
      <w:r w:rsidR="00856CD8">
        <w:rPr>
          <w:rStyle w:val="CommentReference"/>
        </w:rPr>
        <w:commentReference w:id="4"/>
      </w:r>
      <w:r>
        <w:t xml:space="preserve"> </w:t>
      </w:r>
      <w:r w:rsidR="0399C897">
        <w:t>and Diagrams</w:t>
      </w:r>
    </w:p>
    <w:p w14:paraId="76BC7F46" w14:textId="77777777" w:rsidR="00856CD8" w:rsidRPr="009C4FD7" w:rsidRDefault="00856CD8" w:rsidP="00215E9D"/>
    <w:p w14:paraId="7F106B6C" w14:textId="125ED485" w:rsidR="000E7AB8" w:rsidRDefault="00C60A56" w:rsidP="00215E9D">
      <w:pPr>
        <w:rPr>
          <w:b/>
        </w:rPr>
      </w:pPr>
      <w:r>
        <w:t>T</w:t>
      </w:r>
      <w:r w:rsidR="000E7AB8">
        <w:t>he following terms have specific meanings</w:t>
      </w:r>
      <w:r>
        <w:t xml:space="preserve"> within this procedure</w:t>
      </w:r>
      <w:r w:rsidR="000E7AB8">
        <w:t>.</w:t>
      </w:r>
    </w:p>
    <w:p w14:paraId="56F35D77"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194DD461" w14:textId="77777777" w:rsidTr="006F1AA8">
        <w:tc>
          <w:tcPr>
            <w:tcW w:w="2425" w:type="dxa"/>
            <w:shd w:val="clear" w:color="auto" w:fill="DEEAF6" w:themeFill="accent1" w:themeFillTint="33"/>
          </w:tcPr>
          <w:p w14:paraId="3BD7E7E0" w14:textId="044252B3" w:rsidR="006F1AA8" w:rsidRPr="0035230B" w:rsidRDefault="006F1AA8" w:rsidP="0011454E">
            <w:pPr>
              <w:rPr>
                <w:b/>
              </w:rPr>
            </w:pPr>
            <w:r>
              <w:rPr>
                <w:b/>
              </w:rPr>
              <w:t>Term</w:t>
            </w:r>
          </w:p>
        </w:tc>
        <w:tc>
          <w:tcPr>
            <w:tcW w:w="7645" w:type="dxa"/>
            <w:shd w:val="clear" w:color="auto" w:fill="DEEAF6" w:themeFill="accent1" w:themeFillTint="33"/>
          </w:tcPr>
          <w:p w14:paraId="64E75251" w14:textId="43BC1D00" w:rsidR="006F1AA8" w:rsidRPr="0035230B" w:rsidRDefault="006F1AA8" w:rsidP="0011454E">
            <w:pPr>
              <w:rPr>
                <w:b/>
              </w:rPr>
            </w:pPr>
            <w:r>
              <w:rPr>
                <w:b/>
              </w:rPr>
              <w:t>Definition</w:t>
            </w:r>
          </w:p>
        </w:tc>
      </w:tr>
      <w:tr w:rsidR="00E92264" w:rsidRPr="000E7AB8" w14:paraId="4696136A" w14:textId="77777777" w:rsidTr="006F1AA8">
        <w:tc>
          <w:tcPr>
            <w:tcW w:w="2425" w:type="dxa"/>
          </w:tcPr>
          <w:p w14:paraId="59D956BE" w14:textId="5C28879D" w:rsidR="00E92264" w:rsidRPr="000E7AB8" w:rsidRDefault="00E92264" w:rsidP="00E92264">
            <w:r>
              <w:t>NA</w:t>
            </w:r>
          </w:p>
        </w:tc>
        <w:tc>
          <w:tcPr>
            <w:tcW w:w="7645" w:type="dxa"/>
          </w:tcPr>
          <w:p w14:paraId="01E19822" w14:textId="60D9E2C0" w:rsidR="00E92264" w:rsidRPr="000E7AB8" w:rsidRDefault="00E92264" w:rsidP="00E92264">
            <w:r>
              <w:t>NA</w:t>
            </w:r>
          </w:p>
        </w:tc>
      </w:tr>
      <w:tr w:rsidR="00E92264" w:rsidRPr="000E7AB8" w14:paraId="5F4A1056" w14:textId="77777777" w:rsidTr="006F1AA8">
        <w:tc>
          <w:tcPr>
            <w:tcW w:w="2425" w:type="dxa"/>
          </w:tcPr>
          <w:p w14:paraId="1D362DF7" w14:textId="2BBD280C" w:rsidR="00E92264" w:rsidRPr="000E7AB8" w:rsidRDefault="00E92264" w:rsidP="00E92264">
            <w:r>
              <w:t>NA</w:t>
            </w:r>
          </w:p>
        </w:tc>
        <w:tc>
          <w:tcPr>
            <w:tcW w:w="7645" w:type="dxa"/>
          </w:tcPr>
          <w:p w14:paraId="428E11B4" w14:textId="6EBE92BC" w:rsidR="00E92264" w:rsidRPr="000E7AB8" w:rsidRDefault="00E92264" w:rsidP="00E92264">
            <w:r>
              <w:t>NA</w:t>
            </w:r>
          </w:p>
        </w:tc>
      </w:tr>
    </w:tbl>
    <w:p w14:paraId="33F1945E" w14:textId="55D5B423" w:rsidR="004A1704" w:rsidRDefault="004A1704" w:rsidP="00215E9D"/>
    <w:p w14:paraId="026C8254" w14:textId="77777777" w:rsidR="004A1704" w:rsidRPr="001718A7" w:rsidRDefault="004A1704" w:rsidP="00215E9D"/>
    <w:p w14:paraId="3C370EC1" w14:textId="77777777" w:rsidR="004704CF" w:rsidRPr="001718A7" w:rsidRDefault="7BFC7327" w:rsidP="00215E9D">
      <w:pPr>
        <w:pStyle w:val="Heading1"/>
      </w:pPr>
      <w:r>
        <w:t xml:space="preserve">Roles </w:t>
      </w:r>
      <w:r w:rsidR="09DABFE6">
        <w:t>and</w:t>
      </w:r>
      <w:r>
        <w:t xml:space="preserve"> Responsibilities</w:t>
      </w:r>
    </w:p>
    <w:p w14:paraId="273DD429" w14:textId="783BEA19" w:rsidR="004704CF" w:rsidRPr="000E7AB8" w:rsidRDefault="004704CF" w:rsidP="00215E9D"/>
    <w:p w14:paraId="2D90C435" w14:textId="105AA558"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1CFB372D" w14:textId="025AC321"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2ABC001E" w14:textId="77777777" w:rsidTr="0035230B">
        <w:tc>
          <w:tcPr>
            <w:tcW w:w="3775" w:type="dxa"/>
            <w:shd w:val="clear" w:color="auto" w:fill="DEEAF6" w:themeFill="accent1" w:themeFillTint="33"/>
          </w:tcPr>
          <w:p w14:paraId="5E0BBDEC" w14:textId="19D42E8D" w:rsidR="00D77923" w:rsidRPr="0035230B" w:rsidRDefault="00D77923" w:rsidP="00215E9D">
            <w:pPr>
              <w:rPr>
                <w:b/>
              </w:rPr>
            </w:pPr>
            <w:r w:rsidRPr="0035230B">
              <w:rPr>
                <w:b/>
              </w:rPr>
              <w:t>Role</w:t>
            </w:r>
          </w:p>
        </w:tc>
        <w:tc>
          <w:tcPr>
            <w:tcW w:w="6295" w:type="dxa"/>
            <w:shd w:val="clear" w:color="auto" w:fill="DEEAF6" w:themeFill="accent1" w:themeFillTint="33"/>
          </w:tcPr>
          <w:p w14:paraId="0381EF0A" w14:textId="1C68D4B6" w:rsidR="00D77923" w:rsidRPr="0035230B" w:rsidRDefault="00D77923" w:rsidP="00215E9D">
            <w:pPr>
              <w:rPr>
                <w:b/>
              </w:rPr>
            </w:pPr>
            <w:r w:rsidRPr="0035230B">
              <w:rPr>
                <w:b/>
              </w:rPr>
              <w:t>Responsibility</w:t>
            </w:r>
          </w:p>
        </w:tc>
      </w:tr>
      <w:tr w:rsidR="00E92264" w:rsidRPr="000E7AB8" w14:paraId="2A98ACF5" w14:textId="77777777" w:rsidTr="00215E9D">
        <w:tc>
          <w:tcPr>
            <w:tcW w:w="3775" w:type="dxa"/>
          </w:tcPr>
          <w:p w14:paraId="1ECBCEF5" w14:textId="71FEFC8B" w:rsidR="00E92264" w:rsidRPr="000E7AB8" w:rsidRDefault="00E92264" w:rsidP="00E92264">
            <w:r>
              <w:t>Operator</w:t>
            </w:r>
          </w:p>
        </w:tc>
        <w:tc>
          <w:tcPr>
            <w:tcW w:w="6295" w:type="dxa"/>
          </w:tcPr>
          <w:p w14:paraId="0BCF4BB9" w14:textId="3EFBDDDD" w:rsidR="00E92264" w:rsidRPr="000E7AB8" w:rsidRDefault="00E92264" w:rsidP="00E92264">
            <w:r>
              <w:t>Loading, programing, and general operation of the furnace.</w:t>
            </w:r>
          </w:p>
        </w:tc>
      </w:tr>
      <w:tr w:rsidR="00E92264" w:rsidRPr="000E7AB8" w14:paraId="759434D2" w14:textId="77777777" w:rsidTr="00215E9D">
        <w:tc>
          <w:tcPr>
            <w:tcW w:w="3775" w:type="dxa"/>
          </w:tcPr>
          <w:p w14:paraId="502619AE" w14:textId="5F7B417F" w:rsidR="00E92264" w:rsidRPr="000E7AB8" w:rsidRDefault="00E92264" w:rsidP="00E92264">
            <w:r>
              <w:t>SME</w:t>
            </w:r>
          </w:p>
        </w:tc>
        <w:tc>
          <w:tcPr>
            <w:tcW w:w="6295" w:type="dxa"/>
          </w:tcPr>
          <w:p w14:paraId="60B40798" w14:textId="168C99A7" w:rsidR="00E92264" w:rsidRPr="000E7AB8" w:rsidRDefault="00E92264" w:rsidP="00E92264">
            <w:r>
              <w:t>Subject Matter Expert (SME) may be multiple people with intimate knowledge of software, hardware, or furnace sub-systems.</w:t>
            </w:r>
          </w:p>
        </w:tc>
      </w:tr>
      <w:tr w:rsidR="00E92264" w:rsidRPr="000E7AB8" w14:paraId="60CE2525" w14:textId="77777777" w:rsidTr="00215E9D">
        <w:tc>
          <w:tcPr>
            <w:tcW w:w="3775" w:type="dxa"/>
          </w:tcPr>
          <w:p w14:paraId="004C8EAC" w14:textId="5F73D403" w:rsidR="00E92264" w:rsidRDefault="00E92264" w:rsidP="00E92264">
            <w:r>
              <w:t>Technical Support Group (TSG)</w:t>
            </w:r>
          </w:p>
        </w:tc>
        <w:tc>
          <w:tcPr>
            <w:tcW w:w="6295" w:type="dxa"/>
          </w:tcPr>
          <w:p w14:paraId="140A0E2A" w14:textId="799965C1" w:rsidR="00E92264" w:rsidRDefault="00E92264" w:rsidP="00E92264">
            <w:r>
              <w:t>Non-routine repair and maintenance. Coordinates and approves upgrades including hardware and software.</w:t>
            </w:r>
          </w:p>
        </w:tc>
      </w:tr>
    </w:tbl>
    <w:p w14:paraId="5913993F" w14:textId="02A28219" w:rsidR="00BE6ADF" w:rsidRDefault="00BE6ADF" w:rsidP="00AE4D72">
      <w:pPr>
        <w:tabs>
          <w:tab w:val="clear" w:pos="2250"/>
          <w:tab w:val="left" w:pos="3064"/>
        </w:tabs>
      </w:pPr>
    </w:p>
    <w:p w14:paraId="23ABB085" w14:textId="29E74A8B" w:rsidR="00EF027B" w:rsidRDefault="00EF027B" w:rsidP="00EF027B">
      <w:pPr>
        <w:pStyle w:val="Heading1"/>
      </w:pPr>
      <w:r>
        <w:t>Safety</w:t>
      </w:r>
    </w:p>
    <w:p w14:paraId="516592F2" w14:textId="77777777" w:rsidR="00EF027B" w:rsidRDefault="00EF027B" w:rsidP="00AE4D72">
      <w:pPr>
        <w:tabs>
          <w:tab w:val="clear" w:pos="2250"/>
          <w:tab w:val="left" w:pos="3064"/>
        </w:tabs>
      </w:pPr>
    </w:p>
    <w:p w14:paraId="47FDCB58" w14:textId="77777777" w:rsidR="00E92264" w:rsidRDefault="00E92264" w:rsidP="00E92264">
      <w:pPr>
        <w:tabs>
          <w:tab w:val="clear" w:pos="2250"/>
          <w:tab w:val="left" w:pos="3064"/>
        </w:tabs>
      </w:pPr>
      <w:r>
        <w:t xml:space="preserve">Safety is covered by room PTW (permit to work), Elnik Furnace Manual, and other associated sub-system manuals. This document is to be used in accordance with JLab ESH manual and lab safety requirements.  </w:t>
      </w:r>
    </w:p>
    <w:p w14:paraId="49C31BAE" w14:textId="77777777" w:rsidR="00EF027B" w:rsidRDefault="00EF027B" w:rsidP="00AE4D72">
      <w:pPr>
        <w:tabs>
          <w:tab w:val="clear" w:pos="2250"/>
          <w:tab w:val="left" w:pos="3064"/>
        </w:tabs>
      </w:pPr>
    </w:p>
    <w:p w14:paraId="5FEAE0B3" w14:textId="5E0B2930" w:rsidR="00B61916" w:rsidRPr="00413D73" w:rsidRDefault="009839B6" w:rsidP="00215E9D">
      <w:pPr>
        <w:pStyle w:val="Heading1"/>
      </w:pPr>
      <w:r w:rsidRPr="00413D73">
        <w:t>Procedure</w:t>
      </w:r>
    </w:p>
    <w:p w14:paraId="3E6EAC12" w14:textId="312341B9" w:rsidR="002D68C0" w:rsidRPr="00EC730B" w:rsidRDefault="002D68C0" w:rsidP="000076FD">
      <w:pPr>
        <w:tabs>
          <w:tab w:val="clear" w:pos="2250"/>
        </w:tabs>
      </w:pPr>
    </w:p>
    <w:p w14:paraId="1F334EEB" w14:textId="77777777" w:rsidR="00E92264" w:rsidRDefault="00E92264" w:rsidP="00E92264">
      <w:pPr>
        <w:pStyle w:val="Heading2"/>
      </w:pPr>
      <w:bookmarkStart w:id="5" w:name="TSP1004"/>
      <w:bookmarkStart w:id="6" w:name="Section5Reviews"/>
      <w:bookmarkStart w:id="7" w:name="Refdocacronymns"/>
      <w:r w:rsidRPr="001A4288">
        <w:t>Furnace Controls Overview</w:t>
      </w:r>
    </w:p>
    <w:p w14:paraId="0E6744AC" w14:textId="77777777" w:rsidR="00E92264" w:rsidRPr="001A4288" w:rsidRDefault="00E92264" w:rsidP="00E92264">
      <w:pPr>
        <w:pStyle w:val="Heading4"/>
        <w:numPr>
          <w:ilvl w:val="0"/>
          <w:numId w:val="0"/>
        </w:numPr>
        <w:ind w:left="360"/>
      </w:pPr>
    </w:p>
    <w:p w14:paraId="2AC22FE9" w14:textId="77777777" w:rsidR="00E92264" w:rsidRDefault="00E92264" w:rsidP="00E92264">
      <w:r>
        <w:t xml:space="preserve">The Elnik Furnace is a PLC controlled vacuum furnace integrated with a desktop computer that serves as a human machine </w:t>
      </w:r>
      <w:r>
        <w:lastRenderedPageBreak/>
        <w:t>interphase (HMI). The computer (HMI) workstation, co-located in the furnace room, is used for developing recipes, furnace control, monitoring, and data collection. In addition, the HMI is used to control the furnace in manual mode for maintenance and testing purposes.</w:t>
      </w:r>
    </w:p>
    <w:p w14:paraId="76B4C4AC" w14:textId="77777777" w:rsidR="00E92264" w:rsidRDefault="00E92264" w:rsidP="00E92264"/>
    <w:p w14:paraId="0FEA022F" w14:textId="77777777" w:rsidR="00E92264" w:rsidRDefault="00E92264" w:rsidP="00E92264">
      <w:r>
        <w:t>Recipes are written and stored in a preformatted table called a “Profile”. The user has the ability to change parameters such as temperature set points, thermocouple control, ramp rates, and partial pressure infusion (doping). The recipe or “Profile” once written is upload via the computer to the furnace PLC to be executed for automatic furnace run.</w:t>
      </w:r>
    </w:p>
    <w:p w14:paraId="1F6276C1" w14:textId="77777777" w:rsidR="00E92264" w:rsidRDefault="00E92264" w:rsidP="00E92264"/>
    <w:p w14:paraId="1F728E00" w14:textId="77777777" w:rsidR="00E92264" w:rsidRDefault="00E92264" w:rsidP="00E92264">
      <w:r>
        <w:t>Monitoring of the furnace run is also a function of the desktop computer/HMI. The HMI has fault screens, process trend charting, and machine status. The desktop computer is also used as a platform for the RGA software via LabVIEW.</w:t>
      </w:r>
    </w:p>
    <w:p w14:paraId="08BE5F35" w14:textId="77777777" w:rsidR="00E92264" w:rsidRDefault="00E92264" w:rsidP="00E92264"/>
    <w:p w14:paraId="0A57397E" w14:textId="77777777" w:rsidR="00E92264" w:rsidRDefault="00E92264" w:rsidP="00E92264">
      <w:r>
        <w:t>The furnace itself has various other hardware controls and indicators such as emergency stop (EMO), door opening, temperature, and vacuum pump/gauge controls.</w:t>
      </w:r>
    </w:p>
    <w:p w14:paraId="4F4543F4" w14:textId="77777777" w:rsidR="00E92264" w:rsidRPr="001A4288" w:rsidRDefault="00E92264" w:rsidP="00E92264">
      <w:pPr>
        <w:pStyle w:val="Heading2"/>
        <w:numPr>
          <w:ilvl w:val="0"/>
          <w:numId w:val="0"/>
        </w:numPr>
      </w:pPr>
    </w:p>
    <w:p w14:paraId="2F4CD5C9" w14:textId="77777777" w:rsidR="00E92264" w:rsidRDefault="00E92264" w:rsidP="00E92264">
      <w:pPr>
        <w:pStyle w:val="Heading2"/>
      </w:pPr>
      <w:r>
        <w:t>Utilities</w:t>
      </w:r>
    </w:p>
    <w:p w14:paraId="31B25A4F" w14:textId="77777777" w:rsidR="00E92264" w:rsidRPr="001A4288" w:rsidRDefault="00E92264" w:rsidP="00E92264">
      <w:pPr>
        <w:pStyle w:val="Heading3"/>
      </w:pPr>
      <w:r w:rsidRPr="001A4288">
        <w:t>Power</w:t>
      </w:r>
    </w:p>
    <w:p w14:paraId="223F5DD2" w14:textId="77777777" w:rsidR="00E92264" w:rsidRPr="001A4288" w:rsidRDefault="00E92264" w:rsidP="00E92264">
      <w:pPr>
        <w:pStyle w:val="Heading4"/>
        <w:rPr>
          <w:b w:val="0"/>
        </w:rPr>
      </w:pPr>
      <w:r>
        <w:rPr>
          <w:b w:val="0"/>
        </w:rPr>
        <w:t xml:space="preserve">There is one </w:t>
      </w:r>
      <w:r w:rsidRPr="001A4288">
        <w:rPr>
          <w:b w:val="0"/>
        </w:rPr>
        <w:t>source of power for the Elnik fed from Panel DP-LAB-2 CKT 6.</w:t>
      </w:r>
    </w:p>
    <w:p w14:paraId="73FF01F3" w14:textId="77777777" w:rsidR="00E92264" w:rsidRPr="001A4288" w:rsidRDefault="00E92264" w:rsidP="00E92264">
      <w:pPr>
        <w:pStyle w:val="Heading4"/>
        <w:rPr>
          <w:b w:val="0"/>
        </w:rPr>
      </w:pPr>
      <w:r>
        <w:rPr>
          <w:b w:val="0"/>
        </w:rPr>
        <w:t>Furnace m</w:t>
      </w:r>
      <w:r w:rsidRPr="001A4288">
        <w:rPr>
          <w:b w:val="0"/>
        </w:rPr>
        <w:t xml:space="preserve">ain </w:t>
      </w:r>
      <w:r>
        <w:rPr>
          <w:b w:val="0"/>
        </w:rPr>
        <w:t>p</w:t>
      </w:r>
      <w:r w:rsidRPr="001A4288">
        <w:rPr>
          <w:b w:val="0"/>
        </w:rPr>
        <w:t xml:space="preserve">ower </w:t>
      </w:r>
      <w:r>
        <w:rPr>
          <w:b w:val="0"/>
        </w:rPr>
        <w:t>d</w:t>
      </w:r>
      <w:r w:rsidRPr="001A4288">
        <w:rPr>
          <w:b w:val="0"/>
        </w:rPr>
        <w:t xml:space="preserve">isconnect </w:t>
      </w:r>
      <w:r>
        <w:rPr>
          <w:b w:val="0"/>
        </w:rPr>
        <w:t>with</w:t>
      </w:r>
      <w:r w:rsidRPr="001A4288">
        <w:rPr>
          <w:b w:val="0"/>
        </w:rPr>
        <w:t xml:space="preserve"> </w:t>
      </w:r>
      <w:r>
        <w:rPr>
          <w:b w:val="0"/>
        </w:rPr>
        <w:t xml:space="preserve">attached </w:t>
      </w:r>
      <w:r w:rsidRPr="001A4288">
        <w:rPr>
          <w:b w:val="0"/>
        </w:rPr>
        <w:t>Voltage Verification Unit (VVU). (Figure A)</w:t>
      </w:r>
    </w:p>
    <w:p w14:paraId="18FABE1E" w14:textId="77777777" w:rsidR="00E92264" w:rsidRPr="001A4288" w:rsidRDefault="00E92264" w:rsidP="00E92264">
      <w:pPr>
        <w:pStyle w:val="Heading4"/>
        <w:rPr>
          <w:b w:val="0"/>
        </w:rPr>
      </w:pPr>
      <w:r w:rsidRPr="001A4288">
        <w:rPr>
          <w:b w:val="0"/>
        </w:rPr>
        <w:t xml:space="preserve">The main breaker fed from DP-LAB-2 CKT 6. (Figure B) </w:t>
      </w:r>
    </w:p>
    <w:p w14:paraId="665C3BAB" w14:textId="77777777" w:rsidR="00E92264" w:rsidRPr="00EC5781" w:rsidRDefault="00E92264" w:rsidP="00E92264">
      <w:pPr>
        <w:pStyle w:val="Heading4"/>
      </w:pPr>
      <w:r w:rsidRPr="00EC5781">
        <w:rPr>
          <w:b w:val="0"/>
        </w:rPr>
        <w:t>Emergency</w:t>
      </w:r>
      <w:r w:rsidRPr="001A4288">
        <w:rPr>
          <w:b w:val="0"/>
        </w:rPr>
        <w:t xml:space="preserve"> OFF (EMO/ESTOP) (Figure</w:t>
      </w:r>
      <w:r>
        <w:rPr>
          <w:b w:val="0"/>
        </w:rPr>
        <w:t xml:space="preserve"> C)</w:t>
      </w:r>
    </w:p>
    <w:p w14:paraId="7B6A06DA" w14:textId="77777777" w:rsidR="00E92264" w:rsidRDefault="00E92264" w:rsidP="00E92264">
      <w:pPr>
        <w:pStyle w:val="Heading4"/>
        <w:numPr>
          <w:ilvl w:val="0"/>
          <w:numId w:val="0"/>
        </w:numPr>
        <w:ind w:left="360"/>
        <w:jc w:val="center"/>
      </w:pPr>
      <w:r w:rsidRPr="00EC5781">
        <w:rPr>
          <w:noProof/>
        </w:rPr>
        <mc:AlternateContent>
          <mc:Choice Requires="wps">
            <w:drawing>
              <wp:anchor distT="0" distB="0" distL="114300" distR="114300" simplePos="0" relativeHeight="251661312" behindDoc="0" locked="0" layoutInCell="1" allowOverlap="1" wp14:anchorId="50C41092" wp14:editId="0CBC821D">
                <wp:simplePos x="0" y="0"/>
                <wp:positionH relativeFrom="column">
                  <wp:posOffset>4296806</wp:posOffset>
                </wp:positionH>
                <wp:positionV relativeFrom="paragraph">
                  <wp:posOffset>23297</wp:posOffset>
                </wp:positionV>
                <wp:extent cx="617366" cy="2895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7366" cy="289560"/>
                        </a:xfrm>
                        <a:prstGeom prst="rect">
                          <a:avLst/>
                        </a:prstGeom>
                        <a:solidFill>
                          <a:sysClr val="window" lastClr="FFFFFF">
                            <a:alpha val="73000"/>
                          </a:sysClr>
                        </a:solidFill>
                        <a:ln w="6350">
                          <a:noFill/>
                        </a:ln>
                      </wps:spPr>
                      <wps:txbx>
                        <w:txbxContent>
                          <w:p w14:paraId="3D17CAC9" w14:textId="77777777" w:rsidR="00E92264" w:rsidRPr="008B017A" w:rsidRDefault="00E92264" w:rsidP="00E92264">
                            <w:pPr>
                              <w:rPr>
                                <w:b/>
                                <w:color w:val="FF0000"/>
                              </w:rPr>
                            </w:pPr>
                            <w:r w:rsidRPr="008B017A">
                              <w:rPr>
                                <w:b/>
                                <w:color w:val="FF0000"/>
                              </w:rPr>
                              <w:t xml:space="preserve">Fig. </w:t>
                            </w:r>
                            <w:r>
                              <w:rPr>
                                <w:b/>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0C41092" id="_x0000_t202" coordsize="21600,21600" o:spt="202" path="m,l,21600r21600,l21600,xe">
                <v:stroke joinstyle="miter"/>
                <v:path gradientshapeok="t" o:connecttype="rect"/>
              </v:shapetype>
              <v:shape id="Text Box 20" o:spid="_x0000_s1026" type="#_x0000_t202" style="position:absolute;left:0;text-align:left;margin-left:338.35pt;margin-top:1.85pt;width:48.6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" fillcolor="window" stroked="f" strokeweight=".5pt">
                <v:fill opacity="47802f"/>
                <v:textbox>
                  <w:txbxContent>
                    <w:p w14:paraId="3D17CAC9" w14:textId="77777777" w:rsidR="00E92264" w:rsidRPr="008B017A" w:rsidRDefault="00E92264" w:rsidP="00E92264">
                      <w:pPr>
                        <w:rPr>
                          <w:b/>
                          <w:color w:val="FF0000"/>
                        </w:rPr>
                      </w:pPr>
                      <w:r w:rsidRPr="008B017A">
                        <w:rPr>
                          <w:b/>
                          <w:color w:val="FF0000"/>
                        </w:rPr>
                        <w:t xml:space="preserve">Fig. </w:t>
                      </w:r>
                      <w:r>
                        <w:rPr>
                          <w:b/>
                          <w:color w:val="FF0000"/>
                        </w:rPr>
                        <w:t>C</w:t>
                      </w:r>
                    </w:p>
                  </w:txbxContent>
                </v:textbox>
              </v:shape>
            </w:pict>
          </mc:Fallback>
        </mc:AlternateContent>
      </w:r>
      <w:r w:rsidRPr="00EC5781">
        <w:rPr>
          <w:noProof/>
        </w:rPr>
        <mc:AlternateContent>
          <mc:Choice Requires="wps">
            <w:drawing>
              <wp:anchor distT="0" distB="0" distL="114300" distR="114300" simplePos="0" relativeHeight="251660288" behindDoc="0" locked="0" layoutInCell="1" allowOverlap="1" wp14:anchorId="36D85A8B" wp14:editId="25164F54">
                <wp:simplePos x="0" y="0"/>
                <wp:positionH relativeFrom="column">
                  <wp:posOffset>2805810</wp:posOffset>
                </wp:positionH>
                <wp:positionV relativeFrom="paragraph">
                  <wp:posOffset>23297</wp:posOffset>
                </wp:positionV>
                <wp:extent cx="629014" cy="2895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9014" cy="289560"/>
                        </a:xfrm>
                        <a:prstGeom prst="rect">
                          <a:avLst/>
                        </a:prstGeom>
                        <a:solidFill>
                          <a:sysClr val="window" lastClr="FFFFFF">
                            <a:alpha val="73000"/>
                          </a:sysClr>
                        </a:solidFill>
                        <a:ln w="6350">
                          <a:noFill/>
                        </a:ln>
                      </wps:spPr>
                      <wps:txbx>
                        <w:txbxContent>
                          <w:p w14:paraId="15DCF8F4" w14:textId="77777777" w:rsidR="00E92264" w:rsidRPr="008B017A" w:rsidRDefault="00E92264" w:rsidP="00E92264">
                            <w:pPr>
                              <w:rPr>
                                <w:b/>
                                <w:color w:val="FF0000"/>
                              </w:rPr>
                            </w:pPr>
                            <w:r w:rsidRPr="008B017A">
                              <w:rPr>
                                <w:b/>
                                <w:color w:val="FF0000"/>
                              </w:rPr>
                              <w:t xml:space="preserve">Fig. </w:t>
                            </w:r>
                            <w:r>
                              <w:rPr>
                                <w:b/>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D85A8B" id="Text Box 19" o:spid="_x0000_s1027" type="#_x0000_t202" style="position:absolute;left:0;text-align:left;margin-left:220.95pt;margin-top:1.85pt;width:49.5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" fillcolor="window" stroked="f" strokeweight=".5pt">
                <v:fill opacity="47802f"/>
                <v:textbox>
                  <w:txbxContent>
                    <w:p w14:paraId="15DCF8F4" w14:textId="77777777" w:rsidR="00E92264" w:rsidRPr="008B017A" w:rsidRDefault="00E92264" w:rsidP="00E92264">
                      <w:pPr>
                        <w:rPr>
                          <w:b/>
                          <w:color w:val="FF0000"/>
                        </w:rPr>
                      </w:pPr>
                      <w:r w:rsidRPr="008B017A">
                        <w:rPr>
                          <w:b/>
                          <w:color w:val="FF0000"/>
                        </w:rPr>
                        <w:t xml:space="preserve">Fig. </w:t>
                      </w:r>
                      <w:r>
                        <w:rPr>
                          <w:b/>
                          <w:color w:val="FF0000"/>
                        </w:rPr>
                        <w:t>B</w:t>
                      </w:r>
                    </w:p>
                  </w:txbxContent>
                </v:textbox>
              </v:shape>
            </w:pict>
          </mc:Fallback>
        </mc:AlternateContent>
      </w:r>
      <w:r w:rsidRPr="00EC5781">
        <w:rPr>
          <w:noProof/>
        </w:rPr>
        <mc:AlternateContent>
          <mc:Choice Requires="wps">
            <w:drawing>
              <wp:anchor distT="0" distB="0" distL="114300" distR="114300" simplePos="0" relativeHeight="251659264" behindDoc="0" locked="0" layoutInCell="1" allowOverlap="1" wp14:anchorId="63EE1245" wp14:editId="3F3FC938">
                <wp:simplePos x="0" y="0"/>
                <wp:positionH relativeFrom="column">
                  <wp:posOffset>1250748</wp:posOffset>
                </wp:positionH>
                <wp:positionV relativeFrom="paragraph">
                  <wp:posOffset>29121</wp:posOffset>
                </wp:positionV>
                <wp:extent cx="693080" cy="2895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93080" cy="289560"/>
                        </a:xfrm>
                        <a:prstGeom prst="rect">
                          <a:avLst/>
                        </a:prstGeom>
                        <a:solidFill>
                          <a:schemeClr val="lt1">
                            <a:alpha val="73000"/>
                          </a:schemeClr>
                        </a:solidFill>
                        <a:ln w="6350">
                          <a:noFill/>
                        </a:ln>
                      </wps:spPr>
                      <wps:txbx>
                        <w:txbxContent>
                          <w:p w14:paraId="23CAC3DF" w14:textId="77777777" w:rsidR="00E92264" w:rsidRPr="008B017A" w:rsidRDefault="00E92264" w:rsidP="00E92264">
                            <w:pPr>
                              <w:rPr>
                                <w:b/>
                                <w:color w:val="FF0000"/>
                              </w:rPr>
                            </w:pPr>
                            <w:r w:rsidRPr="008B017A">
                              <w:rPr>
                                <w:b/>
                                <w:color w:val="FF0000"/>
                              </w:rPr>
                              <w:t>Fig.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EE1245" id="Text Box 18" o:spid="_x0000_s1028" type="#_x0000_t202" style="position:absolute;left:0;text-align:left;margin-left:98.5pt;margin-top:2.3pt;width:54.5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" fillcolor="white [3201]" stroked="f" strokeweight=".5pt">
                <v:fill opacity="47802f"/>
                <v:textbox>
                  <w:txbxContent>
                    <w:p w14:paraId="23CAC3DF" w14:textId="77777777" w:rsidR="00E92264" w:rsidRPr="008B017A" w:rsidRDefault="00E92264" w:rsidP="00E92264">
                      <w:pPr>
                        <w:rPr>
                          <w:b/>
                          <w:color w:val="FF0000"/>
                        </w:rPr>
                      </w:pPr>
                      <w:r w:rsidRPr="008B017A">
                        <w:rPr>
                          <w:b/>
                          <w:color w:val="FF0000"/>
                        </w:rPr>
                        <w:t>Fig. A</w:t>
                      </w:r>
                    </w:p>
                  </w:txbxContent>
                </v:textbox>
              </v:shape>
            </w:pict>
          </mc:Fallback>
        </mc:AlternateContent>
      </w:r>
      <w:r w:rsidRPr="00EC5781">
        <w:rPr>
          <w:noProof/>
        </w:rPr>
        <w:drawing>
          <wp:inline distT="0" distB="0" distL="0" distR="0" wp14:anchorId="0D172F41" wp14:editId="4D7C9625">
            <wp:extent cx="1423719" cy="1898786"/>
            <wp:effectExtent l="0" t="0" r="5080" b="6350"/>
            <wp:docPr id="15" name="Picture 15" descr="C:\1-P Denny\Fabrication - CAV\Furnaces\Elnik\OSP-THA\PICS\20190305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P Denny\Fabrication - CAV\Furnaces\Elnik\OSP-THA\PICS\20190305_14122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35486" cy="1914479"/>
                    </a:xfrm>
                    <a:prstGeom prst="rect">
                      <a:avLst/>
                    </a:prstGeom>
                    <a:noFill/>
                    <a:ln>
                      <a:noFill/>
                    </a:ln>
                  </pic:spPr>
                </pic:pic>
              </a:graphicData>
            </a:graphic>
          </wp:inline>
        </w:drawing>
      </w:r>
      <w:r w:rsidRPr="00EC5781">
        <w:rPr>
          <w:noProof/>
        </w:rPr>
        <w:drawing>
          <wp:inline distT="0" distB="0" distL="0" distR="0" wp14:anchorId="3F98F8DC" wp14:editId="6A8FED94">
            <wp:extent cx="1370790" cy="1915944"/>
            <wp:effectExtent l="0" t="0" r="1270" b="8255"/>
            <wp:docPr id="16" name="Picture 16" descr="C:\1-P Denny\Fabrication - CAV\Furnaces\Elnik\OSP-THA\PICS\20190305_14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P Denny\Fabrication - CAV\Furnaces\Elnik\OSP-THA\PICS\20190305_141239.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370790" cy="1915944"/>
                    </a:xfrm>
                    <a:prstGeom prst="rect">
                      <a:avLst/>
                    </a:prstGeom>
                    <a:noFill/>
                    <a:ln>
                      <a:noFill/>
                    </a:ln>
                    <a:extLst>
                      <a:ext uri="{53640926-AAD7-44D8-BBD7-CCE9431645EC}">
                        <a14:shadowObscured xmlns:a14="http://schemas.microsoft.com/office/drawing/2010/main"/>
                      </a:ext>
                    </a:extLst>
                  </pic:spPr>
                </pic:pic>
              </a:graphicData>
            </a:graphic>
          </wp:inline>
        </w:drawing>
      </w:r>
      <w:r w:rsidRPr="00EC5781">
        <w:rPr>
          <w:noProof/>
        </w:rPr>
        <w:drawing>
          <wp:inline distT="0" distB="0" distL="0" distR="0" wp14:anchorId="2E9A48EB" wp14:editId="55242147">
            <wp:extent cx="1238237" cy="1906905"/>
            <wp:effectExtent l="0" t="0" r="63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53215" cy="1929971"/>
                    </a:xfrm>
                    <a:prstGeom prst="rect">
                      <a:avLst/>
                    </a:prstGeom>
                    <a:noFill/>
                    <a:ln>
                      <a:noFill/>
                    </a:ln>
                    <a:extLst>
                      <a:ext uri="{53640926-AAD7-44D8-BBD7-CCE9431645EC}">
                        <a14:shadowObscured xmlns:a14="http://schemas.microsoft.com/office/drawing/2010/main"/>
                      </a:ext>
                    </a:extLst>
                  </pic:spPr>
                </pic:pic>
              </a:graphicData>
            </a:graphic>
          </wp:inline>
        </w:drawing>
      </w:r>
    </w:p>
    <w:p w14:paraId="2D95E371" w14:textId="77777777" w:rsidR="00E92264" w:rsidRPr="00C8557D" w:rsidRDefault="00E92264" w:rsidP="00E92264"/>
    <w:p w14:paraId="6A431E78" w14:textId="77777777" w:rsidR="00E92264" w:rsidRPr="00EC5781" w:rsidRDefault="00E92264" w:rsidP="00E92264">
      <w:pPr>
        <w:pStyle w:val="Heading3"/>
      </w:pPr>
      <w:r w:rsidRPr="00EC5781">
        <w:t>Process Cooling Water</w:t>
      </w:r>
    </w:p>
    <w:p w14:paraId="2BF4D92E" w14:textId="77777777" w:rsidR="00E92264" w:rsidRPr="00EC5781" w:rsidRDefault="00E92264" w:rsidP="00E92264">
      <w:pPr>
        <w:pStyle w:val="Heading4"/>
        <w:rPr>
          <w:b w:val="0"/>
        </w:rPr>
      </w:pPr>
      <w:r w:rsidRPr="00EC5781">
        <w:rPr>
          <w:b w:val="0"/>
        </w:rPr>
        <w:t xml:space="preserve">Furnace cooling water has a supply and return valve. These valves are normally open. </w:t>
      </w:r>
    </w:p>
    <w:p w14:paraId="6B3C8FA7" w14:textId="77777777" w:rsidR="00E92264" w:rsidRDefault="00E92264" w:rsidP="00E92264">
      <w:pPr>
        <w:pStyle w:val="Heading4"/>
        <w:numPr>
          <w:ilvl w:val="0"/>
          <w:numId w:val="0"/>
        </w:numPr>
        <w:jc w:val="center"/>
      </w:pPr>
      <w:r w:rsidRPr="00EC5781">
        <w:rPr>
          <w:noProof/>
        </w:rPr>
        <w:drawing>
          <wp:inline distT="0" distB="0" distL="0" distR="0" wp14:anchorId="518A1EC0" wp14:editId="661D83EC">
            <wp:extent cx="1537589" cy="2089793"/>
            <wp:effectExtent l="0" t="0" r="5715" b="5715"/>
            <wp:docPr id="27" name="Picture 2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10;&#10;Description automatically generated"/>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81252" cy="2149137"/>
                    </a:xfrm>
                    <a:prstGeom prst="rect">
                      <a:avLst/>
                    </a:prstGeom>
                    <a:noFill/>
                  </pic:spPr>
                </pic:pic>
              </a:graphicData>
            </a:graphic>
          </wp:inline>
        </w:drawing>
      </w:r>
    </w:p>
    <w:p w14:paraId="0D5FE09F" w14:textId="77777777" w:rsidR="00E92264" w:rsidRPr="00C8557D" w:rsidRDefault="00E92264" w:rsidP="00E92264"/>
    <w:p w14:paraId="3238FD6B" w14:textId="77777777" w:rsidR="00E92264" w:rsidRPr="00EC5781" w:rsidRDefault="00E92264" w:rsidP="00E92264">
      <w:pPr>
        <w:pStyle w:val="Heading3"/>
      </w:pPr>
      <w:r w:rsidRPr="00EC5781">
        <w:t>Process Gasses</w:t>
      </w:r>
    </w:p>
    <w:p w14:paraId="4F5EBA8D" w14:textId="77777777" w:rsidR="00E92264" w:rsidRPr="00EC5781" w:rsidRDefault="00E92264" w:rsidP="00E92264">
      <w:pPr>
        <w:pStyle w:val="Heading4"/>
        <w:rPr>
          <w:b w:val="0"/>
        </w:rPr>
      </w:pPr>
      <w:r w:rsidRPr="00EC5781">
        <w:rPr>
          <w:b w:val="0"/>
        </w:rPr>
        <w:t xml:space="preserve">Plant nitrogen (GN2) and air (CDA). The compressed air is used to actuate the pneumatics of the machines (i.e. valves, door cylinders). The plant nitrogen is used for back-filling the chamber to atmosphere pressure once the process is complete and operator initiates process. These valves are normally open.  Note: Close the valves above pressure regulators, therefore system pressure can be verified relieved via the regulator gauges. </w:t>
      </w:r>
    </w:p>
    <w:p w14:paraId="00279469" w14:textId="77777777" w:rsidR="00E92264" w:rsidRDefault="00E92264" w:rsidP="00E92264">
      <w:pPr>
        <w:pStyle w:val="Heading4"/>
        <w:numPr>
          <w:ilvl w:val="0"/>
          <w:numId w:val="0"/>
        </w:numPr>
        <w:ind w:left="360"/>
        <w:jc w:val="center"/>
        <w:rPr>
          <w:b w:val="0"/>
        </w:rPr>
      </w:pPr>
      <w:r w:rsidRPr="00EC5781">
        <w:rPr>
          <w:b w:val="0"/>
          <w:noProof/>
        </w:rPr>
        <w:lastRenderedPageBreak/>
        <w:drawing>
          <wp:inline distT="0" distB="0" distL="0" distR="0" wp14:anchorId="062EC6A3" wp14:editId="4B86FE0E">
            <wp:extent cx="1663373" cy="201899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676941" cy="2035463"/>
                    </a:xfrm>
                    <a:prstGeom prst="rect">
                      <a:avLst/>
                    </a:prstGeom>
                    <a:noFill/>
                    <a:ln>
                      <a:noFill/>
                    </a:ln>
                    <a:extLst>
                      <a:ext uri="{53640926-AAD7-44D8-BBD7-CCE9431645EC}">
                        <a14:shadowObscured xmlns:a14="http://schemas.microsoft.com/office/drawing/2010/main"/>
                      </a:ext>
                    </a:extLst>
                  </pic:spPr>
                </pic:pic>
              </a:graphicData>
            </a:graphic>
          </wp:inline>
        </w:drawing>
      </w:r>
    </w:p>
    <w:p w14:paraId="097523D0" w14:textId="77777777" w:rsidR="00E92264" w:rsidRPr="00C8557D" w:rsidRDefault="00E92264" w:rsidP="00E92264"/>
    <w:p w14:paraId="6DEBA7B8" w14:textId="77777777" w:rsidR="00E92264" w:rsidRPr="00EC5781" w:rsidRDefault="00E92264" w:rsidP="00E92264">
      <w:pPr>
        <w:pStyle w:val="Heading4"/>
        <w:rPr>
          <w:b w:val="0"/>
        </w:rPr>
      </w:pPr>
      <w:r w:rsidRPr="00EC5781">
        <w:rPr>
          <w:b w:val="0"/>
        </w:rPr>
        <w:t>Infusion/Doping Nitrogen (Bottle) – Close bottle valve if working on the system. Note: Gas line needs to be purged of air prior to being put in service.</w:t>
      </w:r>
    </w:p>
    <w:p w14:paraId="048E3F2A" w14:textId="77777777" w:rsidR="00E92264" w:rsidRDefault="00E92264" w:rsidP="00E92264">
      <w:pPr>
        <w:pStyle w:val="Heading4"/>
        <w:numPr>
          <w:ilvl w:val="0"/>
          <w:numId w:val="0"/>
        </w:numPr>
        <w:ind w:left="360"/>
        <w:jc w:val="center"/>
        <w:rPr>
          <w:b w:val="0"/>
        </w:rPr>
      </w:pPr>
      <w:r w:rsidRPr="00EC5781">
        <w:rPr>
          <w:b w:val="0"/>
          <w:noProof/>
        </w:rPr>
        <w:drawing>
          <wp:inline distT="0" distB="0" distL="0" distR="0" wp14:anchorId="14CD4AB0" wp14:editId="22B6EF1F">
            <wp:extent cx="1239495" cy="1806854"/>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24435" r="81641" b="5614"/>
                    <a:stretch/>
                  </pic:blipFill>
                  <pic:spPr bwMode="auto">
                    <a:xfrm>
                      <a:off x="0" y="0"/>
                      <a:ext cx="1242845" cy="1811737"/>
                    </a:xfrm>
                    <a:prstGeom prst="rect">
                      <a:avLst/>
                    </a:prstGeom>
                    <a:noFill/>
                    <a:ln>
                      <a:noFill/>
                    </a:ln>
                    <a:extLst>
                      <a:ext uri="{53640926-AAD7-44D8-BBD7-CCE9431645EC}">
                        <a14:shadowObscured xmlns:a14="http://schemas.microsoft.com/office/drawing/2010/main"/>
                      </a:ext>
                    </a:extLst>
                  </pic:spPr>
                </pic:pic>
              </a:graphicData>
            </a:graphic>
          </wp:inline>
        </w:drawing>
      </w:r>
    </w:p>
    <w:p w14:paraId="6019E63A" w14:textId="77777777" w:rsidR="00E92264" w:rsidRPr="00C8557D" w:rsidRDefault="00E92264" w:rsidP="00E92264"/>
    <w:p w14:paraId="5CA23335" w14:textId="77777777" w:rsidR="00E92264" w:rsidRPr="00EC5781" w:rsidRDefault="00E92264" w:rsidP="00E92264">
      <w:pPr>
        <w:pStyle w:val="Heading3"/>
      </w:pPr>
      <w:r w:rsidRPr="00EC5781">
        <w:t>Cryo-Pump / Compressor</w:t>
      </w:r>
    </w:p>
    <w:p w14:paraId="559366EC" w14:textId="77777777" w:rsidR="00E92264" w:rsidRPr="00EC5781" w:rsidRDefault="00E92264" w:rsidP="00E92264">
      <w:pPr>
        <w:pStyle w:val="Heading4"/>
        <w:rPr>
          <w:b w:val="0"/>
        </w:rPr>
      </w:pPr>
      <w:r w:rsidRPr="00EC5781">
        <w:rPr>
          <w:b w:val="0"/>
        </w:rPr>
        <w:t>The furnace has a CTI cryo-pump and 9600 cryo-compressor</w:t>
      </w:r>
      <w:r>
        <w:rPr>
          <w:b w:val="0"/>
        </w:rPr>
        <w:t xml:space="preserve"> which operation and control is</w:t>
      </w:r>
      <w:r w:rsidRPr="00EC5781">
        <w:rPr>
          <w:b w:val="0"/>
        </w:rPr>
        <w:t xml:space="preserve"> managed via a “On Board” controller mounted on the front of the furnace. The pump is separated from the furnace chamber by the “high-Vac” gate valve.</w:t>
      </w:r>
    </w:p>
    <w:p w14:paraId="12E05071" w14:textId="77777777" w:rsidR="00E92264" w:rsidRDefault="00E92264" w:rsidP="00E92264">
      <w:pPr>
        <w:pStyle w:val="Heading4"/>
        <w:numPr>
          <w:ilvl w:val="0"/>
          <w:numId w:val="0"/>
        </w:numPr>
        <w:ind w:left="360"/>
        <w:jc w:val="center"/>
        <w:rPr>
          <w:b w:val="0"/>
        </w:rPr>
      </w:pPr>
      <w:r w:rsidRPr="00EC5781">
        <w:rPr>
          <w:b w:val="0"/>
          <w:noProof/>
        </w:rPr>
        <w:drawing>
          <wp:inline distT="0" distB="0" distL="0" distR="0" wp14:anchorId="5F00400B" wp14:editId="155ADA7D">
            <wp:extent cx="3944669" cy="1675181"/>
            <wp:effectExtent l="0" t="0" r="0" b="1270"/>
            <wp:docPr id="40" name="Picture 40" descr="A picture containing tex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indoor, electronics&#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90565" cy="1694672"/>
                    </a:xfrm>
                    <a:prstGeom prst="rect">
                      <a:avLst/>
                    </a:prstGeom>
                    <a:noFill/>
                  </pic:spPr>
                </pic:pic>
              </a:graphicData>
            </a:graphic>
          </wp:inline>
        </w:drawing>
      </w:r>
    </w:p>
    <w:p w14:paraId="427AB752" w14:textId="77777777" w:rsidR="00E92264" w:rsidRPr="00C8557D" w:rsidRDefault="00E92264" w:rsidP="00E92264"/>
    <w:p w14:paraId="78D7AE6F" w14:textId="77777777" w:rsidR="00E92264" w:rsidRPr="00EC5781" w:rsidRDefault="00E92264" w:rsidP="00E92264">
      <w:pPr>
        <w:pStyle w:val="Heading4"/>
        <w:rPr>
          <w:b w:val="0"/>
        </w:rPr>
      </w:pPr>
      <w:r w:rsidRPr="00EC5781">
        <w:rPr>
          <w:b w:val="0"/>
        </w:rPr>
        <w:t>The cryo-pump system is a standalone system and only connected to the furnace controls via low voltage signal and dry contacts (i.e. non-powered relay)</w:t>
      </w:r>
    </w:p>
    <w:p w14:paraId="054BDCE0" w14:textId="77777777" w:rsidR="00E92264" w:rsidRPr="00EC5781" w:rsidRDefault="00E92264" w:rsidP="00E92264">
      <w:pPr>
        <w:pStyle w:val="Heading4"/>
        <w:rPr>
          <w:b w:val="0"/>
        </w:rPr>
      </w:pPr>
      <w:r w:rsidRPr="00EC5781">
        <w:rPr>
          <w:b w:val="0"/>
        </w:rPr>
        <w:t>The cryo-compressor is located in the EBW/furnace service room and is fed from AP-LAB-7. It also has process cooling water supply and return connection.</w:t>
      </w:r>
    </w:p>
    <w:p w14:paraId="4A653D4A" w14:textId="77777777" w:rsidR="00E92264" w:rsidRDefault="00E92264" w:rsidP="00E92264">
      <w:pPr>
        <w:pStyle w:val="Heading4"/>
        <w:numPr>
          <w:ilvl w:val="0"/>
          <w:numId w:val="0"/>
        </w:numPr>
        <w:ind w:left="360"/>
        <w:jc w:val="center"/>
      </w:pPr>
      <w:r w:rsidRPr="00EC5781">
        <w:rPr>
          <w:noProof/>
        </w:rPr>
        <w:drawing>
          <wp:inline distT="0" distB="0" distL="0" distR="0" wp14:anchorId="1CCE85A4" wp14:editId="597CBA83">
            <wp:extent cx="2332636" cy="1492301"/>
            <wp:effectExtent l="0" t="0" r="0" b="0"/>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72547" cy="1517834"/>
                    </a:xfrm>
                    <a:prstGeom prst="rect">
                      <a:avLst/>
                    </a:prstGeom>
                    <a:noFill/>
                  </pic:spPr>
                </pic:pic>
              </a:graphicData>
            </a:graphic>
          </wp:inline>
        </w:drawing>
      </w:r>
    </w:p>
    <w:p w14:paraId="28ED1767" w14:textId="77777777" w:rsidR="00E92264" w:rsidRPr="001C367C" w:rsidRDefault="00E92264" w:rsidP="00E92264"/>
    <w:p w14:paraId="2AA783E4" w14:textId="77777777" w:rsidR="00E92264" w:rsidRPr="00EC5781" w:rsidRDefault="00E92264" w:rsidP="00E92264">
      <w:pPr>
        <w:pStyle w:val="Heading2"/>
      </w:pPr>
      <w:r w:rsidRPr="00EC5781">
        <w:t>Start-up / Shutdown</w:t>
      </w:r>
    </w:p>
    <w:p w14:paraId="777B8184" w14:textId="77777777" w:rsidR="00E92264" w:rsidRPr="00EC5781" w:rsidRDefault="00E92264" w:rsidP="00E92264">
      <w:pPr>
        <w:pStyle w:val="Heading3"/>
      </w:pPr>
      <w:r w:rsidRPr="00EC5781">
        <w:t>General Instructions:</w:t>
      </w:r>
    </w:p>
    <w:p w14:paraId="58248DED" w14:textId="700BA60E" w:rsidR="00E92264" w:rsidRPr="00EC5781" w:rsidRDefault="00E92264" w:rsidP="00E92264">
      <w:pPr>
        <w:pStyle w:val="Heading4"/>
        <w:rPr>
          <w:b w:val="0"/>
        </w:rPr>
      </w:pPr>
      <w:r w:rsidRPr="00EC5781">
        <w:rPr>
          <w:b w:val="0"/>
        </w:rPr>
        <w:t>For main</w:t>
      </w:r>
      <w:r w:rsidR="001144B5">
        <w:rPr>
          <w:b w:val="0"/>
        </w:rPr>
        <w:t xml:space="preserve">tenance under </w:t>
      </w:r>
      <w:r w:rsidRPr="00EC5781">
        <w:rPr>
          <w:b w:val="0"/>
        </w:rPr>
        <w:t xml:space="preserve">LOTO of Elnik furnace, a task specific procedure and ePAS (PTW and/or IC) must be written and approved. </w:t>
      </w:r>
    </w:p>
    <w:p w14:paraId="0D65A95F" w14:textId="77777777" w:rsidR="00E92264" w:rsidRPr="00EC5781" w:rsidRDefault="00E92264" w:rsidP="00E92264">
      <w:pPr>
        <w:pStyle w:val="Heading4"/>
        <w:rPr>
          <w:b w:val="0"/>
        </w:rPr>
      </w:pPr>
      <w:r w:rsidRPr="00EC5781">
        <w:rPr>
          <w:b w:val="0"/>
        </w:rPr>
        <w:t xml:space="preserve">This procedure covers general (i.e. “cold”) start-up or shutdown. Independent system restart(s) may be conducted in accordance using this procedure. </w:t>
      </w:r>
    </w:p>
    <w:p w14:paraId="101F670C" w14:textId="77777777" w:rsidR="00E92264" w:rsidRPr="00EC5781" w:rsidRDefault="00E92264" w:rsidP="00E92264">
      <w:pPr>
        <w:pStyle w:val="Heading4"/>
        <w:rPr>
          <w:b w:val="0"/>
        </w:rPr>
      </w:pPr>
      <w:r w:rsidRPr="00EC5781">
        <w:rPr>
          <w:b w:val="0"/>
        </w:rPr>
        <w:t>Typically, external supplied utilities such as gases, cooling water, or power and not valved-off or disconnected for an operational (non-maintenance) shut down.</w:t>
      </w:r>
    </w:p>
    <w:p w14:paraId="1FC1006B" w14:textId="77777777" w:rsidR="00E92264" w:rsidRPr="00EC5781" w:rsidRDefault="00E92264" w:rsidP="00E92264">
      <w:pPr>
        <w:pStyle w:val="Heading3"/>
      </w:pPr>
      <w:r w:rsidRPr="00EC5781">
        <w:t>Start-up</w:t>
      </w:r>
    </w:p>
    <w:p w14:paraId="4A39C02B" w14:textId="77777777" w:rsidR="00E92264" w:rsidRPr="00EC5781" w:rsidRDefault="00E92264" w:rsidP="00E92264">
      <w:pPr>
        <w:pStyle w:val="Heading4"/>
      </w:pPr>
      <w:r w:rsidRPr="00EC5781">
        <w:t>Procedure - Furnace</w:t>
      </w:r>
    </w:p>
    <w:p w14:paraId="248E0D69" w14:textId="77777777" w:rsidR="00E92264" w:rsidRPr="00EC5781" w:rsidRDefault="00E92264" w:rsidP="00E92264">
      <w:pPr>
        <w:pStyle w:val="Heading5"/>
        <w:numPr>
          <w:ilvl w:val="4"/>
          <w:numId w:val="20"/>
        </w:numPr>
        <w:ind w:left="1260" w:hanging="360"/>
        <w:rPr>
          <w:b w:val="0"/>
        </w:rPr>
      </w:pPr>
      <w:r w:rsidRPr="00EC5781">
        <w:rPr>
          <w:b w:val="0"/>
        </w:rPr>
        <w:t xml:space="preserve">Verify all utilities valves are OPEN. See section </w:t>
      </w:r>
      <w:r>
        <w:rPr>
          <w:b w:val="0"/>
        </w:rPr>
        <w:t>5.</w:t>
      </w:r>
      <w:r w:rsidRPr="00EC5781">
        <w:rPr>
          <w:b w:val="0"/>
        </w:rPr>
        <w:t>2.3</w:t>
      </w:r>
    </w:p>
    <w:p w14:paraId="78A53C2C" w14:textId="77777777" w:rsidR="00E92264" w:rsidRPr="00EC5781" w:rsidRDefault="00E92264" w:rsidP="00E92264">
      <w:pPr>
        <w:pStyle w:val="Heading5"/>
        <w:numPr>
          <w:ilvl w:val="4"/>
          <w:numId w:val="20"/>
        </w:numPr>
        <w:ind w:left="1260" w:hanging="360"/>
        <w:rPr>
          <w:b w:val="0"/>
        </w:rPr>
      </w:pPr>
      <w:r w:rsidRPr="00EC5781">
        <w:rPr>
          <w:b w:val="0"/>
        </w:rPr>
        <w:t>If knife the switch is off, switch to ON position according to ePAS (PTW) switching procedure and with proper PPE and training. See section 2.1Fig A</w:t>
      </w:r>
    </w:p>
    <w:p w14:paraId="76026BAD" w14:textId="77777777" w:rsidR="00E92264" w:rsidRPr="00EC5781" w:rsidRDefault="00E92264" w:rsidP="00E92264">
      <w:pPr>
        <w:pStyle w:val="Heading5"/>
        <w:numPr>
          <w:ilvl w:val="4"/>
          <w:numId w:val="20"/>
        </w:numPr>
        <w:ind w:left="1260" w:hanging="360"/>
        <w:rPr>
          <w:b w:val="0"/>
        </w:rPr>
      </w:pPr>
      <w:r w:rsidRPr="00EC5781">
        <w:rPr>
          <w:b w:val="0"/>
        </w:rPr>
        <w:t xml:space="preserve">If mushroom EMO is pushed in, pull to ON position. See Section </w:t>
      </w:r>
      <w:r>
        <w:rPr>
          <w:b w:val="0"/>
        </w:rPr>
        <w:t>5.</w:t>
      </w:r>
      <w:r w:rsidRPr="00EC5781">
        <w:rPr>
          <w:b w:val="0"/>
        </w:rPr>
        <w:t>2.1 Fig C</w:t>
      </w:r>
    </w:p>
    <w:p w14:paraId="55E9CA40" w14:textId="77777777" w:rsidR="00E92264" w:rsidRPr="00EC5781" w:rsidRDefault="00E92264" w:rsidP="00E92264">
      <w:pPr>
        <w:pStyle w:val="Heading5"/>
        <w:numPr>
          <w:ilvl w:val="4"/>
          <w:numId w:val="20"/>
        </w:numPr>
        <w:ind w:left="1260" w:hanging="360"/>
        <w:rPr>
          <w:b w:val="0"/>
        </w:rPr>
      </w:pPr>
      <w:r w:rsidRPr="00EC5781">
        <w:rPr>
          <w:b w:val="0"/>
        </w:rPr>
        <w:t>Push the green “Power ON” button. It should light green.</w:t>
      </w:r>
    </w:p>
    <w:p w14:paraId="0500E394" w14:textId="77777777" w:rsidR="00E92264" w:rsidRPr="00FA1A30" w:rsidRDefault="00E92264" w:rsidP="00E92264">
      <w:pPr>
        <w:pStyle w:val="Heading4"/>
      </w:pPr>
      <w:r w:rsidRPr="00FA1A30">
        <w:t>Procedure – Cryo-Pump/Compressor</w:t>
      </w:r>
    </w:p>
    <w:p w14:paraId="0E274E94" w14:textId="77777777" w:rsidR="00E92264" w:rsidRPr="00FA1A30" w:rsidRDefault="00E92264" w:rsidP="00E92264">
      <w:pPr>
        <w:pStyle w:val="Heading5"/>
        <w:numPr>
          <w:ilvl w:val="0"/>
          <w:numId w:val="21"/>
        </w:numPr>
        <w:ind w:left="1260"/>
        <w:rPr>
          <w:b w:val="0"/>
        </w:rPr>
      </w:pPr>
      <w:r w:rsidRPr="00FA1A30">
        <w:rPr>
          <w:b w:val="0"/>
        </w:rPr>
        <w:t>Cryo-pump/compressor can be turned on before or after the operator computer – HMI</w:t>
      </w:r>
    </w:p>
    <w:p w14:paraId="14FE44E2" w14:textId="77777777" w:rsidR="00E92264" w:rsidRPr="00FA1A30" w:rsidRDefault="00E92264" w:rsidP="00E92264">
      <w:pPr>
        <w:pStyle w:val="Heading5"/>
        <w:numPr>
          <w:ilvl w:val="0"/>
          <w:numId w:val="21"/>
        </w:numPr>
        <w:ind w:left="1260"/>
        <w:rPr>
          <w:b w:val="0"/>
        </w:rPr>
      </w:pPr>
      <w:r w:rsidRPr="00FA1A30">
        <w:rPr>
          <w:b w:val="0"/>
        </w:rPr>
        <w:t>Cryo-pump is turned on via the cryo-compressor in the Furnace/EBW service room. Flip the white breaker switch ON (i.e. up position) on the back of the compressor.</w:t>
      </w:r>
    </w:p>
    <w:p w14:paraId="79A53FA8" w14:textId="77777777" w:rsidR="00E92264" w:rsidRDefault="00E92264" w:rsidP="00E92264">
      <w:pPr>
        <w:pStyle w:val="Heading5"/>
        <w:numPr>
          <w:ilvl w:val="0"/>
          <w:numId w:val="0"/>
        </w:numPr>
        <w:ind w:left="360"/>
        <w:jc w:val="center"/>
      </w:pPr>
      <w:r w:rsidRPr="00EC5781">
        <w:rPr>
          <w:noProof/>
        </w:rPr>
        <mc:AlternateContent>
          <mc:Choice Requires="wpg">
            <w:drawing>
              <wp:inline distT="0" distB="0" distL="0" distR="0" wp14:anchorId="53750BFF" wp14:editId="4C5A129F">
                <wp:extent cx="2787092" cy="1163117"/>
                <wp:effectExtent l="0" t="0" r="0" b="0"/>
                <wp:docPr id="8" name="Group 3"/>
                <wp:cNvGraphicFramePr/>
                <a:graphic xmlns:a="http://schemas.openxmlformats.org/drawingml/2006/main">
                  <a:graphicData uri="http://schemas.microsoft.com/office/word/2010/wordprocessingGroup">
                    <wpg:wgp>
                      <wpg:cNvGrpSpPr/>
                      <wpg:grpSpPr>
                        <a:xfrm>
                          <a:off x="0" y="0"/>
                          <a:ext cx="2787092" cy="1163117"/>
                          <a:chOff x="0" y="0"/>
                          <a:chExt cx="7334250" cy="3124200"/>
                        </a:xfrm>
                      </wpg:grpSpPr>
                      <pic:pic xmlns:pic="http://schemas.openxmlformats.org/drawingml/2006/picture">
                        <pic:nvPicPr>
                          <pic:cNvPr id="9" name="Picture 9"/>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7334250" cy="3124200"/>
                          </a:xfrm>
                          <a:prstGeom prst="rect">
                            <a:avLst/>
                          </a:prstGeom>
                        </pic:spPr>
                      </pic:pic>
                      <wps:wsp>
                        <wps:cNvPr id="10" name="Oval 10"/>
                        <wps:cNvSpPr/>
                        <wps:spPr>
                          <a:xfrm>
                            <a:off x="2546079" y="895350"/>
                            <a:ext cx="2362200" cy="1333501"/>
                          </a:xfrm>
                          <a:prstGeom prst="ellipse">
                            <a:avLst/>
                          </a:prstGeom>
                          <a:noFill/>
                          <a:ln w="254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D9C6CA" id="Group 3" o:spid="_x0000_s1026" style="width:219.45pt;height:91.6pt;mso-position-horizontal-relative:char;mso-position-vertical-relative:line" coordsize="73342,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3342;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">
                  <v:imagedata r:id="rId24" o:title=""/>
                </v:shape>
                <v:oval id="Oval 10" o:spid="_x0000_s1028" style="position:absolute;left:25460;top:8953;width:23622;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" filled="f" strokecolor="red" strokeweight="2pt">
                  <v:stroke dashstyle="dash" joinstyle="miter"/>
                </v:oval>
                <w10:anchorlock/>
              </v:group>
            </w:pict>
          </mc:Fallback>
        </mc:AlternateContent>
      </w:r>
    </w:p>
    <w:p w14:paraId="5387FAA7" w14:textId="77777777" w:rsidR="00E92264" w:rsidRPr="00EC5781" w:rsidRDefault="00E92264" w:rsidP="00E92264">
      <w:pPr>
        <w:pStyle w:val="Heading5"/>
        <w:numPr>
          <w:ilvl w:val="0"/>
          <w:numId w:val="0"/>
        </w:numPr>
        <w:ind w:left="360"/>
        <w:jc w:val="center"/>
      </w:pPr>
    </w:p>
    <w:p w14:paraId="22A7C4CB" w14:textId="77777777" w:rsidR="00E92264" w:rsidRPr="00FA1A30" w:rsidRDefault="00E92264" w:rsidP="00E92264">
      <w:pPr>
        <w:pStyle w:val="Heading5"/>
        <w:numPr>
          <w:ilvl w:val="0"/>
          <w:numId w:val="21"/>
        </w:numPr>
        <w:ind w:left="1260"/>
        <w:rPr>
          <w:b w:val="0"/>
        </w:rPr>
      </w:pPr>
      <w:r w:rsidRPr="00FA1A30">
        <w:rPr>
          <w:b w:val="0"/>
        </w:rPr>
        <w:t>Follow cryo-pump manual to perform a regeneration cycle.</w:t>
      </w:r>
    </w:p>
    <w:p w14:paraId="19355758" w14:textId="77777777" w:rsidR="00E92264" w:rsidRPr="00EC5781" w:rsidRDefault="00E92264" w:rsidP="00E92264">
      <w:pPr>
        <w:pStyle w:val="Heading4"/>
      </w:pPr>
      <w:r w:rsidRPr="00EC5781">
        <w:t>Procedure – Computer</w:t>
      </w:r>
    </w:p>
    <w:p w14:paraId="2E649C44" w14:textId="77777777" w:rsidR="00E92264" w:rsidRPr="00EC5781" w:rsidRDefault="00E92264" w:rsidP="00E92264">
      <w:pPr>
        <w:pStyle w:val="Heading5"/>
        <w:numPr>
          <w:ilvl w:val="4"/>
          <w:numId w:val="22"/>
        </w:numPr>
        <w:ind w:left="1260" w:hanging="360"/>
        <w:rPr>
          <w:b w:val="0"/>
        </w:rPr>
      </w:pPr>
      <w:r w:rsidRPr="00EC5781">
        <w:rPr>
          <w:b w:val="0"/>
        </w:rPr>
        <w:t>Turn ON desktop computer.</w:t>
      </w:r>
    </w:p>
    <w:p w14:paraId="64CBB99D" w14:textId="77777777" w:rsidR="00E92264" w:rsidRPr="00C8557D" w:rsidRDefault="00E92264" w:rsidP="00E92264">
      <w:pPr>
        <w:pStyle w:val="Heading5"/>
        <w:numPr>
          <w:ilvl w:val="4"/>
          <w:numId w:val="22"/>
        </w:numPr>
        <w:ind w:left="1260" w:hanging="360"/>
        <w:rPr>
          <w:b w:val="0"/>
        </w:rPr>
      </w:pPr>
      <w:r w:rsidRPr="00EC5781">
        <w:rPr>
          <w:b w:val="0"/>
        </w:rPr>
        <w:t xml:space="preserve">After boot-up click on the auto-launch ICON for Elnik HMI </w:t>
      </w:r>
      <w:r w:rsidRPr="00EC5781">
        <w:rPr>
          <w:b w:val="0"/>
          <w:noProof/>
        </w:rPr>
        <w:drawing>
          <wp:inline distT="0" distB="0" distL="0" distR="0" wp14:anchorId="36894790" wp14:editId="4B8B2512">
            <wp:extent cx="419100" cy="448464"/>
            <wp:effectExtent l="0" t="0" r="0" b="8890"/>
            <wp:docPr id="6" name="Picture 2">
              <a:extLst xmlns:a="http://schemas.openxmlformats.org/drawingml/2006/main">
                <a:ext uri="{FF2B5EF4-FFF2-40B4-BE49-F238E27FC236}">
                  <a16:creationId xmlns:a16="http://schemas.microsoft.com/office/drawing/2014/main" id="{9D109F59-DB26-4551-B729-52E2D0BE0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109F59-DB26-4551-B729-52E2D0BE0454}"/>
                        </a:ext>
                      </a:extLst>
                    </pic:cNvPr>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19727" cy="449135"/>
                    </a:xfrm>
                    <a:prstGeom prst="rect">
                      <a:avLst/>
                    </a:prstGeom>
                    <a:ln>
                      <a:noFill/>
                    </a:ln>
                    <a:extLst>
                      <a:ext uri="{53640926-AAD7-44D8-BBD7-CCE9431645EC}">
                        <a14:shadowObscured xmlns:a14="http://schemas.microsoft.com/office/drawing/2010/main"/>
                      </a:ext>
                    </a:extLst>
                  </pic:spPr>
                </pic:pic>
              </a:graphicData>
            </a:graphic>
          </wp:inline>
        </w:drawing>
      </w:r>
    </w:p>
    <w:p w14:paraId="769C9EDD" w14:textId="77777777" w:rsidR="00E92264" w:rsidRPr="00EC5781" w:rsidRDefault="00E92264" w:rsidP="00E92264">
      <w:pPr>
        <w:pStyle w:val="Heading3"/>
      </w:pPr>
      <w:r w:rsidRPr="00EC5781">
        <w:t>Shutdown</w:t>
      </w:r>
    </w:p>
    <w:p w14:paraId="71877486" w14:textId="77777777" w:rsidR="00E92264" w:rsidRPr="00FA1A30" w:rsidRDefault="00E92264" w:rsidP="00E92264">
      <w:pPr>
        <w:pStyle w:val="Heading4"/>
      </w:pPr>
      <w:r w:rsidRPr="00FA1A30">
        <w:t>General Instructions</w:t>
      </w:r>
    </w:p>
    <w:p w14:paraId="748E3CC6" w14:textId="77777777" w:rsidR="00E92264" w:rsidRPr="00EC5781" w:rsidRDefault="00E92264" w:rsidP="00E92264">
      <w:pPr>
        <w:pStyle w:val="Heading4"/>
        <w:numPr>
          <w:ilvl w:val="3"/>
          <w:numId w:val="23"/>
        </w:numPr>
        <w:ind w:left="1260" w:hanging="360"/>
        <w:rPr>
          <w:b w:val="0"/>
        </w:rPr>
      </w:pPr>
      <w:r w:rsidRPr="00EC5781">
        <w:rPr>
          <w:b w:val="0"/>
        </w:rPr>
        <w:t>Shutdown of Elink may consist of a partial or full shutdown of all systems.</w:t>
      </w:r>
    </w:p>
    <w:p w14:paraId="0FBE8120" w14:textId="77777777" w:rsidR="00E92264" w:rsidRPr="00EC5781" w:rsidRDefault="00E92264" w:rsidP="00E92264">
      <w:pPr>
        <w:pStyle w:val="Heading4"/>
        <w:numPr>
          <w:ilvl w:val="3"/>
          <w:numId w:val="23"/>
        </w:numPr>
        <w:ind w:left="1260" w:hanging="360"/>
        <w:rPr>
          <w:b w:val="0"/>
        </w:rPr>
      </w:pPr>
      <w:r w:rsidRPr="00EC5781">
        <w:rPr>
          <w:b w:val="0"/>
        </w:rPr>
        <w:t xml:space="preserve">It is best to leave the chamber under vacuum so that cleanliness if the chamber and heating elements is preserved. </w:t>
      </w:r>
    </w:p>
    <w:p w14:paraId="1A6C7295" w14:textId="77777777" w:rsidR="00E92264" w:rsidRPr="00FA1A30" w:rsidRDefault="00E92264" w:rsidP="00E92264">
      <w:pPr>
        <w:pStyle w:val="Heading4"/>
      </w:pPr>
      <w:r w:rsidRPr="00FA1A30">
        <w:t>Procedure Computer</w:t>
      </w:r>
    </w:p>
    <w:p w14:paraId="4D747C52" w14:textId="77777777" w:rsidR="00E92264" w:rsidRPr="00EC5781" w:rsidRDefault="00E92264" w:rsidP="00E92264">
      <w:pPr>
        <w:pStyle w:val="Heading4"/>
        <w:numPr>
          <w:ilvl w:val="3"/>
          <w:numId w:val="24"/>
        </w:numPr>
        <w:tabs>
          <w:tab w:val="num" w:pos="360"/>
        </w:tabs>
        <w:ind w:left="1260" w:hanging="360"/>
        <w:rPr>
          <w:b w:val="0"/>
        </w:rPr>
      </w:pPr>
      <w:r w:rsidRPr="00EC5781">
        <w:rPr>
          <w:b w:val="0"/>
        </w:rPr>
        <w:t xml:space="preserve">Use Elnik HMI controls to verify the furnace is not running and in manual mode on the “Status Display” screen. See section </w:t>
      </w:r>
      <w:r>
        <w:rPr>
          <w:b w:val="0"/>
        </w:rPr>
        <w:t>5.5.2</w:t>
      </w:r>
    </w:p>
    <w:p w14:paraId="08D2267E" w14:textId="77777777" w:rsidR="00E92264" w:rsidRPr="00EC5781" w:rsidRDefault="00E92264" w:rsidP="00E92264">
      <w:pPr>
        <w:pStyle w:val="Heading4"/>
        <w:numPr>
          <w:ilvl w:val="3"/>
          <w:numId w:val="24"/>
        </w:numPr>
        <w:tabs>
          <w:tab w:val="num" w:pos="360"/>
        </w:tabs>
        <w:ind w:left="1260" w:hanging="360"/>
        <w:rPr>
          <w:b w:val="0"/>
        </w:rPr>
      </w:pPr>
      <w:r w:rsidRPr="00EC5781">
        <w:rPr>
          <w:b w:val="0"/>
        </w:rPr>
        <w:t>Perform a vent of the chamber ONLY if you wish to expose the chamber to atmosphere while shutdown.</w:t>
      </w:r>
      <w:r>
        <w:rPr>
          <w:b w:val="0"/>
        </w:rPr>
        <w:t xml:space="preserve"> See section 5.11</w:t>
      </w:r>
    </w:p>
    <w:p w14:paraId="011B54F1" w14:textId="77777777" w:rsidR="00E92264" w:rsidRPr="00EC5781" w:rsidRDefault="00E92264" w:rsidP="00E92264">
      <w:pPr>
        <w:pStyle w:val="Heading4"/>
        <w:numPr>
          <w:ilvl w:val="3"/>
          <w:numId w:val="24"/>
        </w:numPr>
        <w:tabs>
          <w:tab w:val="num" w:pos="360"/>
        </w:tabs>
        <w:ind w:left="1260" w:hanging="360"/>
        <w:rPr>
          <w:b w:val="0"/>
        </w:rPr>
      </w:pPr>
      <w:r w:rsidRPr="00EC5781">
        <w:rPr>
          <w:b w:val="0"/>
        </w:rPr>
        <w:t xml:space="preserve">Verify or switch the high-vac valve to </w:t>
      </w:r>
      <w:r>
        <w:rPr>
          <w:b w:val="0"/>
        </w:rPr>
        <w:t xml:space="preserve">the </w:t>
      </w:r>
      <w:r w:rsidRPr="00EC5781">
        <w:rPr>
          <w:b w:val="0"/>
        </w:rPr>
        <w:t>closed</w:t>
      </w:r>
      <w:r>
        <w:rPr>
          <w:b w:val="0"/>
        </w:rPr>
        <w:t xml:space="preserve"> </w:t>
      </w:r>
      <w:r w:rsidRPr="00EC5781">
        <w:rPr>
          <w:b w:val="0"/>
        </w:rPr>
        <w:t>position.</w:t>
      </w:r>
    </w:p>
    <w:p w14:paraId="109658A0" w14:textId="77777777" w:rsidR="00E92264" w:rsidRPr="00EC5781" w:rsidRDefault="00E92264" w:rsidP="00E92264">
      <w:pPr>
        <w:pStyle w:val="Heading4"/>
        <w:numPr>
          <w:ilvl w:val="3"/>
          <w:numId w:val="24"/>
        </w:numPr>
        <w:tabs>
          <w:tab w:val="num" w:pos="360"/>
        </w:tabs>
        <w:ind w:left="1260" w:hanging="360"/>
        <w:rPr>
          <w:b w:val="0"/>
        </w:rPr>
      </w:pPr>
      <w:r w:rsidRPr="00EC5781">
        <w:rPr>
          <w:b w:val="0"/>
        </w:rPr>
        <w:t>Verify Roughing pump is OFF</w:t>
      </w:r>
    </w:p>
    <w:p w14:paraId="72D2B901" w14:textId="77777777" w:rsidR="00E92264" w:rsidRPr="00EC5781" w:rsidRDefault="00E92264" w:rsidP="00E92264">
      <w:pPr>
        <w:pStyle w:val="Heading4"/>
        <w:numPr>
          <w:ilvl w:val="3"/>
          <w:numId w:val="24"/>
        </w:numPr>
        <w:tabs>
          <w:tab w:val="num" w:pos="360"/>
        </w:tabs>
        <w:ind w:left="1260" w:hanging="360"/>
        <w:rPr>
          <w:b w:val="0"/>
        </w:rPr>
      </w:pPr>
      <w:r w:rsidRPr="00EC5781">
        <w:rPr>
          <w:b w:val="0"/>
        </w:rPr>
        <w:t>Use the RGA System Screen to put the RGA into Manual and turn off via the Elnik front Panel. See sec</w:t>
      </w:r>
      <w:r>
        <w:rPr>
          <w:b w:val="0"/>
        </w:rPr>
        <w:t>tion 5.9.1and 5.4.8</w:t>
      </w:r>
    </w:p>
    <w:p w14:paraId="191060A0" w14:textId="77777777" w:rsidR="00E92264" w:rsidRPr="00EC5781" w:rsidRDefault="00E92264" w:rsidP="00E92264">
      <w:pPr>
        <w:pStyle w:val="Heading4"/>
        <w:numPr>
          <w:ilvl w:val="3"/>
          <w:numId w:val="24"/>
        </w:numPr>
        <w:tabs>
          <w:tab w:val="num" w:pos="360"/>
        </w:tabs>
        <w:ind w:left="1260" w:hanging="360"/>
        <w:rPr>
          <w:b w:val="0"/>
        </w:rPr>
      </w:pPr>
      <w:r w:rsidRPr="00EC5781">
        <w:rPr>
          <w:b w:val="0"/>
        </w:rPr>
        <w:t xml:space="preserve">Exit the program via the Main Menus Screen </w:t>
      </w:r>
    </w:p>
    <w:p w14:paraId="2457A2BC" w14:textId="77777777" w:rsidR="00E92264" w:rsidRPr="00FA1A30" w:rsidRDefault="00E92264" w:rsidP="00E92264">
      <w:pPr>
        <w:pStyle w:val="Heading4"/>
      </w:pPr>
      <w:r w:rsidRPr="00FA1A30">
        <w:t>Procedure Furnace</w:t>
      </w:r>
    </w:p>
    <w:p w14:paraId="510ABA26" w14:textId="77777777" w:rsidR="00E92264" w:rsidRPr="00EC5781" w:rsidRDefault="00E92264" w:rsidP="00E92264">
      <w:pPr>
        <w:pStyle w:val="Heading4"/>
        <w:numPr>
          <w:ilvl w:val="3"/>
          <w:numId w:val="25"/>
        </w:numPr>
        <w:tabs>
          <w:tab w:val="num" w:pos="360"/>
        </w:tabs>
        <w:ind w:left="1260" w:hanging="360"/>
        <w:rPr>
          <w:b w:val="0"/>
        </w:rPr>
      </w:pPr>
      <w:r w:rsidRPr="00EC5781">
        <w:rPr>
          <w:b w:val="0"/>
        </w:rPr>
        <w:t>Press the EMO mushroom button</w:t>
      </w:r>
    </w:p>
    <w:p w14:paraId="239411F5" w14:textId="77777777" w:rsidR="00E92264" w:rsidRPr="00EC5781" w:rsidRDefault="00E92264" w:rsidP="00E92264">
      <w:pPr>
        <w:pStyle w:val="Heading4"/>
        <w:numPr>
          <w:ilvl w:val="3"/>
          <w:numId w:val="25"/>
        </w:numPr>
        <w:tabs>
          <w:tab w:val="num" w:pos="360"/>
        </w:tabs>
        <w:ind w:left="1260" w:hanging="360"/>
        <w:rPr>
          <w:b w:val="0"/>
        </w:rPr>
      </w:pPr>
      <w:r w:rsidRPr="00EC5781">
        <w:rPr>
          <w:b w:val="0"/>
        </w:rPr>
        <w:t xml:space="preserve">Switch furnace knife switch to off according to ePAS (PTW) switching procedure and with proper PPE and training. See section </w:t>
      </w:r>
      <w:r>
        <w:rPr>
          <w:b w:val="0"/>
        </w:rPr>
        <w:t>5.</w:t>
      </w:r>
      <w:r w:rsidRPr="00EC5781">
        <w:rPr>
          <w:b w:val="0"/>
        </w:rPr>
        <w:t xml:space="preserve">2.1Fig A </w:t>
      </w:r>
    </w:p>
    <w:p w14:paraId="0281A8CB" w14:textId="77777777" w:rsidR="00E92264" w:rsidRPr="00EC5781" w:rsidRDefault="00E92264" w:rsidP="00E92264">
      <w:pPr>
        <w:pStyle w:val="Heading4"/>
        <w:numPr>
          <w:ilvl w:val="3"/>
          <w:numId w:val="25"/>
        </w:numPr>
        <w:tabs>
          <w:tab w:val="num" w:pos="360"/>
        </w:tabs>
        <w:ind w:left="1260" w:hanging="360"/>
        <w:rPr>
          <w:b w:val="0"/>
        </w:rPr>
      </w:pPr>
      <w:r w:rsidRPr="00EC5781">
        <w:rPr>
          <w:b w:val="0"/>
        </w:rPr>
        <w:t>Procedure Cryo-Pump/Compressor</w:t>
      </w:r>
    </w:p>
    <w:p w14:paraId="43351D7B" w14:textId="77777777" w:rsidR="00E92264" w:rsidRDefault="00E92264" w:rsidP="00E92264">
      <w:pPr>
        <w:pStyle w:val="Heading4"/>
        <w:numPr>
          <w:ilvl w:val="3"/>
          <w:numId w:val="25"/>
        </w:numPr>
        <w:tabs>
          <w:tab w:val="num" w:pos="360"/>
        </w:tabs>
        <w:ind w:left="1260" w:hanging="360"/>
        <w:rPr>
          <w:b w:val="0"/>
        </w:rPr>
      </w:pPr>
      <w:r w:rsidRPr="00EC5781">
        <w:rPr>
          <w:b w:val="0"/>
        </w:rPr>
        <w:t>Switch white breaker down (OFF) at the cryo compressor in the EBW/Furnace Service room</w:t>
      </w:r>
    </w:p>
    <w:p w14:paraId="67B8D831" w14:textId="77777777" w:rsidR="00E92264" w:rsidRPr="001C367C" w:rsidRDefault="00E92264" w:rsidP="00E92264"/>
    <w:p w14:paraId="394ABED8" w14:textId="77777777" w:rsidR="00E92264" w:rsidRPr="00EC5781" w:rsidRDefault="00E92264" w:rsidP="00E92264">
      <w:pPr>
        <w:pStyle w:val="Heading2"/>
      </w:pPr>
      <w:r w:rsidRPr="00EC5781">
        <w:t>Furnace Controls</w:t>
      </w:r>
    </w:p>
    <w:p w14:paraId="038845A8" w14:textId="77777777" w:rsidR="00E92264" w:rsidRPr="00FA1A30" w:rsidRDefault="00E92264" w:rsidP="00E92264">
      <w:pPr>
        <w:pStyle w:val="Heading3"/>
      </w:pPr>
      <w:r w:rsidRPr="00EC5781">
        <w:t xml:space="preserve"> </w:t>
      </w:r>
      <w:r w:rsidRPr="00FA1A30">
        <w:t>General Controls Layout and Function(s)</w:t>
      </w:r>
      <w:r w:rsidRPr="001C367C">
        <w:rPr>
          <w:rFonts w:ascii="Times New Roman" w:hAnsi="Times New Roman" w:cs="Times New Roman"/>
          <w:b w:val="0"/>
          <w:sz w:val="24"/>
          <w:szCs w:val="24"/>
        </w:rPr>
        <w:t xml:space="preserve"> </w:t>
      </w:r>
    </w:p>
    <w:p w14:paraId="1DE4E1B3" w14:textId="77777777" w:rsidR="00E92264" w:rsidRDefault="00E92264" w:rsidP="00E92264">
      <w:pPr>
        <w:pStyle w:val="Heading4"/>
        <w:numPr>
          <w:ilvl w:val="0"/>
          <w:numId w:val="0"/>
        </w:numPr>
        <w:ind w:left="360"/>
        <w:jc w:val="center"/>
      </w:pPr>
      <w:r w:rsidRPr="00FA1A30">
        <w:rPr>
          <w:noProof/>
        </w:rPr>
        <w:lastRenderedPageBreak/>
        <w:drawing>
          <wp:inline distT="0" distB="0" distL="0" distR="0" wp14:anchorId="341A0180" wp14:editId="64B85CCC">
            <wp:extent cx="5887995" cy="28456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36033" cy="2868828"/>
                    </a:xfrm>
                    <a:prstGeom prst="rect">
                      <a:avLst/>
                    </a:prstGeom>
                    <a:noFill/>
                  </pic:spPr>
                </pic:pic>
              </a:graphicData>
            </a:graphic>
          </wp:inline>
        </w:drawing>
      </w:r>
    </w:p>
    <w:p w14:paraId="70B3552F" w14:textId="77777777" w:rsidR="00E92264" w:rsidRPr="00C8557D" w:rsidRDefault="00E92264" w:rsidP="00E92264"/>
    <w:p w14:paraId="2AD7DF04" w14:textId="77777777" w:rsidR="00E92264" w:rsidRPr="001C367C" w:rsidRDefault="00E92264" w:rsidP="00E92264">
      <w:pPr>
        <w:pStyle w:val="Heading3"/>
        <w:rPr>
          <w:b w:val="0"/>
        </w:rPr>
      </w:pPr>
      <w:r w:rsidRPr="00FA1A30">
        <w:t xml:space="preserve">Hot Zone Indicators: </w:t>
      </w:r>
      <w:r w:rsidRPr="001C367C">
        <w:rPr>
          <w:b w:val="0"/>
        </w:rPr>
        <w:t>Analog</w:t>
      </w:r>
      <w:r>
        <w:rPr>
          <w:b w:val="0"/>
        </w:rPr>
        <w:t xml:space="preserve"> current meter for each of the three</w:t>
      </w:r>
      <w:r w:rsidRPr="001C367C">
        <w:rPr>
          <w:b w:val="0"/>
        </w:rPr>
        <w:t xml:space="preserve"> heating </w:t>
      </w:r>
      <w:r>
        <w:rPr>
          <w:b w:val="0"/>
        </w:rPr>
        <w:t>zones (</w:t>
      </w:r>
      <w:r w:rsidRPr="001C367C">
        <w:rPr>
          <w:b w:val="0"/>
        </w:rPr>
        <w:t>elements</w:t>
      </w:r>
      <w:r>
        <w:rPr>
          <w:b w:val="0"/>
        </w:rPr>
        <w:t>)</w:t>
      </w:r>
      <w:r w:rsidRPr="001C367C">
        <w:rPr>
          <w:b w:val="0"/>
        </w:rPr>
        <w:t xml:space="preserve"> in the furnace hot zone.</w:t>
      </w:r>
    </w:p>
    <w:p w14:paraId="36936882" w14:textId="77777777" w:rsidR="00E92264" w:rsidRDefault="00E92264" w:rsidP="00E92264">
      <w:pPr>
        <w:pStyle w:val="Heading4"/>
        <w:numPr>
          <w:ilvl w:val="0"/>
          <w:numId w:val="0"/>
        </w:numPr>
        <w:ind w:left="360"/>
        <w:jc w:val="center"/>
      </w:pPr>
      <w:r w:rsidRPr="00FA1A30">
        <w:rPr>
          <w:noProof/>
        </w:rPr>
        <w:drawing>
          <wp:inline distT="0" distB="0" distL="0" distR="0" wp14:anchorId="0FCCDB06" wp14:editId="40FB31A6">
            <wp:extent cx="1539111" cy="716890"/>
            <wp:effectExtent l="0" t="0" r="444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06715" cy="748379"/>
                    </a:xfrm>
                    <a:prstGeom prst="rect">
                      <a:avLst/>
                    </a:prstGeom>
                    <a:noFill/>
                  </pic:spPr>
                </pic:pic>
              </a:graphicData>
            </a:graphic>
          </wp:inline>
        </w:drawing>
      </w:r>
    </w:p>
    <w:p w14:paraId="501D04B7" w14:textId="77777777" w:rsidR="00E92264" w:rsidRPr="00C8557D" w:rsidRDefault="00E92264" w:rsidP="00E92264"/>
    <w:p w14:paraId="044AB0E2" w14:textId="77777777" w:rsidR="00E92264" w:rsidRPr="001C367C" w:rsidRDefault="00E92264" w:rsidP="00E92264">
      <w:pPr>
        <w:pStyle w:val="Heading3"/>
        <w:rPr>
          <w:b w:val="0"/>
        </w:rPr>
      </w:pPr>
      <w:r w:rsidRPr="00FA1A30">
        <w:t xml:space="preserve">Pirani/Convectron Gauge Controller: </w:t>
      </w:r>
      <w:r w:rsidRPr="001C367C">
        <w:rPr>
          <w:b w:val="0"/>
        </w:rPr>
        <w:t>Monitors furnace vacuum.</w:t>
      </w:r>
    </w:p>
    <w:p w14:paraId="40707DC2" w14:textId="77777777" w:rsidR="00E92264" w:rsidRDefault="00E92264" w:rsidP="00E92264">
      <w:pPr>
        <w:pStyle w:val="Heading4"/>
        <w:numPr>
          <w:ilvl w:val="0"/>
          <w:numId w:val="0"/>
        </w:numPr>
        <w:ind w:left="360"/>
        <w:jc w:val="center"/>
        <w:rPr>
          <w:b w:val="0"/>
        </w:rPr>
      </w:pPr>
      <w:r w:rsidRPr="001C367C">
        <w:rPr>
          <w:b w:val="0"/>
          <w:noProof/>
        </w:rPr>
        <w:drawing>
          <wp:inline distT="0" distB="0" distL="0" distR="0" wp14:anchorId="7FAC772E" wp14:editId="210C09E9">
            <wp:extent cx="1583824" cy="716889"/>
            <wp:effectExtent l="0" t="0" r="0" b="7620"/>
            <wp:docPr id="72" name="Picture 7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indoor&#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27006" cy="736435"/>
                    </a:xfrm>
                    <a:prstGeom prst="rect">
                      <a:avLst/>
                    </a:prstGeom>
                    <a:noFill/>
                  </pic:spPr>
                </pic:pic>
              </a:graphicData>
            </a:graphic>
          </wp:inline>
        </w:drawing>
      </w:r>
    </w:p>
    <w:p w14:paraId="36954309" w14:textId="77777777" w:rsidR="00E92264" w:rsidRPr="00C8557D" w:rsidRDefault="00E92264" w:rsidP="00E92264"/>
    <w:p w14:paraId="173975A8" w14:textId="77777777" w:rsidR="00E92264" w:rsidRPr="00FA1A30" w:rsidRDefault="00E92264" w:rsidP="00E92264">
      <w:pPr>
        <w:pStyle w:val="Heading3"/>
      </w:pPr>
      <w:r w:rsidRPr="00FA1A30">
        <w:t xml:space="preserve">Furnace Status Indicators: </w:t>
      </w:r>
      <w:r w:rsidRPr="001C367C">
        <w:rPr>
          <w:b w:val="0"/>
        </w:rPr>
        <w:t>Indicator lights for general machine status, includes general internal temperature readout for visual reference prior to opening furnace door (interlocked). EMO (Emergency Stop) as indicated.</w:t>
      </w:r>
    </w:p>
    <w:p w14:paraId="12636927" w14:textId="77777777" w:rsidR="00E92264" w:rsidRDefault="00E92264" w:rsidP="00E92264">
      <w:pPr>
        <w:pStyle w:val="Heading4"/>
        <w:numPr>
          <w:ilvl w:val="0"/>
          <w:numId w:val="0"/>
        </w:numPr>
        <w:ind w:left="360"/>
        <w:jc w:val="center"/>
      </w:pPr>
      <w:r w:rsidRPr="00FA1A30">
        <w:rPr>
          <w:noProof/>
        </w:rPr>
        <w:drawing>
          <wp:inline distT="0" distB="0" distL="0" distR="0" wp14:anchorId="4115DF4A" wp14:editId="65E4ECB6">
            <wp:extent cx="1568644" cy="145572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87319" cy="1473056"/>
                    </a:xfrm>
                    <a:prstGeom prst="rect">
                      <a:avLst/>
                    </a:prstGeom>
                    <a:noFill/>
                  </pic:spPr>
                </pic:pic>
              </a:graphicData>
            </a:graphic>
          </wp:inline>
        </w:drawing>
      </w:r>
    </w:p>
    <w:p w14:paraId="0AC5BCB6" w14:textId="77777777" w:rsidR="00E92264" w:rsidRPr="00C8557D" w:rsidRDefault="00E92264" w:rsidP="00E92264"/>
    <w:p w14:paraId="5EE546CA" w14:textId="77777777" w:rsidR="00E92264" w:rsidRDefault="00E92264" w:rsidP="00E92264">
      <w:pPr>
        <w:pStyle w:val="Heading3"/>
      </w:pPr>
      <w:r w:rsidRPr="00FA1A30">
        <w:t>Door</w:t>
      </w:r>
      <w:r>
        <w:t xml:space="preserve"> Lock </w:t>
      </w:r>
      <w:r w:rsidRPr="00FA1A30">
        <w:t>Open</w:t>
      </w:r>
      <w:r>
        <w:t>/Close Button</w:t>
      </w:r>
      <w:r w:rsidRPr="00FA1A30">
        <w:t xml:space="preserve">: </w:t>
      </w:r>
      <w:r w:rsidRPr="001C367C">
        <w:rPr>
          <w:b w:val="0"/>
        </w:rPr>
        <w:t>Used to open door only after furnace is at atmospheric temperatures, pressures (interlocked), and cycle complete.</w:t>
      </w:r>
      <w:r w:rsidRPr="00FA1A30">
        <w:t xml:space="preserve"> </w:t>
      </w:r>
    </w:p>
    <w:p w14:paraId="1CD9A7D3" w14:textId="77777777" w:rsidR="00E92264" w:rsidRPr="00210BE0" w:rsidRDefault="00E92264" w:rsidP="00E92264">
      <w:pPr>
        <w:pStyle w:val="Heading4"/>
        <w:numPr>
          <w:ilvl w:val="0"/>
          <w:numId w:val="0"/>
        </w:numPr>
        <w:ind w:left="360"/>
        <w:jc w:val="center"/>
      </w:pPr>
      <w:r>
        <w:rPr>
          <w:noProof/>
        </w:rPr>
        <w:drawing>
          <wp:inline distT="0" distB="0" distL="0" distR="0" wp14:anchorId="2021BF34" wp14:editId="49B0E377">
            <wp:extent cx="1524000" cy="101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000" cy="1019175"/>
                    </a:xfrm>
                    <a:prstGeom prst="rect">
                      <a:avLst/>
                    </a:prstGeom>
                  </pic:spPr>
                </pic:pic>
              </a:graphicData>
            </a:graphic>
          </wp:inline>
        </w:drawing>
      </w:r>
    </w:p>
    <w:p w14:paraId="65080777" w14:textId="77777777" w:rsidR="00E92264" w:rsidRPr="001C367C" w:rsidRDefault="00E92264" w:rsidP="00E92264">
      <w:pPr>
        <w:pStyle w:val="Heading3"/>
        <w:rPr>
          <w:b w:val="0"/>
        </w:rPr>
      </w:pPr>
      <w:r w:rsidRPr="00FA1A30">
        <w:t xml:space="preserve">Cryo-Pump Controller: </w:t>
      </w:r>
      <w:r w:rsidRPr="001C367C">
        <w:rPr>
          <w:b w:val="0"/>
        </w:rPr>
        <w:t>See cryo-pump onboard controller for detailed instructions.</w:t>
      </w:r>
    </w:p>
    <w:p w14:paraId="00135AD1" w14:textId="77777777" w:rsidR="00E92264" w:rsidRDefault="00E92264" w:rsidP="00E92264">
      <w:pPr>
        <w:pStyle w:val="Heading4"/>
        <w:numPr>
          <w:ilvl w:val="0"/>
          <w:numId w:val="0"/>
        </w:numPr>
        <w:ind w:left="360"/>
        <w:jc w:val="center"/>
        <w:rPr>
          <w:b w:val="0"/>
        </w:rPr>
      </w:pPr>
      <w:r w:rsidRPr="001C367C">
        <w:rPr>
          <w:b w:val="0"/>
          <w:noProof/>
        </w:rPr>
        <w:lastRenderedPageBreak/>
        <w:drawing>
          <wp:inline distT="0" distB="0" distL="0" distR="0" wp14:anchorId="22132134" wp14:editId="1A59DD62">
            <wp:extent cx="1544066" cy="877507"/>
            <wp:effectExtent l="0" t="0" r="0" b="0"/>
            <wp:docPr id="74" name="Picture 74" descr="A screen shot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 shot of a calculator&#10;&#10;Description automatically generated with medium confidenc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59987" cy="886555"/>
                    </a:xfrm>
                    <a:prstGeom prst="rect">
                      <a:avLst/>
                    </a:prstGeom>
                    <a:noFill/>
                  </pic:spPr>
                </pic:pic>
              </a:graphicData>
            </a:graphic>
          </wp:inline>
        </w:drawing>
      </w:r>
    </w:p>
    <w:p w14:paraId="018FBDB3" w14:textId="77777777" w:rsidR="00E92264" w:rsidRPr="00C8557D" w:rsidRDefault="00E92264" w:rsidP="00E92264"/>
    <w:p w14:paraId="026D313B" w14:textId="77777777" w:rsidR="00E92264" w:rsidRPr="001C367C" w:rsidRDefault="00E92264" w:rsidP="00E92264">
      <w:pPr>
        <w:pStyle w:val="Heading3"/>
        <w:rPr>
          <w:b w:val="0"/>
        </w:rPr>
      </w:pPr>
      <w:r w:rsidRPr="00FA1A30">
        <w:t xml:space="preserve">RGA and Turbo Pump Controls: </w:t>
      </w:r>
      <w:r w:rsidRPr="001C367C">
        <w:rPr>
          <w:b w:val="0"/>
        </w:rPr>
        <w:t>Vacuum gauges and turbo pump controller for in-process RGA sampling circuit.</w:t>
      </w:r>
    </w:p>
    <w:p w14:paraId="32066437" w14:textId="77777777" w:rsidR="00E92264" w:rsidRDefault="00E92264" w:rsidP="00E92264">
      <w:pPr>
        <w:pStyle w:val="Heading4"/>
        <w:numPr>
          <w:ilvl w:val="0"/>
          <w:numId w:val="0"/>
        </w:numPr>
        <w:ind w:left="360"/>
        <w:jc w:val="center"/>
      </w:pPr>
      <w:r w:rsidRPr="00FA1A30">
        <w:rPr>
          <w:noProof/>
        </w:rPr>
        <w:drawing>
          <wp:inline distT="0" distB="0" distL="0" distR="0" wp14:anchorId="7B85D81C" wp14:editId="048EB539">
            <wp:extent cx="1669582" cy="1705610"/>
            <wp:effectExtent l="0" t="0" r="6985" b="8890"/>
            <wp:docPr id="76" name="Picture 7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 Teams&#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94791" cy="1731362"/>
                    </a:xfrm>
                    <a:prstGeom prst="rect">
                      <a:avLst/>
                    </a:prstGeom>
                    <a:noFill/>
                  </pic:spPr>
                </pic:pic>
              </a:graphicData>
            </a:graphic>
          </wp:inline>
        </w:drawing>
      </w:r>
    </w:p>
    <w:p w14:paraId="3A3F6E95" w14:textId="77777777" w:rsidR="00E92264" w:rsidRPr="00C8557D" w:rsidRDefault="00E92264" w:rsidP="00E92264"/>
    <w:p w14:paraId="2E821133" w14:textId="77777777" w:rsidR="00E92264" w:rsidRPr="001C367C" w:rsidRDefault="00E92264" w:rsidP="00E92264">
      <w:pPr>
        <w:pStyle w:val="Heading3"/>
        <w:rPr>
          <w:b w:val="0"/>
        </w:rPr>
      </w:pPr>
      <w:r w:rsidRPr="00FA1A30">
        <w:t xml:space="preserve">Not Used: </w:t>
      </w:r>
      <w:r w:rsidRPr="001C367C">
        <w:rPr>
          <w:b w:val="0"/>
        </w:rPr>
        <w:t>For maintenance purposes only.</w:t>
      </w:r>
    </w:p>
    <w:p w14:paraId="4EDAA333" w14:textId="77777777" w:rsidR="00E92264" w:rsidRPr="00FA1A30" w:rsidRDefault="00E92264" w:rsidP="00E92264">
      <w:pPr>
        <w:pStyle w:val="Heading4"/>
        <w:numPr>
          <w:ilvl w:val="0"/>
          <w:numId w:val="0"/>
        </w:numPr>
        <w:ind w:left="1260"/>
      </w:pPr>
    </w:p>
    <w:p w14:paraId="34B3B4EB" w14:textId="77777777" w:rsidR="00E92264" w:rsidRDefault="00E92264" w:rsidP="00E92264">
      <w:pPr>
        <w:pStyle w:val="Heading2"/>
      </w:pPr>
      <w:r w:rsidRPr="00FA1A30">
        <w:t>HMI / Operators Work Station</w:t>
      </w:r>
    </w:p>
    <w:p w14:paraId="6D306998" w14:textId="77777777" w:rsidR="00E92264" w:rsidRPr="001C367C" w:rsidRDefault="00E92264" w:rsidP="00E92264">
      <w:pPr>
        <w:pStyle w:val="Heading4"/>
        <w:numPr>
          <w:ilvl w:val="0"/>
          <w:numId w:val="0"/>
        </w:numPr>
        <w:ind w:left="360"/>
      </w:pPr>
    </w:p>
    <w:p w14:paraId="754FDE55" w14:textId="77777777" w:rsidR="00E92264" w:rsidRPr="001C367C" w:rsidRDefault="00E92264" w:rsidP="00E92264">
      <w:pPr>
        <w:pStyle w:val="Heading3"/>
        <w:numPr>
          <w:ilvl w:val="0"/>
          <w:numId w:val="0"/>
        </w:numPr>
        <w:ind w:left="180"/>
        <w:jc w:val="left"/>
        <w:rPr>
          <w:b w:val="0"/>
        </w:rPr>
      </w:pPr>
      <w:r w:rsidRPr="001C367C">
        <w:rPr>
          <w:b w:val="0"/>
        </w:rPr>
        <w:t xml:space="preserve">The human machine interface (HMI) is the program residing on the desktop computer at the operator workstation. The HMI is the interface to the Elnik furnace and initiates, monitors, and records the furnace run. The HMI also has maintenance and set-up interfaces, </w:t>
      </w:r>
      <w:r>
        <w:rPr>
          <w:b w:val="0"/>
        </w:rPr>
        <w:t>and the</w:t>
      </w:r>
      <w:r w:rsidRPr="001C367C">
        <w:rPr>
          <w:b w:val="0"/>
        </w:rPr>
        <w:t xml:space="preserve"> ability to manually </w:t>
      </w:r>
      <w:r>
        <w:rPr>
          <w:b w:val="0"/>
        </w:rPr>
        <w:t>operate</w:t>
      </w:r>
      <w:r w:rsidRPr="001C367C">
        <w:rPr>
          <w:b w:val="0"/>
        </w:rPr>
        <w:t xml:space="preserve"> the furnace.</w:t>
      </w:r>
    </w:p>
    <w:p w14:paraId="1411554C" w14:textId="77777777" w:rsidR="00E92264" w:rsidRDefault="00E92264" w:rsidP="00E92264">
      <w:pPr>
        <w:pStyle w:val="Heading4"/>
        <w:numPr>
          <w:ilvl w:val="0"/>
          <w:numId w:val="0"/>
        </w:numPr>
        <w:ind w:left="360"/>
        <w:jc w:val="center"/>
      </w:pPr>
      <w:r w:rsidRPr="001C367C">
        <w:rPr>
          <w:noProof/>
        </w:rPr>
        <w:drawing>
          <wp:inline distT="0" distB="0" distL="0" distR="0" wp14:anchorId="72B0F27B" wp14:editId="09534EA0">
            <wp:extent cx="2931534" cy="2198077"/>
            <wp:effectExtent l="0" t="0" r="2540" b="0"/>
            <wp:docPr id="4" name="Picture 4" descr="C:\1-P Denny\Fabrication - CAV\Furnaces\Elnik\OSP-THA\PICS\20190315_0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P Denny\Fabrication - CAV\Furnaces\Elnik\OSP-THA\PICS\20190315_08192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49128" cy="2211269"/>
                    </a:xfrm>
                    <a:prstGeom prst="rect">
                      <a:avLst/>
                    </a:prstGeom>
                    <a:noFill/>
                    <a:ln>
                      <a:noFill/>
                    </a:ln>
                  </pic:spPr>
                </pic:pic>
              </a:graphicData>
            </a:graphic>
          </wp:inline>
        </w:drawing>
      </w:r>
    </w:p>
    <w:p w14:paraId="7802062B" w14:textId="77777777" w:rsidR="00E92264" w:rsidRPr="00C8557D" w:rsidRDefault="00E92264" w:rsidP="00E92264"/>
    <w:p w14:paraId="00B39D5B" w14:textId="77777777" w:rsidR="00E92264" w:rsidRPr="001C367C" w:rsidRDefault="00E92264" w:rsidP="00E92264">
      <w:pPr>
        <w:pStyle w:val="Heading3"/>
      </w:pPr>
      <w:r w:rsidRPr="001C367C">
        <w:t xml:space="preserve">Main Menu Screen: </w:t>
      </w:r>
      <w:r w:rsidRPr="00000737">
        <w:rPr>
          <w:b w:val="0"/>
        </w:rPr>
        <w:t>Used to navigate to other screens and as a login to the system.</w:t>
      </w:r>
    </w:p>
    <w:p w14:paraId="05A857BF" w14:textId="77777777" w:rsidR="00E92264" w:rsidRDefault="00E92264" w:rsidP="00E92264">
      <w:pPr>
        <w:pStyle w:val="Heading4"/>
        <w:numPr>
          <w:ilvl w:val="0"/>
          <w:numId w:val="0"/>
        </w:numPr>
        <w:ind w:left="360"/>
        <w:jc w:val="center"/>
      </w:pPr>
      <w:r w:rsidRPr="001C367C">
        <w:rPr>
          <w:noProof/>
        </w:rPr>
        <w:lastRenderedPageBreak/>
        <w:drawing>
          <wp:inline distT="0" distB="0" distL="0" distR="0" wp14:anchorId="5BFC0001" wp14:editId="7D877FCD">
            <wp:extent cx="3620806" cy="2178252"/>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39485" cy="2189489"/>
                    </a:xfrm>
                    <a:prstGeom prst="rect">
                      <a:avLst/>
                    </a:prstGeom>
                    <a:noFill/>
                  </pic:spPr>
                </pic:pic>
              </a:graphicData>
            </a:graphic>
          </wp:inline>
        </w:drawing>
      </w:r>
    </w:p>
    <w:p w14:paraId="263AE9E5" w14:textId="77777777" w:rsidR="00E92264" w:rsidRPr="00C8557D" w:rsidRDefault="00E92264" w:rsidP="00E92264"/>
    <w:p w14:paraId="3D2BBB4F" w14:textId="77777777" w:rsidR="00E92264" w:rsidRPr="00000737" w:rsidRDefault="00E92264" w:rsidP="00E92264">
      <w:pPr>
        <w:pStyle w:val="Heading3"/>
        <w:rPr>
          <w:b w:val="0"/>
        </w:rPr>
      </w:pPr>
      <w:r w:rsidRPr="001C367C">
        <w:t xml:space="preserve">Status Display: </w:t>
      </w:r>
      <w:r w:rsidRPr="00000737">
        <w:rPr>
          <w:b w:val="0"/>
        </w:rPr>
        <w:t>Primary operator interface to monitor furnace status and operation conditions.</w:t>
      </w:r>
    </w:p>
    <w:p w14:paraId="51BD9A54" w14:textId="77777777" w:rsidR="00E92264" w:rsidRDefault="00E92264" w:rsidP="00E92264">
      <w:pPr>
        <w:pStyle w:val="Heading4"/>
        <w:numPr>
          <w:ilvl w:val="0"/>
          <w:numId w:val="0"/>
        </w:numPr>
        <w:ind w:left="360"/>
        <w:jc w:val="center"/>
      </w:pPr>
      <w:r w:rsidRPr="001C367C">
        <w:rPr>
          <w:noProof/>
        </w:rPr>
        <w:drawing>
          <wp:inline distT="0" distB="0" distL="0" distR="0" wp14:anchorId="220E380A" wp14:editId="523EE258">
            <wp:extent cx="5908420" cy="2969972"/>
            <wp:effectExtent l="0" t="0" r="0" b="1905"/>
            <wp:docPr id="86" name="Picture 8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application&#10;&#10;Description automatically generated with medium confidenc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26465" cy="2979043"/>
                    </a:xfrm>
                    <a:prstGeom prst="rect">
                      <a:avLst/>
                    </a:prstGeom>
                    <a:noFill/>
                  </pic:spPr>
                </pic:pic>
              </a:graphicData>
            </a:graphic>
          </wp:inline>
        </w:drawing>
      </w:r>
    </w:p>
    <w:p w14:paraId="71D67BC1" w14:textId="77777777" w:rsidR="00E92264" w:rsidRPr="00C8557D" w:rsidRDefault="00E92264" w:rsidP="00E92264"/>
    <w:p w14:paraId="4C5682E3" w14:textId="77777777" w:rsidR="00E92264" w:rsidRPr="001C367C" w:rsidRDefault="00E92264" w:rsidP="00E92264">
      <w:pPr>
        <w:pStyle w:val="Heading3"/>
      </w:pPr>
      <w:r w:rsidRPr="001C367C">
        <w:t xml:space="preserve">Profiler: </w:t>
      </w:r>
      <w:r w:rsidRPr="00000737">
        <w:rPr>
          <w:b w:val="0"/>
        </w:rPr>
        <w:t>Used to view, load, write and edit profiles.</w:t>
      </w:r>
    </w:p>
    <w:p w14:paraId="2DE82E56" w14:textId="77777777" w:rsidR="00E92264" w:rsidRPr="00000737" w:rsidRDefault="00E92264" w:rsidP="00E92264">
      <w:pPr>
        <w:pStyle w:val="Heading4"/>
        <w:rPr>
          <w:b w:val="0"/>
        </w:rPr>
      </w:pPr>
      <w:r w:rsidRPr="00000737">
        <w:t>File</w:t>
      </w:r>
      <w:r>
        <w:t xml:space="preserve"> </w:t>
      </w:r>
      <w:r w:rsidRPr="00000737">
        <w:t>list Screen:</w:t>
      </w:r>
      <w:r w:rsidRPr="00000737">
        <w:rPr>
          <w:b w:val="0"/>
        </w:rPr>
        <w:t xml:space="preserve"> This screen appears after clicking on the Profiler button from Main Menu or Status Display screens. It is used to select a run profile to edit or create. A “Confirm” </w:t>
      </w:r>
      <w:r>
        <w:rPr>
          <w:b w:val="0"/>
          <w:noProof/>
        </w:rPr>
        <w:drawing>
          <wp:inline distT="0" distB="0" distL="0" distR="0" wp14:anchorId="10A0B396" wp14:editId="001640F6">
            <wp:extent cx="688975" cy="335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88975" cy="335280"/>
                    </a:xfrm>
                    <a:prstGeom prst="rect">
                      <a:avLst/>
                    </a:prstGeom>
                    <a:noFill/>
                  </pic:spPr>
                </pic:pic>
              </a:graphicData>
            </a:graphic>
          </wp:inline>
        </w:drawing>
      </w:r>
      <w:r w:rsidRPr="00000737">
        <w:rPr>
          <w:b w:val="0"/>
        </w:rPr>
        <w:t>button appears once the edit or create file is clicked.</w:t>
      </w:r>
    </w:p>
    <w:p w14:paraId="3F4653FD" w14:textId="77777777" w:rsidR="00E92264" w:rsidRDefault="00E92264" w:rsidP="00E92264">
      <w:pPr>
        <w:pStyle w:val="Heading4"/>
        <w:numPr>
          <w:ilvl w:val="0"/>
          <w:numId w:val="0"/>
        </w:numPr>
        <w:ind w:left="360"/>
        <w:jc w:val="center"/>
      </w:pPr>
      <w:r w:rsidRPr="001C367C">
        <w:rPr>
          <w:noProof/>
        </w:rPr>
        <w:drawing>
          <wp:inline distT="0" distB="0" distL="0" distR="0" wp14:anchorId="70C6CB12" wp14:editId="517E2202">
            <wp:extent cx="3538889" cy="2224846"/>
            <wp:effectExtent l="0" t="0" r="4445" b="444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65308" cy="2241455"/>
                    </a:xfrm>
                    <a:prstGeom prst="rect">
                      <a:avLst/>
                    </a:prstGeom>
                    <a:noFill/>
                  </pic:spPr>
                </pic:pic>
              </a:graphicData>
            </a:graphic>
          </wp:inline>
        </w:drawing>
      </w:r>
    </w:p>
    <w:p w14:paraId="0810D3FA" w14:textId="77777777" w:rsidR="00E92264" w:rsidRPr="00C8557D" w:rsidRDefault="00E92264" w:rsidP="00E92264"/>
    <w:p w14:paraId="08A0C0BE" w14:textId="77777777" w:rsidR="00E92264" w:rsidRPr="00000737" w:rsidRDefault="00E92264" w:rsidP="00E92264">
      <w:pPr>
        <w:pStyle w:val="Heading4"/>
        <w:rPr>
          <w:b w:val="0"/>
        </w:rPr>
      </w:pPr>
      <w:r w:rsidRPr="00000737">
        <w:lastRenderedPageBreak/>
        <w:t>Profile Editor:</w:t>
      </w:r>
      <w:r w:rsidRPr="00000737">
        <w:rPr>
          <w:b w:val="0"/>
        </w:rPr>
        <w:t xml:space="preserve"> This screen is used to edit an existing profile and load the file for a run.</w:t>
      </w:r>
    </w:p>
    <w:p w14:paraId="1A0EDEDD" w14:textId="77777777" w:rsidR="00E92264" w:rsidRDefault="00E92264" w:rsidP="00E92264">
      <w:pPr>
        <w:pStyle w:val="Heading4"/>
        <w:numPr>
          <w:ilvl w:val="0"/>
          <w:numId w:val="0"/>
        </w:numPr>
        <w:ind w:left="360"/>
        <w:jc w:val="center"/>
      </w:pPr>
      <w:r w:rsidRPr="001C367C">
        <w:rPr>
          <w:noProof/>
        </w:rPr>
        <w:drawing>
          <wp:inline distT="0" distB="0" distL="0" distR="0" wp14:anchorId="0818329A" wp14:editId="6EEB90F9">
            <wp:extent cx="3542811" cy="2336452"/>
            <wp:effectExtent l="0" t="0" r="635" b="6985"/>
            <wp:docPr id="45" name="Picture 3" descr="Text&#10;&#10;Description automatically generated with medium confidence">
              <a:extLst xmlns:a="http://schemas.openxmlformats.org/drawingml/2006/main">
                <a:ext uri="{FF2B5EF4-FFF2-40B4-BE49-F238E27FC236}">
                  <a16:creationId xmlns:a16="http://schemas.microsoft.com/office/drawing/2014/main" id="{075F9E8E-328D-4127-88DE-B3834AAC1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Text&#10;&#10;Description automatically generated with medium confidence">
                      <a:extLst>
                        <a:ext uri="{FF2B5EF4-FFF2-40B4-BE49-F238E27FC236}">
                          <a16:creationId xmlns:a16="http://schemas.microsoft.com/office/drawing/2014/main" id="{075F9E8E-328D-4127-88DE-B3834AAC1493}"/>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a:xfrm>
                      <a:off x="0" y="0"/>
                      <a:ext cx="3563745" cy="2350258"/>
                    </a:xfrm>
                    <a:prstGeom prst="rect">
                      <a:avLst/>
                    </a:prstGeom>
                  </pic:spPr>
                </pic:pic>
              </a:graphicData>
            </a:graphic>
          </wp:inline>
        </w:drawing>
      </w:r>
    </w:p>
    <w:p w14:paraId="478893B6" w14:textId="77777777" w:rsidR="00E92264" w:rsidRPr="00C8557D" w:rsidRDefault="00E92264" w:rsidP="00E92264"/>
    <w:p w14:paraId="5D977546" w14:textId="77777777" w:rsidR="00E92264" w:rsidRPr="00000737" w:rsidRDefault="00E92264" w:rsidP="00E92264">
      <w:pPr>
        <w:pStyle w:val="Heading4"/>
        <w:rPr>
          <w:b w:val="0"/>
        </w:rPr>
      </w:pPr>
      <w:r w:rsidRPr="001C367C">
        <w:t xml:space="preserve">Profile Name: </w:t>
      </w:r>
      <w:r w:rsidRPr="00000737">
        <w:rPr>
          <w:b w:val="0"/>
        </w:rPr>
        <w:t>Editable Name that appears in the File</w:t>
      </w:r>
      <w:r>
        <w:rPr>
          <w:b w:val="0"/>
        </w:rPr>
        <w:t xml:space="preserve"> </w:t>
      </w:r>
      <w:r w:rsidRPr="00000737">
        <w:rPr>
          <w:b w:val="0"/>
        </w:rPr>
        <w:t>list</w:t>
      </w:r>
    </w:p>
    <w:p w14:paraId="167AD533" w14:textId="77777777" w:rsidR="00E92264" w:rsidRPr="00000737" w:rsidRDefault="00E92264" w:rsidP="00E92264">
      <w:pPr>
        <w:pStyle w:val="Heading4"/>
        <w:rPr>
          <w:b w:val="0"/>
        </w:rPr>
      </w:pPr>
      <w:r w:rsidRPr="001C367C">
        <w:t xml:space="preserve">Enable Step: </w:t>
      </w:r>
      <w:r w:rsidRPr="00000737">
        <w:rPr>
          <w:b w:val="0"/>
        </w:rPr>
        <w:t>Click on the stop symbol to add a segment. Also known as segments.</w:t>
      </w:r>
    </w:p>
    <w:p w14:paraId="0151C60B" w14:textId="77777777" w:rsidR="00E92264" w:rsidRPr="00000737" w:rsidRDefault="00E92264" w:rsidP="00E92264">
      <w:pPr>
        <w:pStyle w:val="Heading4"/>
        <w:rPr>
          <w:b w:val="0"/>
        </w:rPr>
      </w:pPr>
      <w:r w:rsidRPr="001C367C">
        <w:t xml:space="preserve">Segment Type: </w:t>
      </w:r>
      <w:r w:rsidRPr="00000737">
        <w:rPr>
          <w:b w:val="0"/>
        </w:rPr>
        <w:t>May be a Ramp or a Soak step.</w:t>
      </w:r>
    </w:p>
    <w:p w14:paraId="39275688" w14:textId="77777777" w:rsidR="00E92264" w:rsidRPr="00000737" w:rsidRDefault="00E92264" w:rsidP="00E92264">
      <w:pPr>
        <w:pStyle w:val="Heading4"/>
        <w:rPr>
          <w:b w:val="0"/>
        </w:rPr>
      </w:pPr>
      <w:r w:rsidRPr="001C367C">
        <w:t xml:space="preserve">Rate or Time: </w:t>
      </w:r>
      <w:r>
        <w:rPr>
          <w:b w:val="0"/>
        </w:rPr>
        <w:t xml:space="preserve">If a segment is </w:t>
      </w:r>
      <w:r w:rsidRPr="00000737">
        <w:rPr>
          <w:b w:val="0"/>
        </w:rPr>
        <w:t>selected as a Ramp then a time (min) is entered deg C/m</w:t>
      </w:r>
      <w:r>
        <w:rPr>
          <w:b w:val="0"/>
        </w:rPr>
        <w:t xml:space="preserve">in. (i.e. 5°/min). If a Soak is </w:t>
      </w:r>
      <w:r w:rsidRPr="00000737">
        <w:rPr>
          <w:b w:val="0"/>
        </w:rPr>
        <w:t>selected then time (min) is entered.</w:t>
      </w:r>
    </w:p>
    <w:p w14:paraId="352F84A3" w14:textId="77777777" w:rsidR="00E92264" w:rsidRPr="00000737" w:rsidRDefault="00E92264" w:rsidP="00E92264">
      <w:pPr>
        <w:pStyle w:val="Heading4"/>
        <w:rPr>
          <w:b w:val="0"/>
        </w:rPr>
      </w:pPr>
      <w:r w:rsidRPr="001C367C">
        <w:t xml:space="preserve">Temperature </w:t>
      </w:r>
      <w:r>
        <w:t>Setp</w:t>
      </w:r>
      <w:r w:rsidRPr="001C367C">
        <w:t xml:space="preserve">oint: </w:t>
      </w:r>
      <w:r w:rsidRPr="00000737">
        <w:rPr>
          <w:b w:val="0"/>
        </w:rPr>
        <w:t>Temperature at which the segments ramps to or soaks at.</w:t>
      </w:r>
    </w:p>
    <w:p w14:paraId="7B002F5D" w14:textId="77777777" w:rsidR="00E92264" w:rsidRPr="00000737" w:rsidRDefault="00E92264" w:rsidP="00E92264">
      <w:pPr>
        <w:pStyle w:val="Heading4"/>
        <w:rPr>
          <w:b w:val="0"/>
        </w:rPr>
      </w:pPr>
      <w:r w:rsidRPr="00000737">
        <w:rPr>
          <w:b w:val="0"/>
        </w:rPr>
        <w:t>Chamber Temperature Control: If “No” then chamber is solely controlled by furnace thermocouples. If “Yes”, then survey thermocouple(s) will control the furnace temp. If multiple survey thermocouples are selected then an average is taken for control.</w:t>
      </w:r>
    </w:p>
    <w:p w14:paraId="5125EDEF" w14:textId="77777777" w:rsidR="00E92264" w:rsidRPr="00000737" w:rsidRDefault="00E92264" w:rsidP="00E92264">
      <w:pPr>
        <w:pStyle w:val="Heading4"/>
        <w:rPr>
          <w:b w:val="0"/>
        </w:rPr>
      </w:pPr>
      <w:r w:rsidRPr="001C367C">
        <w:t xml:space="preserve">TC Tolerance: </w:t>
      </w:r>
      <w:r w:rsidRPr="00000737">
        <w:rPr>
          <w:b w:val="0"/>
        </w:rPr>
        <w:t xml:space="preserve">A deviation can be set to the ramp or soak to move to the next step as opposed to getting to the exact temperature. </w:t>
      </w:r>
    </w:p>
    <w:p w14:paraId="3725BA13" w14:textId="77777777" w:rsidR="00E92264" w:rsidRPr="00000737" w:rsidRDefault="00E92264" w:rsidP="00E92264">
      <w:pPr>
        <w:pStyle w:val="Heading4"/>
        <w:rPr>
          <w:b w:val="0"/>
        </w:rPr>
      </w:pPr>
      <w:r w:rsidRPr="001C367C">
        <w:t xml:space="preserve">Heat On: </w:t>
      </w:r>
      <w:r w:rsidRPr="00000737">
        <w:rPr>
          <w:b w:val="0"/>
        </w:rPr>
        <w:t>Furnace heat zone is active and on.</w:t>
      </w:r>
    </w:p>
    <w:p w14:paraId="3D6032FC" w14:textId="77777777" w:rsidR="00E92264" w:rsidRPr="00000737" w:rsidRDefault="00E92264" w:rsidP="00E92264">
      <w:pPr>
        <w:pStyle w:val="Heading4"/>
        <w:rPr>
          <w:b w:val="0"/>
        </w:rPr>
      </w:pPr>
      <w:r w:rsidRPr="001C367C">
        <w:t xml:space="preserve">Gas Injection: </w:t>
      </w:r>
      <w:r w:rsidRPr="00000737">
        <w:rPr>
          <w:b w:val="0"/>
        </w:rPr>
        <w:t>Enables gas injection.</w:t>
      </w:r>
    </w:p>
    <w:p w14:paraId="2E90BD59" w14:textId="77777777" w:rsidR="00E92264" w:rsidRPr="001C367C" w:rsidRDefault="00E92264" w:rsidP="00E92264">
      <w:pPr>
        <w:pStyle w:val="Heading4"/>
      </w:pPr>
      <w:r w:rsidRPr="001C367C">
        <w:t xml:space="preserve">Partial Pressure: </w:t>
      </w:r>
      <w:r w:rsidRPr="00000737">
        <w:rPr>
          <w:b w:val="0"/>
        </w:rPr>
        <w:t>Set the partial pressure limit for gas injection.</w:t>
      </w:r>
    </w:p>
    <w:p w14:paraId="01BCC3F8" w14:textId="77777777" w:rsidR="00E92264" w:rsidRPr="00000737" w:rsidRDefault="00E92264" w:rsidP="00E92264">
      <w:pPr>
        <w:pStyle w:val="Heading4"/>
        <w:rPr>
          <w:b w:val="0"/>
        </w:rPr>
      </w:pPr>
      <w:r w:rsidRPr="001C367C">
        <w:t xml:space="preserve">HiVac Cycle: </w:t>
      </w:r>
      <w:r w:rsidRPr="00000737">
        <w:rPr>
          <w:b w:val="0"/>
        </w:rPr>
        <w:t>This allows the heaters to cycle to maintain th</w:t>
      </w:r>
      <w:r>
        <w:rPr>
          <w:b w:val="0"/>
        </w:rPr>
        <w:t xml:space="preserve">e high vacuum. The set point is </w:t>
      </w:r>
      <w:r w:rsidRPr="00000737">
        <w:rPr>
          <w:b w:val="0"/>
        </w:rPr>
        <w:t>entered in the Global Settings screen.</w:t>
      </w:r>
    </w:p>
    <w:p w14:paraId="41B6C341" w14:textId="77777777" w:rsidR="00E92264" w:rsidRPr="00000737" w:rsidRDefault="00E92264" w:rsidP="00E92264">
      <w:pPr>
        <w:pStyle w:val="Heading4"/>
        <w:rPr>
          <w:b w:val="0"/>
        </w:rPr>
      </w:pPr>
      <w:r w:rsidRPr="001C367C">
        <w:t>Hard Shut-Off:</w:t>
      </w:r>
      <w:r>
        <w:t xml:space="preserve"> </w:t>
      </w:r>
      <w:r w:rsidRPr="00000737">
        <w:rPr>
          <w:b w:val="0"/>
        </w:rPr>
        <w:t>If vacuum gets to a high-high point and the vacuum is spoiled. The set point is entered in the Global Settings screen.</w:t>
      </w:r>
    </w:p>
    <w:p w14:paraId="1B6D7D5E" w14:textId="77777777" w:rsidR="00E92264" w:rsidRPr="001C367C" w:rsidRDefault="00E92264" w:rsidP="00E92264">
      <w:pPr>
        <w:pStyle w:val="Heading4"/>
        <w:numPr>
          <w:ilvl w:val="0"/>
          <w:numId w:val="0"/>
        </w:numPr>
        <w:ind w:left="360"/>
      </w:pPr>
      <w:r w:rsidRPr="001C367C">
        <w:t xml:space="preserve">  </w:t>
      </w:r>
    </w:p>
    <w:p w14:paraId="526F4714" w14:textId="77777777" w:rsidR="00E92264" w:rsidRPr="00000737" w:rsidRDefault="00E92264" w:rsidP="00E92264">
      <w:pPr>
        <w:pStyle w:val="Heading2"/>
        <w:rPr>
          <w:b w:val="0"/>
        </w:rPr>
      </w:pPr>
      <w:r w:rsidRPr="001C367C">
        <w:t xml:space="preserve">Trend Screen: </w:t>
      </w:r>
      <w:r w:rsidRPr="00000737">
        <w:rPr>
          <w:b w:val="0"/>
        </w:rPr>
        <w:t>Used to monitor process variables such as vacuum, temperature, set points, and N2. This is a user customizable data log and trending application.</w:t>
      </w:r>
    </w:p>
    <w:p w14:paraId="1206B27E" w14:textId="77777777" w:rsidR="00E92264" w:rsidRDefault="00E92264" w:rsidP="00E92264">
      <w:pPr>
        <w:pStyle w:val="Heading4"/>
        <w:numPr>
          <w:ilvl w:val="0"/>
          <w:numId w:val="0"/>
        </w:numPr>
        <w:ind w:left="360"/>
        <w:jc w:val="center"/>
      </w:pPr>
      <w:r w:rsidRPr="001C367C">
        <w:rPr>
          <w:noProof/>
        </w:rPr>
        <w:drawing>
          <wp:inline distT="0" distB="0" distL="0" distR="0" wp14:anchorId="4DA0A19F" wp14:editId="5E259006">
            <wp:extent cx="3549363" cy="2479853"/>
            <wp:effectExtent l="0" t="0" r="0" b="0"/>
            <wp:docPr id="52" name="Picture 52"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chart, application, line chart&#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71424" cy="2495267"/>
                    </a:xfrm>
                    <a:prstGeom prst="rect">
                      <a:avLst/>
                    </a:prstGeom>
                    <a:noFill/>
                  </pic:spPr>
                </pic:pic>
              </a:graphicData>
            </a:graphic>
          </wp:inline>
        </w:drawing>
      </w:r>
    </w:p>
    <w:p w14:paraId="25FA58A7" w14:textId="77777777" w:rsidR="00E92264" w:rsidRPr="00C8557D" w:rsidRDefault="00E92264" w:rsidP="00E92264"/>
    <w:p w14:paraId="1027C015" w14:textId="77777777" w:rsidR="00E92264" w:rsidRPr="001C367C" w:rsidRDefault="00E92264" w:rsidP="00E92264">
      <w:pPr>
        <w:pStyle w:val="Heading4"/>
        <w:numPr>
          <w:ilvl w:val="0"/>
          <w:numId w:val="0"/>
        </w:numPr>
        <w:ind w:left="1260"/>
      </w:pPr>
    </w:p>
    <w:p w14:paraId="6000AF0F" w14:textId="77777777" w:rsidR="00E92264" w:rsidRPr="00000737" w:rsidRDefault="00E92264" w:rsidP="00E92264">
      <w:pPr>
        <w:pStyle w:val="Heading2"/>
        <w:rPr>
          <w:b w:val="0"/>
        </w:rPr>
      </w:pPr>
      <w:r w:rsidRPr="001C367C">
        <w:t>Service/Maintenance Screen</w:t>
      </w:r>
      <w:r w:rsidRPr="00000737">
        <w:rPr>
          <w:b w:val="0"/>
        </w:rPr>
        <w:t>: Informational screen used to record usage hours on pumps and thermocouples for maintenance purposes.</w:t>
      </w:r>
    </w:p>
    <w:p w14:paraId="1548AC97" w14:textId="77777777" w:rsidR="00E92264" w:rsidRDefault="00E92264" w:rsidP="00E92264">
      <w:pPr>
        <w:pStyle w:val="Heading4"/>
        <w:numPr>
          <w:ilvl w:val="0"/>
          <w:numId w:val="0"/>
        </w:numPr>
        <w:ind w:left="360"/>
        <w:jc w:val="center"/>
      </w:pPr>
      <w:r w:rsidRPr="001C367C">
        <w:rPr>
          <w:noProof/>
        </w:rPr>
        <w:lastRenderedPageBreak/>
        <w:drawing>
          <wp:inline distT="0" distB="0" distL="0" distR="0" wp14:anchorId="10E115FA" wp14:editId="621321DA">
            <wp:extent cx="2452688" cy="1143000"/>
            <wp:effectExtent l="0" t="0" r="5080" b="0"/>
            <wp:docPr id="92" name="Picture 9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with medium confidenc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52688" cy="1143000"/>
                    </a:xfrm>
                    <a:prstGeom prst="rect">
                      <a:avLst/>
                    </a:prstGeom>
                    <a:noFill/>
                  </pic:spPr>
                </pic:pic>
              </a:graphicData>
            </a:graphic>
          </wp:inline>
        </w:drawing>
      </w:r>
    </w:p>
    <w:p w14:paraId="2011E40A" w14:textId="77777777" w:rsidR="00E92264" w:rsidRPr="00C8557D" w:rsidRDefault="00E92264" w:rsidP="00E92264"/>
    <w:p w14:paraId="69661C89" w14:textId="77777777" w:rsidR="00E92264" w:rsidRPr="001C367C" w:rsidRDefault="00E92264" w:rsidP="00E92264">
      <w:pPr>
        <w:pStyle w:val="Heading2"/>
      </w:pPr>
      <w:r w:rsidRPr="001C367C">
        <w:t>Global Settings</w:t>
      </w:r>
    </w:p>
    <w:p w14:paraId="0D61A9DC" w14:textId="77777777" w:rsidR="00E92264" w:rsidRPr="00E9071F" w:rsidRDefault="00E92264" w:rsidP="00E92264">
      <w:pPr>
        <w:pStyle w:val="Heading3"/>
        <w:rPr>
          <w:b w:val="0"/>
        </w:rPr>
      </w:pPr>
      <w:r w:rsidRPr="00E9071F">
        <w:rPr>
          <w:b w:val="0"/>
        </w:rPr>
        <w:t>The “Global Settings” has several functions for furnace control.</w:t>
      </w:r>
    </w:p>
    <w:p w14:paraId="76BE1A96" w14:textId="77777777" w:rsidR="00E92264" w:rsidRDefault="00E92264" w:rsidP="00E92264">
      <w:pPr>
        <w:pStyle w:val="Heading4"/>
        <w:numPr>
          <w:ilvl w:val="0"/>
          <w:numId w:val="0"/>
        </w:numPr>
        <w:ind w:left="360"/>
        <w:jc w:val="center"/>
      </w:pPr>
      <w:r w:rsidRPr="00E9071F">
        <w:rPr>
          <w:noProof/>
        </w:rPr>
        <w:drawing>
          <wp:inline distT="0" distB="0" distL="0" distR="0" wp14:anchorId="06469A1B" wp14:editId="130682B6">
            <wp:extent cx="3938082" cy="1828800"/>
            <wp:effectExtent l="0" t="0" r="5715"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38082" cy="1828800"/>
                    </a:xfrm>
                    <a:prstGeom prst="rect">
                      <a:avLst/>
                    </a:prstGeom>
                    <a:noFill/>
                  </pic:spPr>
                </pic:pic>
              </a:graphicData>
            </a:graphic>
          </wp:inline>
        </w:drawing>
      </w:r>
    </w:p>
    <w:p w14:paraId="760ED923" w14:textId="77777777" w:rsidR="00E92264" w:rsidRPr="00C8557D" w:rsidRDefault="00E92264" w:rsidP="00E92264"/>
    <w:p w14:paraId="32ACFC3E" w14:textId="77777777" w:rsidR="00E92264" w:rsidRPr="00E9071F" w:rsidRDefault="00E92264" w:rsidP="00E92264">
      <w:pPr>
        <w:pStyle w:val="Heading3"/>
      </w:pPr>
      <w:r w:rsidRPr="00E9071F">
        <w:t>Vacuum Settings:</w:t>
      </w:r>
    </w:p>
    <w:p w14:paraId="315598FC" w14:textId="77777777" w:rsidR="00E92264" w:rsidRPr="00E9071F" w:rsidRDefault="00E92264" w:rsidP="00E92264">
      <w:pPr>
        <w:pStyle w:val="Heading4"/>
        <w:rPr>
          <w:b w:val="0"/>
        </w:rPr>
      </w:pPr>
      <w:r w:rsidRPr="00E9071F">
        <w:t>Process Start/Restart Setpoint:</w:t>
      </w:r>
      <w:r w:rsidRPr="00E9071F">
        <w:rPr>
          <w:b w:val="0"/>
        </w:rPr>
        <w:t xml:space="preserve"> Is the vacuum level at which the heaters are to be turned on.</w:t>
      </w:r>
    </w:p>
    <w:p w14:paraId="3BDAD9CF" w14:textId="77777777" w:rsidR="00E92264" w:rsidRPr="00E9071F" w:rsidRDefault="00E92264" w:rsidP="00E92264">
      <w:pPr>
        <w:pStyle w:val="Heading4"/>
        <w:rPr>
          <w:b w:val="0"/>
        </w:rPr>
      </w:pPr>
      <w:r w:rsidRPr="00E9071F">
        <w:t>Heat Soft Disable Setpoint:</w:t>
      </w:r>
      <w:r w:rsidRPr="00E9071F">
        <w:rPr>
          <w:b w:val="0"/>
        </w:rPr>
        <w:t xml:space="preserve"> Is the vacuum level at which the heaters will shut off.</w:t>
      </w:r>
    </w:p>
    <w:p w14:paraId="55E2A101" w14:textId="77777777" w:rsidR="00E92264" w:rsidRPr="00E9071F" w:rsidRDefault="00E92264" w:rsidP="00E92264">
      <w:pPr>
        <w:pStyle w:val="Heading4"/>
        <w:rPr>
          <w:b w:val="0"/>
        </w:rPr>
      </w:pPr>
      <w:r w:rsidRPr="00E9071F">
        <w:t xml:space="preserve">Heat Disable Setpoint: </w:t>
      </w:r>
      <w:r w:rsidRPr="00E9071F">
        <w:rPr>
          <w:b w:val="0"/>
        </w:rPr>
        <w:t>Is the vacuum level at which the process is halted due to severe vacuum loss.</w:t>
      </w:r>
    </w:p>
    <w:p w14:paraId="72479627" w14:textId="77777777" w:rsidR="00E92264" w:rsidRPr="00E9071F" w:rsidRDefault="00E92264" w:rsidP="00E92264">
      <w:pPr>
        <w:pStyle w:val="Heading3"/>
      </w:pPr>
      <w:r w:rsidRPr="00E9071F">
        <w:t>Overrides:</w:t>
      </w:r>
    </w:p>
    <w:p w14:paraId="3F583A7F" w14:textId="77777777" w:rsidR="00E92264" w:rsidRPr="00E9071F" w:rsidRDefault="00E92264" w:rsidP="00E92264">
      <w:pPr>
        <w:pStyle w:val="Heading4"/>
        <w:rPr>
          <w:b w:val="0"/>
        </w:rPr>
      </w:pPr>
      <w:r w:rsidRPr="00E9071F">
        <w:t xml:space="preserve">Process Gas: </w:t>
      </w:r>
      <w:r w:rsidRPr="00E9071F">
        <w:rPr>
          <w:b w:val="0"/>
        </w:rPr>
        <w:t>Rate of the mass flow controller will inject gas in CC/min</w:t>
      </w:r>
    </w:p>
    <w:p w14:paraId="36C8FC5E" w14:textId="77777777" w:rsidR="00E92264" w:rsidRPr="00E9071F" w:rsidRDefault="00E92264" w:rsidP="00E92264">
      <w:pPr>
        <w:pStyle w:val="Heading4"/>
        <w:rPr>
          <w:b w:val="0"/>
        </w:rPr>
      </w:pPr>
      <w:r w:rsidRPr="00E9071F">
        <w:t>Partial Pressure</w:t>
      </w:r>
      <w:r w:rsidRPr="00E9071F">
        <w:rPr>
          <w:b w:val="0"/>
        </w:rPr>
        <w:t>: Is the maximum pressure the gas will inject before stopping. This overrides the profile setting.</w:t>
      </w:r>
    </w:p>
    <w:p w14:paraId="57868102" w14:textId="77777777" w:rsidR="00E92264" w:rsidRPr="00E9071F" w:rsidRDefault="00E92264" w:rsidP="00E92264">
      <w:pPr>
        <w:pStyle w:val="Heading3"/>
        <w:rPr>
          <w:b w:val="0"/>
        </w:rPr>
      </w:pPr>
      <w:r w:rsidRPr="00E9071F">
        <w:t xml:space="preserve">Mass Flow Controller Settings: </w:t>
      </w:r>
      <w:r w:rsidRPr="00E9071F">
        <w:rPr>
          <w:b w:val="0"/>
        </w:rPr>
        <w:t>These settings (P, I, D Gains) are used to tune the mass flow controller (MFC) for gas injection.</w:t>
      </w:r>
    </w:p>
    <w:p w14:paraId="5E1001EA" w14:textId="77777777" w:rsidR="00E92264" w:rsidRPr="00E9071F" w:rsidRDefault="00E92264" w:rsidP="00E92264">
      <w:pPr>
        <w:pStyle w:val="Heading3"/>
      </w:pPr>
      <w:r w:rsidRPr="00E9071F">
        <w:t xml:space="preserve">Control: </w:t>
      </w:r>
      <w:r w:rsidRPr="00E9071F">
        <w:rPr>
          <w:b w:val="0"/>
        </w:rPr>
        <w:t>Used to control the MFC is automatic or manual mode. In manual mode, the flow rate can be adjusted.</w:t>
      </w:r>
    </w:p>
    <w:p w14:paraId="27266632" w14:textId="77777777" w:rsidR="00E92264" w:rsidRDefault="00E92264" w:rsidP="00E92264">
      <w:pPr>
        <w:pStyle w:val="Heading4"/>
        <w:numPr>
          <w:ilvl w:val="0"/>
          <w:numId w:val="0"/>
        </w:numPr>
        <w:ind w:left="360"/>
        <w:jc w:val="center"/>
      </w:pPr>
      <w:r w:rsidRPr="00E9071F">
        <w:rPr>
          <w:noProof/>
        </w:rPr>
        <w:drawing>
          <wp:inline distT="0" distB="0" distL="0" distR="0" wp14:anchorId="5EA27AF5" wp14:editId="7BD143C6">
            <wp:extent cx="1578048" cy="1420735"/>
            <wp:effectExtent l="0" t="0" r="3175" b="8255"/>
            <wp:docPr id="7"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raphical user interface, application&#10;&#10;Description automatically generated"/>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a:xfrm>
                      <a:off x="0" y="0"/>
                      <a:ext cx="1584787" cy="1426802"/>
                    </a:xfrm>
                    <a:prstGeom prst="rect">
                      <a:avLst/>
                    </a:prstGeom>
                  </pic:spPr>
                </pic:pic>
              </a:graphicData>
            </a:graphic>
          </wp:inline>
        </w:drawing>
      </w:r>
    </w:p>
    <w:p w14:paraId="072B4D21" w14:textId="77777777" w:rsidR="00E92264" w:rsidRPr="00C8557D" w:rsidRDefault="00E92264" w:rsidP="00E92264"/>
    <w:p w14:paraId="233AB0F9" w14:textId="77777777" w:rsidR="00E92264" w:rsidRPr="00E9071F" w:rsidRDefault="00E92264" w:rsidP="00E92264">
      <w:pPr>
        <w:pStyle w:val="Heading2"/>
      </w:pPr>
      <w:r w:rsidRPr="00E9071F">
        <w:t>RGA Screen</w:t>
      </w:r>
    </w:p>
    <w:p w14:paraId="1DA40CF6" w14:textId="77777777" w:rsidR="00E92264" w:rsidRPr="00931A3D" w:rsidRDefault="00E92264" w:rsidP="00E92264">
      <w:pPr>
        <w:pStyle w:val="Heading3"/>
      </w:pPr>
      <w:r w:rsidRPr="00931A3D">
        <w:t>The RGA (residual gas analyzer) co</w:t>
      </w:r>
      <w:r>
        <w:t>ntrol screen has the following four</w:t>
      </w:r>
      <w:r w:rsidRPr="00931A3D">
        <w:t xml:space="preserve"> functions:</w:t>
      </w:r>
    </w:p>
    <w:p w14:paraId="3991FE4D" w14:textId="77777777" w:rsidR="00E92264" w:rsidRPr="00931A3D" w:rsidRDefault="00E92264" w:rsidP="00E92264">
      <w:pPr>
        <w:pStyle w:val="Heading4"/>
        <w:rPr>
          <w:b w:val="0"/>
        </w:rPr>
      </w:pPr>
      <w:r w:rsidRPr="00931A3D">
        <w:rPr>
          <w:b w:val="0"/>
        </w:rPr>
        <w:t>Monitor the status valves, pressures, and pumps via the PI&amp;D graphic.</w:t>
      </w:r>
    </w:p>
    <w:p w14:paraId="30D5AE02" w14:textId="77777777" w:rsidR="00E92264" w:rsidRPr="00931A3D" w:rsidRDefault="00E92264" w:rsidP="00E92264">
      <w:pPr>
        <w:pStyle w:val="Heading4"/>
        <w:rPr>
          <w:b w:val="0"/>
        </w:rPr>
      </w:pPr>
      <w:r w:rsidRPr="00931A3D">
        <w:rPr>
          <w:b w:val="0"/>
        </w:rPr>
        <w:t>Open and Start the RGA software.</w:t>
      </w:r>
    </w:p>
    <w:p w14:paraId="10815AFF" w14:textId="77777777" w:rsidR="00E92264" w:rsidRPr="00931A3D" w:rsidRDefault="00E92264" w:rsidP="00E92264">
      <w:pPr>
        <w:pStyle w:val="Heading4"/>
        <w:rPr>
          <w:b w:val="0"/>
        </w:rPr>
      </w:pPr>
      <w:r w:rsidRPr="00931A3D">
        <w:rPr>
          <w:b w:val="0"/>
        </w:rPr>
        <w:t xml:space="preserve">Turn on/off the RGA </w:t>
      </w:r>
    </w:p>
    <w:p w14:paraId="4D8C9B10" w14:textId="77777777" w:rsidR="00E92264" w:rsidRPr="00931A3D" w:rsidRDefault="00E92264" w:rsidP="00E92264">
      <w:pPr>
        <w:pStyle w:val="Heading4"/>
        <w:rPr>
          <w:b w:val="0"/>
        </w:rPr>
      </w:pPr>
      <w:r w:rsidRPr="00931A3D">
        <w:rPr>
          <w:b w:val="0"/>
        </w:rPr>
        <w:t>Control the RGA valves and pumps in manual or automatic.</w:t>
      </w:r>
    </w:p>
    <w:p w14:paraId="26259805" w14:textId="77777777" w:rsidR="00E92264" w:rsidRPr="00E9071F" w:rsidRDefault="00E92264" w:rsidP="00E92264">
      <w:pPr>
        <w:pStyle w:val="Heading4"/>
        <w:numPr>
          <w:ilvl w:val="0"/>
          <w:numId w:val="0"/>
        </w:numPr>
        <w:ind w:left="360"/>
        <w:jc w:val="center"/>
      </w:pPr>
      <w:r w:rsidRPr="00E9071F">
        <w:rPr>
          <w:noProof/>
        </w:rPr>
        <w:lastRenderedPageBreak/>
        <w:drawing>
          <wp:inline distT="0" distB="0" distL="0" distR="0" wp14:anchorId="23963794" wp14:editId="262203F5">
            <wp:extent cx="3072765" cy="2322830"/>
            <wp:effectExtent l="0" t="0" r="0" b="127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72765" cy="2322830"/>
                    </a:xfrm>
                    <a:prstGeom prst="rect">
                      <a:avLst/>
                    </a:prstGeom>
                    <a:noFill/>
                  </pic:spPr>
                </pic:pic>
              </a:graphicData>
            </a:graphic>
          </wp:inline>
        </w:drawing>
      </w:r>
    </w:p>
    <w:p w14:paraId="0B45BE2D" w14:textId="77777777" w:rsidR="00E92264" w:rsidRPr="00E9071F" w:rsidRDefault="00E92264" w:rsidP="00E92264">
      <w:pPr>
        <w:pStyle w:val="Heading4"/>
        <w:numPr>
          <w:ilvl w:val="0"/>
          <w:numId w:val="0"/>
        </w:numPr>
        <w:ind w:left="360"/>
      </w:pPr>
    </w:p>
    <w:p w14:paraId="0D9D8D55" w14:textId="03621298" w:rsidR="00E92264" w:rsidRPr="00E9071F" w:rsidRDefault="00E92264" w:rsidP="00E92264">
      <w:pPr>
        <w:pStyle w:val="Heading3"/>
      </w:pPr>
      <w:r w:rsidRPr="00E9071F">
        <w:t>The RGA LabVIEW data log software is initia</w:t>
      </w:r>
      <w:r w:rsidR="001144B5">
        <w:t>t</w:t>
      </w:r>
      <w:r w:rsidRPr="00E9071F">
        <w:t xml:space="preserve">ed via the RGA control screen. </w:t>
      </w:r>
    </w:p>
    <w:p w14:paraId="7043A634" w14:textId="77777777" w:rsidR="00E92264" w:rsidRPr="00AC1D14" w:rsidRDefault="00E92264" w:rsidP="00E92264">
      <w:pPr>
        <w:pStyle w:val="Heading5"/>
        <w:numPr>
          <w:ilvl w:val="0"/>
          <w:numId w:val="26"/>
        </w:numPr>
        <w:tabs>
          <w:tab w:val="num" w:pos="360"/>
          <w:tab w:val="left" w:pos="990"/>
        </w:tabs>
        <w:ind w:left="990" w:hanging="450"/>
        <w:rPr>
          <w:b w:val="0"/>
        </w:rPr>
      </w:pPr>
      <w:r w:rsidRPr="00AC1D14">
        <w:rPr>
          <w:b w:val="0"/>
        </w:rPr>
        <w:t>Open the RGA software vi</w:t>
      </w:r>
      <w:r>
        <w:rPr>
          <w:b w:val="0"/>
        </w:rPr>
        <w:t>a</w:t>
      </w:r>
      <w:r w:rsidRPr="00AC1D14">
        <w:rPr>
          <w:b w:val="0"/>
        </w:rPr>
        <w:t xml:space="preserve"> the RGA Screen.</w:t>
      </w:r>
      <w:r>
        <w:rPr>
          <w:b w:val="0"/>
        </w:rPr>
        <w:t xml:space="preserve"> </w:t>
      </w:r>
    </w:p>
    <w:p w14:paraId="6E4C1F29" w14:textId="77777777" w:rsidR="00E92264" w:rsidRPr="00AC1D14" w:rsidRDefault="00E92264" w:rsidP="00E92264">
      <w:pPr>
        <w:pStyle w:val="Heading5"/>
        <w:numPr>
          <w:ilvl w:val="0"/>
          <w:numId w:val="26"/>
        </w:numPr>
        <w:tabs>
          <w:tab w:val="num" w:pos="360"/>
        </w:tabs>
        <w:ind w:left="990" w:hanging="450"/>
        <w:rPr>
          <w:b w:val="0"/>
        </w:rPr>
      </w:pPr>
      <w:r w:rsidRPr="00AC1D14">
        <w:rPr>
          <w:b w:val="0"/>
        </w:rPr>
        <w:t xml:space="preserve">Upon starting a run. Press the white arrow (turns black) at the top left of the RGA LabVIEW and then press the yellow </w:t>
      </w:r>
      <w:r w:rsidRPr="00AC1D14">
        <w:rPr>
          <w:b w:val="0"/>
          <w:noProof/>
        </w:rPr>
        <w:drawing>
          <wp:inline distT="0" distB="0" distL="0" distR="0" wp14:anchorId="049FE91B" wp14:editId="05BE5A53">
            <wp:extent cx="817245" cy="297034"/>
            <wp:effectExtent l="0" t="0" r="190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817245" cy="297034"/>
                    </a:xfrm>
                    <a:prstGeom prst="rect">
                      <a:avLst/>
                    </a:prstGeom>
                    <a:noFill/>
                    <a:ln>
                      <a:noFill/>
                    </a:ln>
                    <a:extLst>
                      <a:ext uri="{53640926-AAD7-44D8-BBD7-CCE9431645EC}">
                        <a14:shadowObscured xmlns:a14="http://schemas.microsoft.com/office/drawing/2010/main"/>
                      </a:ext>
                    </a:extLst>
                  </pic:spPr>
                </pic:pic>
              </a:graphicData>
            </a:graphic>
          </wp:inline>
        </w:drawing>
      </w:r>
      <w:r w:rsidRPr="00AC1D14">
        <w:rPr>
          <w:b w:val="0"/>
        </w:rPr>
        <w:t xml:space="preserve"> button. This will pull up a window to enter a file name.</w:t>
      </w:r>
    </w:p>
    <w:p w14:paraId="795454E9" w14:textId="77777777" w:rsidR="00E92264" w:rsidRDefault="00E92264" w:rsidP="00E92264">
      <w:pPr>
        <w:pStyle w:val="Heading4"/>
        <w:numPr>
          <w:ilvl w:val="0"/>
          <w:numId w:val="0"/>
        </w:numPr>
        <w:ind w:left="360"/>
        <w:jc w:val="center"/>
        <w:rPr>
          <w:b w:val="0"/>
        </w:rPr>
      </w:pPr>
      <w:r w:rsidRPr="00AC1D14">
        <w:rPr>
          <w:b w:val="0"/>
          <w:noProof/>
        </w:rPr>
        <w:drawing>
          <wp:inline distT="0" distB="0" distL="0" distR="0" wp14:anchorId="729BC764" wp14:editId="01FE9FC1">
            <wp:extent cx="3258696" cy="2286000"/>
            <wp:effectExtent l="0" t="0" r="0" b="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258696" cy="2286000"/>
                    </a:xfrm>
                    <a:prstGeom prst="rect">
                      <a:avLst/>
                    </a:prstGeom>
                    <a:noFill/>
                  </pic:spPr>
                </pic:pic>
              </a:graphicData>
            </a:graphic>
          </wp:inline>
        </w:drawing>
      </w:r>
    </w:p>
    <w:p w14:paraId="334A79F0" w14:textId="77777777" w:rsidR="00E92264" w:rsidRPr="00C8557D" w:rsidRDefault="00E92264" w:rsidP="00E92264"/>
    <w:p w14:paraId="4B34B970" w14:textId="77777777" w:rsidR="00E92264" w:rsidRPr="00AC1D14" w:rsidRDefault="00E92264" w:rsidP="00E92264">
      <w:pPr>
        <w:pStyle w:val="Heading5"/>
        <w:numPr>
          <w:ilvl w:val="0"/>
          <w:numId w:val="26"/>
        </w:numPr>
        <w:tabs>
          <w:tab w:val="num" w:pos="360"/>
        </w:tabs>
        <w:ind w:left="900" w:hanging="432"/>
        <w:rPr>
          <w:b w:val="0"/>
        </w:rPr>
      </w:pPr>
      <w:r w:rsidRPr="00AC1D14">
        <w:rPr>
          <w:b w:val="0"/>
        </w:rPr>
        <w:t>The RGA software records and graphs a variety of parameters including partial pressures of elements and molecules, temperature, pressures, and some valve positions vs time.</w:t>
      </w:r>
    </w:p>
    <w:p w14:paraId="40BAE1F1" w14:textId="77777777" w:rsidR="00E92264" w:rsidRPr="00AC1D14" w:rsidRDefault="00E92264" w:rsidP="00E92264">
      <w:pPr>
        <w:pStyle w:val="Heading5"/>
        <w:numPr>
          <w:ilvl w:val="0"/>
          <w:numId w:val="26"/>
        </w:numPr>
        <w:tabs>
          <w:tab w:val="num" w:pos="360"/>
        </w:tabs>
        <w:ind w:left="900" w:hanging="432"/>
        <w:rPr>
          <w:b w:val="0"/>
        </w:rPr>
      </w:pPr>
      <w:r w:rsidRPr="00AC1D14">
        <w:rPr>
          <w:b w:val="0"/>
        </w:rPr>
        <w:t xml:space="preserve">Note: Though the RGA software captures the same parameters as the Trend screen, it also provides the impurities and trace gases captures via the analyzer. </w:t>
      </w:r>
    </w:p>
    <w:p w14:paraId="5C7AB5BD" w14:textId="77777777" w:rsidR="00E92264" w:rsidRPr="00E9071F" w:rsidRDefault="00E92264" w:rsidP="00E92264">
      <w:pPr>
        <w:pStyle w:val="Heading4"/>
        <w:numPr>
          <w:ilvl w:val="0"/>
          <w:numId w:val="0"/>
        </w:numPr>
        <w:ind w:left="360"/>
        <w:jc w:val="center"/>
      </w:pPr>
      <w:r w:rsidRPr="00E9071F">
        <w:rPr>
          <w:noProof/>
        </w:rPr>
        <w:drawing>
          <wp:inline distT="0" distB="0" distL="0" distR="0" wp14:anchorId="0EC38E10" wp14:editId="2043691C">
            <wp:extent cx="3188850" cy="228600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88850" cy="2286000"/>
                    </a:xfrm>
                    <a:prstGeom prst="rect">
                      <a:avLst/>
                    </a:prstGeom>
                    <a:noFill/>
                  </pic:spPr>
                </pic:pic>
              </a:graphicData>
            </a:graphic>
          </wp:inline>
        </w:drawing>
      </w:r>
    </w:p>
    <w:p w14:paraId="6A9AEFAB" w14:textId="77777777" w:rsidR="00E92264" w:rsidRPr="00E9071F" w:rsidRDefault="00E92264" w:rsidP="00E92264">
      <w:pPr>
        <w:pStyle w:val="Heading4"/>
        <w:numPr>
          <w:ilvl w:val="0"/>
          <w:numId w:val="0"/>
        </w:numPr>
        <w:ind w:left="360"/>
      </w:pPr>
    </w:p>
    <w:p w14:paraId="54E9756C" w14:textId="77777777" w:rsidR="00E92264" w:rsidRPr="00E9071F" w:rsidRDefault="00E92264" w:rsidP="00E92264">
      <w:pPr>
        <w:pStyle w:val="Heading2"/>
      </w:pPr>
      <w:r w:rsidRPr="00E9071F">
        <w:lastRenderedPageBreak/>
        <w:t>Perform a Furnace Run</w:t>
      </w:r>
    </w:p>
    <w:p w14:paraId="1B4A8535" w14:textId="77777777" w:rsidR="00E92264" w:rsidRPr="00AC1D14" w:rsidRDefault="00E92264" w:rsidP="00E92264">
      <w:pPr>
        <w:pStyle w:val="Heading3"/>
        <w:numPr>
          <w:ilvl w:val="0"/>
          <w:numId w:val="27"/>
        </w:numPr>
        <w:tabs>
          <w:tab w:val="num" w:pos="360"/>
        </w:tabs>
        <w:ind w:left="432" w:hanging="432"/>
        <w:rPr>
          <w:b w:val="0"/>
        </w:rPr>
      </w:pPr>
      <w:r w:rsidRPr="00AC1D14">
        <w:rPr>
          <w:b w:val="0"/>
        </w:rPr>
        <w:t>Load cavity into furnace and</w:t>
      </w:r>
      <w:r w:rsidRPr="00AC1D14">
        <w:rPr>
          <w:rFonts w:ascii="Times New Roman" w:hAnsi="Times New Roman" w:cs="Times New Roman"/>
          <w:b w:val="0"/>
          <w:sz w:val="24"/>
          <w:szCs w:val="24"/>
        </w:rPr>
        <w:t xml:space="preserve"> </w:t>
      </w:r>
      <w:r w:rsidRPr="00AC1D14">
        <w:rPr>
          <w:b w:val="0"/>
        </w:rPr>
        <w:t>attach survey thermocouples.</w:t>
      </w:r>
    </w:p>
    <w:p w14:paraId="14E4F4FC" w14:textId="77777777" w:rsidR="00E92264" w:rsidRPr="00AC1D14" w:rsidRDefault="00E92264" w:rsidP="00E92264">
      <w:pPr>
        <w:pStyle w:val="Heading3"/>
        <w:numPr>
          <w:ilvl w:val="0"/>
          <w:numId w:val="27"/>
        </w:numPr>
        <w:tabs>
          <w:tab w:val="num" w:pos="360"/>
        </w:tabs>
        <w:ind w:left="432" w:hanging="432"/>
        <w:rPr>
          <w:b w:val="0"/>
        </w:rPr>
      </w:pPr>
      <w:r w:rsidRPr="00AC1D14">
        <w:rPr>
          <w:b w:val="0"/>
        </w:rPr>
        <w:t>Open File</w:t>
      </w:r>
      <w:r>
        <w:rPr>
          <w:b w:val="0"/>
        </w:rPr>
        <w:t xml:space="preserve"> </w:t>
      </w:r>
      <w:r w:rsidRPr="00AC1D14">
        <w:rPr>
          <w:b w:val="0"/>
        </w:rPr>
        <w:t>list screen and select file to edit. Click “Confirm” button.</w:t>
      </w:r>
    </w:p>
    <w:p w14:paraId="2E9719E6" w14:textId="77777777" w:rsidR="00E92264" w:rsidRPr="00AC1D14" w:rsidRDefault="00E92264" w:rsidP="00E92264">
      <w:pPr>
        <w:pStyle w:val="Heading3"/>
        <w:numPr>
          <w:ilvl w:val="0"/>
          <w:numId w:val="0"/>
        </w:numPr>
        <w:ind w:left="360"/>
        <w:jc w:val="center"/>
        <w:rPr>
          <w:b w:val="0"/>
        </w:rPr>
      </w:pPr>
      <w:r w:rsidRPr="00AC1D14">
        <w:rPr>
          <w:b w:val="0"/>
          <w:noProof/>
        </w:rPr>
        <w:drawing>
          <wp:inline distT="0" distB="0" distL="0" distR="0" wp14:anchorId="15C1A608" wp14:editId="71CAFD28">
            <wp:extent cx="690791" cy="1175855"/>
            <wp:effectExtent l="0" t="0" r="0" b="5715"/>
            <wp:docPr id="54" name="Picture 3" descr="Graphical user interface&#10;&#10;Description automatically generated with low confidence">
              <a:extLst xmlns:a="http://schemas.openxmlformats.org/drawingml/2006/main">
                <a:ext uri="{FF2B5EF4-FFF2-40B4-BE49-F238E27FC236}">
                  <a16:creationId xmlns:a16="http://schemas.microsoft.com/office/drawing/2014/main" id="{2BE3125B-C126-4B73-AAA2-5A144085B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Graphical user interface&#10;&#10;Description automatically generated with low confidence">
                      <a:extLst>
                        <a:ext uri="{FF2B5EF4-FFF2-40B4-BE49-F238E27FC236}">
                          <a16:creationId xmlns:a16="http://schemas.microsoft.com/office/drawing/2014/main" id="{2BE3125B-C126-4B73-AAA2-5A144085B44E}"/>
                        </a:ext>
                      </a:extLst>
                    </pic:cNvPr>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713005" cy="1213668"/>
                    </a:xfrm>
                    <a:prstGeom prst="rect">
                      <a:avLst/>
                    </a:prstGeom>
                    <a:ln>
                      <a:noFill/>
                    </a:ln>
                    <a:extLst>
                      <a:ext uri="{53640926-AAD7-44D8-BBD7-CCE9431645EC}">
                        <a14:shadowObscured xmlns:a14="http://schemas.microsoft.com/office/drawing/2010/main"/>
                      </a:ext>
                    </a:extLst>
                  </pic:spPr>
                </pic:pic>
              </a:graphicData>
            </a:graphic>
          </wp:inline>
        </w:drawing>
      </w:r>
    </w:p>
    <w:p w14:paraId="75C968CA" w14:textId="77777777" w:rsidR="00E92264" w:rsidRPr="00AC1D14" w:rsidRDefault="00E92264" w:rsidP="00E92264">
      <w:pPr>
        <w:pStyle w:val="Heading3"/>
        <w:numPr>
          <w:ilvl w:val="0"/>
          <w:numId w:val="27"/>
        </w:numPr>
        <w:tabs>
          <w:tab w:val="num" w:pos="360"/>
        </w:tabs>
        <w:ind w:left="432" w:hanging="432"/>
        <w:rPr>
          <w:b w:val="0"/>
        </w:rPr>
      </w:pPr>
      <w:r w:rsidRPr="00AC1D14">
        <w:rPr>
          <w:b w:val="0"/>
        </w:rPr>
        <w:t>Either Edit profile in Profile Editor Screen or Click “Load File to Run” button.</w:t>
      </w:r>
    </w:p>
    <w:p w14:paraId="4AC5FE39" w14:textId="77777777" w:rsidR="00E92264" w:rsidRPr="00AC1D14" w:rsidRDefault="00E92264" w:rsidP="00E92264">
      <w:pPr>
        <w:pStyle w:val="Heading3"/>
        <w:numPr>
          <w:ilvl w:val="0"/>
          <w:numId w:val="0"/>
        </w:numPr>
        <w:ind w:left="360"/>
        <w:jc w:val="center"/>
        <w:rPr>
          <w:b w:val="0"/>
        </w:rPr>
      </w:pPr>
      <w:r w:rsidRPr="00AC1D14">
        <w:rPr>
          <w:b w:val="0"/>
          <w:noProof/>
        </w:rPr>
        <w:drawing>
          <wp:inline distT="0" distB="0" distL="0" distR="0" wp14:anchorId="69DEF77D" wp14:editId="29C9751E">
            <wp:extent cx="661731" cy="36692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08383" cy="392793"/>
                    </a:xfrm>
                    <a:prstGeom prst="rect">
                      <a:avLst/>
                    </a:prstGeom>
                    <a:noFill/>
                  </pic:spPr>
                </pic:pic>
              </a:graphicData>
            </a:graphic>
          </wp:inline>
        </w:drawing>
      </w:r>
    </w:p>
    <w:p w14:paraId="28B6BFD4" w14:textId="77777777" w:rsidR="00E92264" w:rsidRPr="00AC1D14" w:rsidRDefault="00E92264" w:rsidP="00E92264">
      <w:pPr>
        <w:pStyle w:val="Heading3"/>
        <w:numPr>
          <w:ilvl w:val="0"/>
          <w:numId w:val="27"/>
        </w:numPr>
        <w:tabs>
          <w:tab w:val="num" w:pos="360"/>
        </w:tabs>
        <w:ind w:left="432" w:hanging="432"/>
        <w:rPr>
          <w:b w:val="0"/>
        </w:rPr>
      </w:pPr>
      <w:r w:rsidRPr="00AC1D14">
        <w:rPr>
          <w:b w:val="0"/>
        </w:rPr>
        <w:t>Click on the “RGA System” button to open screen to toggle RGA to “ON” and “Auto”.</w:t>
      </w:r>
    </w:p>
    <w:p w14:paraId="05E9E9CE" w14:textId="77777777" w:rsidR="00E92264" w:rsidRPr="00AC1D14" w:rsidRDefault="00E92264" w:rsidP="00E92264">
      <w:pPr>
        <w:pStyle w:val="Heading3"/>
        <w:numPr>
          <w:ilvl w:val="0"/>
          <w:numId w:val="0"/>
        </w:numPr>
        <w:ind w:left="360"/>
        <w:jc w:val="center"/>
        <w:rPr>
          <w:b w:val="0"/>
        </w:rPr>
      </w:pPr>
      <w:r w:rsidRPr="00AC1D14">
        <w:rPr>
          <w:b w:val="0"/>
          <w:noProof/>
        </w:rPr>
        <w:drawing>
          <wp:inline distT="0" distB="0" distL="0" distR="0" wp14:anchorId="309EB94B" wp14:editId="135EE33E">
            <wp:extent cx="1187360" cy="621969"/>
            <wp:effectExtent l="0" t="0" r="0" b="6985"/>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98235" cy="627666"/>
                    </a:xfrm>
                    <a:prstGeom prst="rect">
                      <a:avLst/>
                    </a:prstGeom>
                    <a:noFill/>
                  </pic:spPr>
                </pic:pic>
              </a:graphicData>
            </a:graphic>
          </wp:inline>
        </w:drawing>
      </w:r>
    </w:p>
    <w:p w14:paraId="79BB49BE" w14:textId="77777777" w:rsidR="00E92264" w:rsidRPr="00AC1D14" w:rsidRDefault="00E92264" w:rsidP="00E92264">
      <w:pPr>
        <w:pStyle w:val="Heading3"/>
        <w:numPr>
          <w:ilvl w:val="0"/>
          <w:numId w:val="27"/>
        </w:numPr>
        <w:tabs>
          <w:tab w:val="num" w:pos="360"/>
        </w:tabs>
        <w:ind w:left="432" w:hanging="432"/>
        <w:rPr>
          <w:b w:val="0"/>
        </w:rPr>
      </w:pPr>
      <w:r w:rsidRPr="00AC1D14">
        <w:rPr>
          <w:b w:val="0"/>
        </w:rPr>
        <w:t>Click on “Start RGA Software” button to open Labview software from the System Status Screen. Follow direction in section 5.8 to starts RGA</w:t>
      </w:r>
    </w:p>
    <w:p w14:paraId="2108E9EC" w14:textId="77777777" w:rsidR="00E92264" w:rsidRPr="00AC1D14" w:rsidRDefault="00E92264" w:rsidP="00E92264">
      <w:pPr>
        <w:pStyle w:val="Heading3"/>
        <w:numPr>
          <w:ilvl w:val="0"/>
          <w:numId w:val="0"/>
        </w:numPr>
        <w:ind w:left="360"/>
        <w:jc w:val="center"/>
        <w:rPr>
          <w:b w:val="0"/>
        </w:rPr>
      </w:pPr>
      <w:r w:rsidRPr="00AC1D14">
        <w:rPr>
          <w:b w:val="0"/>
          <w:noProof/>
        </w:rPr>
        <w:drawing>
          <wp:inline distT="0" distB="0" distL="0" distR="0" wp14:anchorId="6937F09C" wp14:editId="3A4070CE">
            <wp:extent cx="882616" cy="543564"/>
            <wp:effectExtent l="0" t="0" r="0" b="889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903905" cy="556675"/>
                    </a:xfrm>
                    <a:prstGeom prst="rect">
                      <a:avLst/>
                    </a:prstGeom>
                    <a:noFill/>
                  </pic:spPr>
                </pic:pic>
              </a:graphicData>
            </a:graphic>
          </wp:inline>
        </w:drawing>
      </w:r>
    </w:p>
    <w:p w14:paraId="6E02CBC9" w14:textId="77777777" w:rsidR="00E92264" w:rsidRPr="00AC1D14" w:rsidRDefault="00E92264" w:rsidP="00E92264">
      <w:pPr>
        <w:pStyle w:val="Heading3"/>
        <w:numPr>
          <w:ilvl w:val="0"/>
          <w:numId w:val="27"/>
        </w:numPr>
        <w:tabs>
          <w:tab w:val="num" w:pos="360"/>
        </w:tabs>
        <w:ind w:left="432" w:hanging="432"/>
        <w:jc w:val="left"/>
        <w:rPr>
          <w:b w:val="0"/>
        </w:rPr>
      </w:pPr>
      <w:r w:rsidRPr="00AC1D14">
        <w:rPr>
          <w:b w:val="0"/>
        </w:rPr>
        <w:t>Navigate to the Status Display screen and verify the following:</w:t>
      </w:r>
    </w:p>
    <w:p w14:paraId="7C50E20A" w14:textId="77777777" w:rsidR="00E92264" w:rsidRPr="00AC1D14" w:rsidRDefault="00E92264" w:rsidP="00E92264">
      <w:pPr>
        <w:pStyle w:val="Heading4"/>
        <w:numPr>
          <w:ilvl w:val="1"/>
          <w:numId w:val="29"/>
        </w:numPr>
        <w:tabs>
          <w:tab w:val="num" w:pos="360"/>
        </w:tabs>
        <w:ind w:left="576" w:hanging="576"/>
        <w:rPr>
          <w:b w:val="0"/>
        </w:rPr>
      </w:pPr>
      <w:r w:rsidRPr="00AC1D14">
        <w:rPr>
          <w:b w:val="0"/>
        </w:rPr>
        <w:t>Current Program list the profile filename you selected.</w:t>
      </w:r>
    </w:p>
    <w:p w14:paraId="45FC9BEF" w14:textId="77777777" w:rsidR="00E92264" w:rsidRPr="00AC1D14" w:rsidRDefault="00E92264" w:rsidP="00E92264">
      <w:pPr>
        <w:pStyle w:val="Heading4"/>
        <w:numPr>
          <w:ilvl w:val="1"/>
          <w:numId w:val="29"/>
        </w:numPr>
        <w:tabs>
          <w:tab w:val="num" w:pos="360"/>
        </w:tabs>
        <w:ind w:left="576" w:hanging="576"/>
        <w:rPr>
          <w:b w:val="0"/>
        </w:rPr>
      </w:pPr>
      <w:r w:rsidRPr="00AC1D14">
        <w:rPr>
          <w:b w:val="0"/>
        </w:rPr>
        <w:t>System is in Automatic</w:t>
      </w:r>
    </w:p>
    <w:p w14:paraId="06F6F4DF" w14:textId="77777777" w:rsidR="00E92264" w:rsidRPr="00AC1D14" w:rsidRDefault="00E92264" w:rsidP="00E92264">
      <w:pPr>
        <w:pStyle w:val="Heading4"/>
        <w:numPr>
          <w:ilvl w:val="1"/>
          <w:numId w:val="29"/>
        </w:numPr>
        <w:tabs>
          <w:tab w:val="num" w:pos="360"/>
        </w:tabs>
        <w:ind w:left="576" w:hanging="576"/>
        <w:rPr>
          <w:b w:val="0"/>
        </w:rPr>
      </w:pPr>
      <w:r w:rsidRPr="00AC1D14">
        <w:rPr>
          <w:b w:val="0"/>
        </w:rPr>
        <w:t>RGA is ON</w:t>
      </w:r>
    </w:p>
    <w:p w14:paraId="4B1CC8B5" w14:textId="77777777" w:rsidR="00E92264" w:rsidRPr="00AC1D14" w:rsidRDefault="00E92264" w:rsidP="00E92264">
      <w:pPr>
        <w:pStyle w:val="Heading4"/>
        <w:numPr>
          <w:ilvl w:val="1"/>
          <w:numId w:val="29"/>
        </w:numPr>
        <w:tabs>
          <w:tab w:val="num" w:pos="360"/>
        </w:tabs>
        <w:ind w:left="576" w:hanging="576"/>
        <w:rPr>
          <w:b w:val="0"/>
        </w:rPr>
      </w:pPr>
      <w:r w:rsidRPr="00AC1D14">
        <w:rPr>
          <w:b w:val="0"/>
        </w:rPr>
        <w:t>No Faults and cryo temperatures look good.</w:t>
      </w:r>
    </w:p>
    <w:p w14:paraId="2A4C9C59" w14:textId="77777777" w:rsidR="00E92264" w:rsidRPr="00AC1D14" w:rsidRDefault="00E92264" w:rsidP="00E92264">
      <w:pPr>
        <w:pStyle w:val="Heading3"/>
        <w:numPr>
          <w:ilvl w:val="0"/>
          <w:numId w:val="27"/>
        </w:numPr>
        <w:tabs>
          <w:tab w:val="num" w:pos="360"/>
        </w:tabs>
        <w:ind w:left="432" w:hanging="432"/>
        <w:jc w:val="left"/>
        <w:rPr>
          <w:b w:val="0"/>
        </w:rPr>
      </w:pPr>
      <w:r w:rsidRPr="00AC1D14">
        <w:rPr>
          <w:b w:val="0"/>
        </w:rPr>
        <w:t>Click the “Start Auto Run” Button</w:t>
      </w:r>
    </w:p>
    <w:p w14:paraId="5816DEF1" w14:textId="77777777" w:rsidR="00E92264" w:rsidRPr="00AC1D14" w:rsidRDefault="00E92264" w:rsidP="00E92264">
      <w:pPr>
        <w:pStyle w:val="Heading3"/>
        <w:numPr>
          <w:ilvl w:val="0"/>
          <w:numId w:val="27"/>
        </w:numPr>
        <w:tabs>
          <w:tab w:val="num" w:pos="360"/>
        </w:tabs>
        <w:ind w:left="432" w:hanging="432"/>
        <w:jc w:val="left"/>
        <w:rPr>
          <w:b w:val="0"/>
        </w:rPr>
      </w:pPr>
      <w:r w:rsidRPr="00AC1D14">
        <w:rPr>
          <w:b w:val="0"/>
        </w:rPr>
        <w:t xml:space="preserve">At any time you can open the Trend Screen by clicking </w:t>
      </w:r>
      <w:r w:rsidRPr="00AC1D14">
        <w:rPr>
          <w:b w:val="0"/>
          <w:noProof/>
        </w:rPr>
        <w:drawing>
          <wp:inline distT="0" distB="0" distL="0" distR="0" wp14:anchorId="53B2D639" wp14:editId="0ED12A7E">
            <wp:extent cx="869080" cy="236299"/>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87912" cy="241419"/>
                    </a:xfrm>
                    <a:prstGeom prst="rect">
                      <a:avLst/>
                    </a:prstGeom>
                    <a:noFill/>
                  </pic:spPr>
                </pic:pic>
              </a:graphicData>
            </a:graphic>
          </wp:inline>
        </w:drawing>
      </w:r>
      <w:r w:rsidRPr="00AC1D14">
        <w:rPr>
          <w:b w:val="0"/>
        </w:rPr>
        <w:t>button from the status display screen.</w:t>
      </w:r>
    </w:p>
    <w:p w14:paraId="0073B0E0" w14:textId="77777777" w:rsidR="00E92264" w:rsidRPr="00AC1D14" w:rsidRDefault="00E92264" w:rsidP="00E92264">
      <w:pPr>
        <w:pStyle w:val="Heading3"/>
        <w:numPr>
          <w:ilvl w:val="0"/>
          <w:numId w:val="27"/>
        </w:numPr>
        <w:tabs>
          <w:tab w:val="num" w:pos="360"/>
        </w:tabs>
        <w:ind w:left="432" w:hanging="432"/>
        <w:jc w:val="left"/>
        <w:rPr>
          <w:b w:val="0"/>
        </w:rPr>
      </w:pPr>
      <w:r w:rsidRPr="00AC1D14">
        <w:rPr>
          <w:b w:val="0"/>
        </w:rPr>
        <w:t>The furnace will pump down to vacuum with all profiles. Often users request a pump down prior to a heated profile run to check the chamber for contamination (via the RGA).</w:t>
      </w:r>
    </w:p>
    <w:p w14:paraId="7155355F" w14:textId="77777777" w:rsidR="00E92264" w:rsidRPr="00AC1D14" w:rsidRDefault="00E92264" w:rsidP="00E92264">
      <w:pPr>
        <w:pStyle w:val="Heading3"/>
        <w:numPr>
          <w:ilvl w:val="0"/>
          <w:numId w:val="27"/>
        </w:numPr>
        <w:tabs>
          <w:tab w:val="num" w:pos="360"/>
        </w:tabs>
        <w:ind w:left="432" w:hanging="432"/>
        <w:jc w:val="left"/>
        <w:rPr>
          <w:b w:val="0"/>
        </w:rPr>
      </w:pPr>
      <w:r w:rsidRPr="00AC1D14">
        <w:rPr>
          <w:b w:val="0"/>
        </w:rPr>
        <w:t>At the end of the run and the furnace will cool back down, but will remain under vacuum.</w:t>
      </w:r>
    </w:p>
    <w:p w14:paraId="6CED7FF6" w14:textId="77777777" w:rsidR="00E92264" w:rsidRPr="00AC1D14" w:rsidRDefault="00E92264" w:rsidP="00E92264">
      <w:pPr>
        <w:pStyle w:val="Heading3"/>
        <w:numPr>
          <w:ilvl w:val="0"/>
          <w:numId w:val="0"/>
        </w:numPr>
        <w:ind w:left="180"/>
        <w:jc w:val="left"/>
        <w:rPr>
          <w:b w:val="0"/>
        </w:rPr>
      </w:pPr>
    </w:p>
    <w:p w14:paraId="6E52EEE2" w14:textId="77777777" w:rsidR="00E92264" w:rsidRDefault="00E92264" w:rsidP="00E92264">
      <w:pPr>
        <w:pStyle w:val="Heading2"/>
      </w:pPr>
      <w:r w:rsidRPr="00AC1D14">
        <w:t>Venting and Opening the Furnace</w:t>
      </w:r>
    </w:p>
    <w:p w14:paraId="7EA3514E" w14:textId="77777777" w:rsidR="00E92264" w:rsidRPr="00171A28" w:rsidRDefault="00E92264" w:rsidP="00E92264">
      <w:pPr>
        <w:pStyle w:val="Heading4"/>
        <w:numPr>
          <w:ilvl w:val="0"/>
          <w:numId w:val="0"/>
        </w:numPr>
        <w:ind w:left="360"/>
      </w:pPr>
    </w:p>
    <w:p w14:paraId="5A730B41" w14:textId="60E20328" w:rsidR="00E92264" w:rsidRPr="00AC1D14" w:rsidRDefault="00E92264" w:rsidP="00E92264">
      <w:pPr>
        <w:pStyle w:val="Heading3"/>
        <w:numPr>
          <w:ilvl w:val="0"/>
          <w:numId w:val="0"/>
        </w:numPr>
        <w:ind w:left="720"/>
        <w:jc w:val="left"/>
        <w:rPr>
          <w:b w:val="0"/>
        </w:rPr>
      </w:pPr>
      <w:r w:rsidRPr="00171A28">
        <w:rPr>
          <w:color w:val="FF0000"/>
        </w:rPr>
        <w:t>Note:</w:t>
      </w:r>
      <w:r w:rsidRPr="00D24014">
        <w:rPr>
          <w:b w:val="0"/>
          <w:color w:val="FF0000"/>
        </w:rPr>
        <w:t xml:space="preserve"> </w:t>
      </w:r>
      <w:r w:rsidRPr="00AC1D14">
        <w:rPr>
          <w:b w:val="0"/>
        </w:rPr>
        <w:t>The f</w:t>
      </w:r>
      <w:r w:rsidR="001144B5">
        <w:rPr>
          <w:b w:val="0"/>
        </w:rPr>
        <w:t>urnac</w:t>
      </w:r>
      <w:r w:rsidRPr="00AC1D14">
        <w:rPr>
          <w:b w:val="0"/>
        </w:rPr>
        <w:t>e door(s) is interlocked and cannot be opened if the inside temperature is above 75 deg</w:t>
      </w:r>
      <w:r>
        <w:rPr>
          <w:b w:val="0"/>
        </w:rPr>
        <w:t xml:space="preserve"> </w:t>
      </w:r>
      <w:r w:rsidRPr="00AC1D14">
        <w:rPr>
          <w:b w:val="0"/>
        </w:rPr>
        <w:t>C and/or under vacuum.</w:t>
      </w:r>
    </w:p>
    <w:p w14:paraId="0A83A870" w14:textId="77777777" w:rsidR="00E92264" w:rsidRPr="00AC1D14" w:rsidRDefault="00E92264" w:rsidP="00E92264">
      <w:pPr>
        <w:pStyle w:val="Heading3"/>
        <w:numPr>
          <w:ilvl w:val="0"/>
          <w:numId w:val="0"/>
        </w:numPr>
        <w:ind w:left="180"/>
        <w:jc w:val="left"/>
        <w:rPr>
          <w:b w:val="0"/>
        </w:rPr>
      </w:pPr>
    </w:p>
    <w:p w14:paraId="77E192C5" w14:textId="77777777" w:rsidR="00E92264" w:rsidRDefault="00E92264" w:rsidP="00E92264">
      <w:pPr>
        <w:pStyle w:val="Heading3"/>
        <w:numPr>
          <w:ilvl w:val="0"/>
          <w:numId w:val="28"/>
        </w:numPr>
        <w:tabs>
          <w:tab w:val="num" w:pos="360"/>
        </w:tabs>
        <w:ind w:left="432" w:hanging="432"/>
        <w:jc w:val="left"/>
        <w:rPr>
          <w:b w:val="0"/>
        </w:rPr>
      </w:pPr>
      <w:r w:rsidRPr="00AC1D14">
        <w:rPr>
          <w:b w:val="0"/>
        </w:rPr>
        <w:t>Verify run is complete and furnace is cool.</w:t>
      </w:r>
    </w:p>
    <w:p w14:paraId="23C897B7" w14:textId="77777777" w:rsidR="00E92264" w:rsidRDefault="00E92264" w:rsidP="00E92264">
      <w:pPr>
        <w:pStyle w:val="Heading3"/>
        <w:numPr>
          <w:ilvl w:val="0"/>
          <w:numId w:val="28"/>
        </w:numPr>
        <w:tabs>
          <w:tab w:val="num" w:pos="360"/>
        </w:tabs>
        <w:ind w:left="432" w:hanging="432"/>
        <w:jc w:val="left"/>
        <w:rPr>
          <w:b w:val="0"/>
        </w:rPr>
      </w:pPr>
      <w:r>
        <w:rPr>
          <w:b w:val="0"/>
        </w:rPr>
        <w:t>Turn OFF the Ion Gauge at IG1 switch.</w:t>
      </w:r>
    </w:p>
    <w:p w14:paraId="6170FC9A" w14:textId="77777777" w:rsidR="00E92264" w:rsidRDefault="00E92264" w:rsidP="00E92264">
      <w:pPr>
        <w:pStyle w:val="Heading3"/>
        <w:numPr>
          <w:ilvl w:val="0"/>
          <w:numId w:val="0"/>
        </w:numPr>
        <w:ind w:left="540"/>
        <w:jc w:val="center"/>
        <w:rPr>
          <w:b w:val="0"/>
        </w:rPr>
      </w:pPr>
      <w:r>
        <w:rPr>
          <w:b w:val="0"/>
          <w:noProof/>
        </w:rPr>
        <w:drawing>
          <wp:inline distT="0" distB="0" distL="0" distR="0" wp14:anchorId="0957D8D4" wp14:editId="553459EA">
            <wp:extent cx="2743200" cy="1142107"/>
            <wp:effectExtent l="0" t="0" r="0" b="1270"/>
            <wp:docPr id="12" name="Picture 12" descr="A picture containing text, clock, clock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clock radio&#10;&#10;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76124" cy="1155815"/>
                    </a:xfrm>
                    <a:prstGeom prst="rect">
                      <a:avLst/>
                    </a:prstGeom>
                    <a:noFill/>
                  </pic:spPr>
                </pic:pic>
              </a:graphicData>
            </a:graphic>
          </wp:inline>
        </w:drawing>
      </w:r>
    </w:p>
    <w:p w14:paraId="469797D5" w14:textId="77777777" w:rsidR="00E92264" w:rsidRPr="00171A28" w:rsidRDefault="00E92264" w:rsidP="00E92264">
      <w:pPr>
        <w:pStyle w:val="Heading4"/>
        <w:numPr>
          <w:ilvl w:val="0"/>
          <w:numId w:val="0"/>
        </w:numPr>
        <w:ind w:left="360"/>
      </w:pPr>
    </w:p>
    <w:p w14:paraId="40A891D5" w14:textId="77777777" w:rsidR="00E92264" w:rsidRPr="00AC1D14" w:rsidRDefault="00E92264" w:rsidP="00E92264">
      <w:pPr>
        <w:pStyle w:val="Heading3"/>
        <w:numPr>
          <w:ilvl w:val="0"/>
          <w:numId w:val="28"/>
        </w:numPr>
        <w:tabs>
          <w:tab w:val="num" w:pos="360"/>
        </w:tabs>
        <w:ind w:left="432" w:hanging="432"/>
        <w:jc w:val="left"/>
        <w:rPr>
          <w:b w:val="0"/>
        </w:rPr>
      </w:pPr>
      <w:r>
        <w:rPr>
          <w:b w:val="0"/>
        </w:rPr>
        <w:t xml:space="preserve">Below 75 deg 75 C a “VENT” button will appear. Click </w:t>
      </w:r>
      <w:r>
        <w:rPr>
          <w:noProof/>
        </w:rPr>
        <w:drawing>
          <wp:inline distT="0" distB="0" distL="0" distR="0" wp14:anchorId="6A3D7DD3" wp14:editId="5411041B">
            <wp:extent cx="826999" cy="197709"/>
            <wp:effectExtent l="0" t="0" r="0" b="0"/>
            <wp:docPr id="21" name="Picture 7">
              <a:extLst xmlns:a="http://schemas.openxmlformats.org/drawingml/2006/main">
                <a:ext uri="{FF2B5EF4-FFF2-40B4-BE49-F238E27FC236}">
                  <a16:creationId xmlns:a16="http://schemas.microsoft.com/office/drawing/2014/main" id="{59B60746-548F-4937-9FE0-D5FFCE282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9B60746-548F-4937-9FE0-D5FFCE2820CD}"/>
                        </a:ext>
                      </a:extLst>
                    </pic:cNvPr>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a:xfrm>
                      <a:off x="0" y="0"/>
                      <a:ext cx="826999" cy="197709"/>
                    </a:xfrm>
                    <a:prstGeom prst="rect">
                      <a:avLst/>
                    </a:prstGeom>
                  </pic:spPr>
                </pic:pic>
              </a:graphicData>
            </a:graphic>
          </wp:inline>
        </w:drawing>
      </w:r>
      <w:r>
        <w:rPr>
          <w:b w:val="0"/>
        </w:rPr>
        <w:t xml:space="preserve"> to start process. </w:t>
      </w:r>
      <w:r w:rsidRPr="00AC1D14">
        <w:rPr>
          <w:b w:val="0"/>
        </w:rPr>
        <w:t xml:space="preserve"> </w:t>
      </w:r>
    </w:p>
    <w:p w14:paraId="1DEF6ED9" w14:textId="77777777" w:rsidR="00E92264" w:rsidRDefault="00E92264" w:rsidP="00E92264">
      <w:pPr>
        <w:pStyle w:val="Heading3"/>
        <w:numPr>
          <w:ilvl w:val="0"/>
          <w:numId w:val="0"/>
        </w:numPr>
        <w:ind w:left="540"/>
        <w:jc w:val="center"/>
        <w:rPr>
          <w:b w:val="0"/>
        </w:rPr>
      </w:pPr>
      <w:r w:rsidRPr="00171A28">
        <w:rPr>
          <w:b w:val="0"/>
          <w:noProof/>
        </w:rPr>
        <w:lastRenderedPageBreak/>
        <w:drawing>
          <wp:inline distT="0" distB="0" distL="0" distR="0" wp14:anchorId="2BD774B3" wp14:editId="546A3FFF">
            <wp:extent cx="3770132" cy="1516887"/>
            <wp:effectExtent l="0" t="0" r="1905" b="762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788796" cy="1524397"/>
                    </a:xfrm>
                    <a:prstGeom prst="rect">
                      <a:avLst/>
                    </a:prstGeom>
                    <a:noFill/>
                  </pic:spPr>
                </pic:pic>
              </a:graphicData>
            </a:graphic>
          </wp:inline>
        </w:drawing>
      </w:r>
    </w:p>
    <w:p w14:paraId="057C45D7" w14:textId="77777777" w:rsidR="00E92264" w:rsidRPr="00C8557D" w:rsidRDefault="00E92264" w:rsidP="00E92264">
      <w:pPr>
        <w:pStyle w:val="Heading4"/>
        <w:numPr>
          <w:ilvl w:val="0"/>
          <w:numId w:val="0"/>
        </w:numPr>
        <w:ind w:left="360"/>
      </w:pPr>
    </w:p>
    <w:p w14:paraId="0B8FF5C4" w14:textId="77777777" w:rsidR="00E92264" w:rsidRDefault="00E92264" w:rsidP="00E92264">
      <w:pPr>
        <w:pStyle w:val="Heading3"/>
        <w:numPr>
          <w:ilvl w:val="0"/>
          <w:numId w:val="28"/>
        </w:numPr>
        <w:tabs>
          <w:tab w:val="num" w:pos="360"/>
        </w:tabs>
        <w:ind w:left="432" w:hanging="432"/>
        <w:jc w:val="left"/>
        <w:rPr>
          <w:b w:val="0"/>
        </w:rPr>
      </w:pPr>
      <w:r>
        <w:rPr>
          <w:b w:val="0"/>
        </w:rPr>
        <w:t>The status display will show venting graphic and at any time you can stop the process by clicking stop vent.</w:t>
      </w:r>
    </w:p>
    <w:p w14:paraId="2CD41D92" w14:textId="77777777" w:rsidR="00E92264" w:rsidRDefault="00E92264" w:rsidP="00E92264">
      <w:pPr>
        <w:pStyle w:val="Heading4"/>
        <w:numPr>
          <w:ilvl w:val="0"/>
          <w:numId w:val="0"/>
        </w:numPr>
        <w:ind w:left="540"/>
        <w:jc w:val="center"/>
      </w:pPr>
      <w:r>
        <w:rPr>
          <w:noProof/>
        </w:rPr>
        <w:drawing>
          <wp:inline distT="0" distB="0" distL="0" distR="0" wp14:anchorId="613ED0BD" wp14:editId="0B25F940">
            <wp:extent cx="3573857" cy="2396947"/>
            <wp:effectExtent l="0" t="0" r="7620" b="381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578337" cy="2399952"/>
                    </a:xfrm>
                    <a:prstGeom prst="rect">
                      <a:avLst/>
                    </a:prstGeom>
                    <a:noFill/>
                  </pic:spPr>
                </pic:pic>
              </a:graphicData>
            </a:graphic>
          </wp:inline>
        </w:drawing>
      </w:r>
    </w:p>
    <w:p w14:paraId="607F3ACF" w14:textId="77777777" w:rsidR="00E92264" w:rsidRPr="00171A28" w:rsidRDefault="00E92264" w:rsidP="00E92264"/>
    <w:p w14:paraId="0C001010" w14:textId="77777777" w:rsidR="00E92264" w:rsidRPr="00AC1D14" w:rsidRDefault="00E92264" w:rsidP="00E92264">
      <w:pPr>
        <w:pStyle w:val="Heading3"/>
        <w:numPr>
          <w:ilvl w:val="0"/>
          <w:numId w:val="28"/>
        </w:numPr>
        <w:tabs>
          <w:tab w:val="num" w:pos="360"/>
        </w:tabs>
        <w:ind w:left="432" w:hanging="432"/>
        <w:jc w:val="left"/>
        <w:rPr>
          <w:b w:val="0"/>
        </w:rPr>
      </w:pPr>
      <w:r>
        <w:rPr>
          <w:b w:val="0"/>
        </w:rPr>
        <w:t xml:space="preserve">Upon venting, the chamber will unlock the door, but cannot be opened until the </w:t>
      </w:r>
      <w:r w:rsidRPr="00AC1D14">
        <w:rPr>
          <w:b w:val="0"/>
        </w:rPr>
        <w:t>chamber pressure</w:t>
      </w:r>
      <w:r>
        <w:rPr>
          <w:b w:val="0"/>
        </w:rPr>
        <w:t xml:space="preserve"> is above 770 torr and e</w:t>
      </w:r>
      <w:r w:rsidRPr="00AC1D14">
        <w:rPr>
          <w:b w:val="0"/>
        </w:rPr>
        <w:t xml:space="preserve">qualizes </w:t>
      </w:r>
      <w:r>
        <w:rPr>
          <w:b w:val="0"/>
        </w:rPr>
        <w:t>with atmosphere.</w:t>
      </w:r>
    </w:p>
    <w:p w14:paraId="7974E8C3" w14:textId="77777777" w:rsidR="00E92264" w:rsidRPr="00AC1D14" w:rsidRDefault="00E92264" w:rsidP="00E92264">
      <w:pPr>
        <w:pStyle w:val="Heading3"/>
        <w:numPr>
          <w:ilvl w:val="0"/>
          <w:numId w:val="0"/>
        </w:numPr>
        <w:ind w:left="900"/>
        <w:jc w:val="left"/>
        <w:rPr>
          <w:b w:val="0"/>
        </w:rPr>
      </w:pPr>
      <w:r w:rsidRPr="00171A28">
        <w:rPr>
          <w:color w:val="FF0000"/>
        </w:rPr>
        <w:t>Note</w:t>
      </w:r>
      <w:r w:rsidRPr="004A0F3B">
        <w:rPr>
          <w:b w:val="0"/>
          <w:color w:val="FF0000"/>
        </w:rPr>
        <w:t xml:space="preserve">: </w:t>
      </w:r>
      <w:r w:rsidRPr="00AC1D14">
        <w:rPr>
          <w:b w:val="0"/>
        </w:rPr>
        <w:t>In addition to the lock release, the furnace chamber has a lift</w:t>
      </w:r>
      <w:r>
        <w:rPr>
          <w:b w:val="0"/>
        </w:rPr>
        <w:t>-</w:t>
      </w:r>
      <w:r w:rsidRPr="00AC1D14">
        <w:rPr>
          <w:b w:val="0"/>
        </w:rPr>
        <w:t xml:space="preserve">plate pressure relief to prevent the </w:t>
      </w:r>
      <w:r>
        <w:rPr>
          <w:b w:val="0"/>
        </w:rPr>
        <w:t xml:space="preserve">over </w:t>
      </w:r>
      <w:r w:rsidRPr="00AC1D14">
        <w:rPr>
          <w:b w:val="0"/>
        </w:rPr>
        <w:t>pressurization.</w:t>
      </w:r>
    </w:p>
    <w:p w14:paraId="15126E76" w14:textId="77777777" w:rsidR="00E92264" w:rsidRPr="00AC1D14" w:rsidRDefault="00E92264" w:rsidP="00E92264">
      <w:pPr>
        <w:pStyle w:val="Heading3"/>
        <w:numPr>
          <w:ilvl w:val="0"/>
          <w:numId w:val="28"/>
        </w:numPr>
        <w:tabs>
          <w:tab w:val="num" w:pos="360"/>
        </w:tabs>
        <w:ind w:left="432" w:hanging="432"/>
        <w:jc w:val="left"/>
        <w:rPr>
          <w:b w:val="0"/>
        </w:rPr>
      </w:pPr>
      <w:r w:rsidRPr="00AC1D14">
        <w:rPr>
          <w:b w:val="0"/>
        </w:rPr>
        <w:t xml:space="preserve"> After unloading chamber, the chamber door shall be closed.  Common practice when furnace is not in use is to perform a pump down profile cycle to preserve the chamber quality</w:t>
      </w:r>
      <w:r>
        <w:rPr>
          <w:b w:val="0"/>
        </w:rPr>
        <w:t xml:space="preserve"> from contamination</w:t>
      </w:r>
      <w:r w:rsidRPr="00AC1D14">
        <w:rPr>
          <w:b w:val="0"/>
        </w:rPr>
        <w:t>.</w:t>
      </w:r>
    </w:p>
    <w:p w14:paraId="7F2474D0" w14:textId="77777777" w:rsidR="00E92264" w:rsidRDefault="00E92264" w:rsidP="00E92264">
      <w:pPr>
        <w:pStyle w:val="Heading3"/>
        <w:numPr>
          <w:ilvl w:val="0"/>
          <w:numId w:val="0"/>
        </w:numPr>
        <w:ind w:left="180"/>
      </w:pPr>
    </w:p>
    <w:p w14:paraId="34A2487F" w14:textId="77777777" w:rsidR="00E92264" w:rsidRPr="00203048" w:rsidRDefault="00E92264" w:rsidP="00E92264">
      <w:pPr>
        <w:pStyle w:val="Heading3"/>
        <w:numPr>
          <w:ilvl w:val="0"/>
          <w:numId w:val="0"/>
        </w:numPr>
        <w:ind w:left="180"/>
      </w:pPr>
      <w:r w:rsidRPr="00203048">
        <w:t xml:space="preserve">END  </w:t>
      </w:r>
    </w:p>
    <w:p w14:paraId="27C881DD" w14:textId="77777777" w:rsidR="009C4FD7" w:rsidRPr="006F554D" w:rsidRDefault="009C4FD7" w:rsidP="000076FD">
      <w:pPr>
        <w:tabs>
          <w:tab w:val="clear" w:pos="2250"/>
        </w:tabs>
      </w:pPr>
    </w:p>
    <w:p w14:paraId="69B6EB01" w14:textId="0558FBDB" w:rsidR="003A26E8" w:rsidRDefault="003A26E8" w:rsidP="00215E9D"/>
    <w:p w14:paraId="14FD4A94" w14:textId="37505D11" w:rsidR="00632F29" w:rsidRPr="00413D73" w:rsidRDefault="00632F29" w:rsidP="00215E9D">
      <w:pPr>
        <w:pStyle w:val="Heading1"/>
      </w:pPr>
      <w:r w:rsidRPr="00413D73">
        <w:t>References</w:t>
      </w:r>
    </w:p>
    <w:p w14:paraId="296279CE" w14:textId="0323B03B"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482A66B9" w14:textId="77777777" w:rsidTr="6689ABC3">
        <w:trPr>
          <w:trHeight w:val="296"/>
        </w:trPr>
        <w:tc>
          <w:tcPr>
            <w:tcW w:w="1705" w:type="dxa"/>
            <w:shd w:val="clear" w:color="auto" w:fill="DEEAF6" w:themeFill="accent1" w:themeFillTint="33"/>
          </w:tcPr>
          <w:p w14:paraId="30B88EC8" w14:textId="7C454C83" w:rsidR="00AD3B9D" w:rsidRPr="0035230B" w:rsidRDefault="0035230B" w:rsidP="0035230B">
            <w:pPr>
              <w:rPr>
                <w:b/>
              </w:rPr>
            </w:pPr>
            <w:r w:rsidRPr="0035230B">
              <w:rPr>
                <w:b/>
              </w:rPr>
              <w:t>Document No.</w:t>
            </w:r>
          </w:p>
        </w:tc>
        <w:tc>
          <w:tcPr>
            <w:tcW w:w="8365" w:type="dxa"/>
            <w:shd w:val="clear" w:color="auto" w:fill="DEEAF6" w:themeFill="accent1" w:themeFillTint="33"/>
          </w:tcPr>
          <w:p w14:paraId="334A65A6" w14:textId="2396F0D5" w:rsidR="00AD3B9D" w:rsidRPr="0035230B" w:rsidRDefault="0035230B" w:rsidP="0035230B">
            <w:pPr>
              <w:rPr>
                <w:b/>
              </w:rPr>
            </w:pPr>
            <w:r w:rsidRPr="0035230B">
              <w:rPr>
                <w:b/>
              </w:rPr>
              <w:t>Title</w:t>
            </w:r>
          </w:p>
        </w:tc>
      </w:tr>
      <w:tr w:rsidR="00E92264" w:rsidRPr="00215E9D" w14:paraId="2B9EBF5C" w14:textId="77777777" w:rsidTr="6689ABC3">
        <w:tc>
          <w:tcPr>
            <w:tcW w:w="1705" w:type="dxa"/>
          </w:tcPr>
          <w:p w14:paraId="1DB3A3BF" w14:textId="7023C175" w:rsidR="00E92264" w:rsidRPr="00967AAE" w:rsidRDefault="00E92264" w:rsidP="001144B5">
            <w:pPr>
              <w:jc w:val="center"/>
            </w:pPr>
            <w:r>
              <w:t>M-2012</w:t>
            </w:r>
          </w:p>
        </w:tc>
        <w:tc>
          <w:tcPr>
            <w:tcW w:w="8365" w:type="dxa"/>
          </w:tcPr>
          <w:p w14:paraId="0F9D9661" w14:textId="6B2D62E2" w:rsidR="00E92264" w:rsidRPr="00967AAE" w:rsidRDefault="00E92264" w:rsidP="00E92264">
            <w:r>
              <w:t>Elnik Model M2012 Operators Manual High Temp Horiz Vacuum Furnace Job:297, SN:366</w:t>
            </w:r>
          </w:p>
        </w:tc>
      </w:tr>
      <w:tr w:rsidR="00E92264" w:rsidRPr="00215E9D" w14:paraId="777645BE" w14:textId="77777777" w:rsidTr="6689ABC3">
        <w:tc>
          <w:tcPr>
            <w:tcW w:w="1705" w:type="dxa"/>
          </w:tcPr>
          <w:p w14:paraId="04200823" w14:textId="35C73D64" w:rsidR="00E92264" w:rsidRPr="00215E9D" w:rsidRDefault="00E92264" w:rsidP="001144B5">
            <w:pPr>
              <w:jc w:val="center"/>
            </w:pPr>
            <w:r>
              <w:t>8040444</w:t>
            </w:r>
          </w:p>
        </w:tc>
        <w:tc>
          <w:tcPr>
            <w:tcW w:w="8365" w:type="dxa"/>
          </w:tcPr>
          <w:p w14:paraId="5BE4E6C7" w14:textId="6AA283D5" w:rsidR="00E92264" w:rsidRPr="00215E9D" w:rsidRDefault="00E92264" w:rsidP="00E92264">
            <w:r>
              <w:t>CTI Cryogenics 9600 Compressor Installation, Operation, and Maintenance Instructions</w:t>
            </w:r>
          </w:p>
        </w:tc>
      </w:tr>
      <w:tr w:rsidR="00E92264" w:rsidRPr="00215E9D" w14:paraId="0A245D91" w14:textId="77777777" w:rsidTr="6689ABC3">
        <w:tc>
          <w:tcPr>
            <w:tcW w:w="1705" w:type="dxa"/>
          </w:tcPr>
          <w:p w14:paraId="0F5E87FB" w14:textId="1658C34C" w:rsidR="00E92264" w:rsidRPr="00215E9D" w:rsidRDefault="00E92264" w:rsidP="001144B5">
            <w:pPr>
              <w:jc w:val="center"/>
            </w:pPr>
            <w:r>
              <w:t>8040410</w:t>
            </w:r>
          </w:p>
        </w:tc>
        <w:tc>
          <w:tcPr>
            <w:tcW w:w="8365" w:type="dxa"/>
          </w:tcPr>
          <w:p w14:paraId="389368B3" w14:textId="16419AE9" w:rsidR="00E92264" w:rsidRPr="00215E9D" w:rsidRDefault="00E92264" w:rsidP="00E92264">
            <w:r>
              <w:t>CTI Cryogenics On-Board Installation and Maintenance Instructions</w:t>
            </w:r>
          </w:p>
        </w:tc>
      </w:tr>
      <w:tr w:rsidR="00E92264" w:rsidRPr="00215E9D" w14:paraId="37481FBF" w14:textId="77777777" w:rsidTr="6689ABC3">
        <w:tc>
          <w:tcPr>
            <w:tcW w:w="1705" w:type="dxa"/>
          </w:tcPr>
          <w:p w14:paraId="643A6BFE" w14:textId="64F6AB84" w:rsidR="00E92264" w:rsidRDefault="00E92264" w:rsidP="001144B5">
            <w:pPr>
              <w:jc w:val="center"/>
            </w:pPr>
            <w:r>
              <w:t>Rev 1.9 (May 2009)</w:t>
            </w:r>
          </w:p>
        </w:tc>
        <w:tc>
          <w:tcPr>
            <w:tcW w:w="8365" w:type="dxa"/>
          </w:tcPr>
          <w:p w14:paraId="304DE49D" w14:textId="661ECB94" w:rsidR="00E92264" w:rsidRDefault="00E92264" w:rsidP="00E92264">
            <w:r>
              <w:t>SRS (Stanford Research Systems) Operators Manual: Model RGA100, RGA200, and RGA300 Residual Gas Analyzer</w:t>
            </w:r>
          </w:p>
        </w:tc>
      </w:tr>
    </w:tbl>
    <w:p w14:paraId="0B2C7D63" w14:textId="7B596CA6" w:rsidR="00632F29" w:rsidRDefault="00632F29" w:rsidP="00215E9D"/>
    <w:p w14:paraId="7A236629" w14:textId="77777777" w:rsidR="0035230B" w:rsidRPr="00842D4E" w:rsidRDefault="0035230B" w:rsidP="0035230B">
      <w:pPr>
        <w:pStyle w:val="Heading1"/>
      </w:pPr>
      <w:r w:rsidRPr="00842D4E">
        <w:t>Release and Revision History</w:t>
      </w:r>
    </w:p>
    <w:p w14:paraId="3B133E7D"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4F020537" w14:textId="77777777" w:rsidTr="0011454E">
        <w:trPr>
          <w:trHeight w:val="300"/>
        </w:trPr>
        <w:tc>
          <w:tcPr>
            <w:tcW w:w="1194" w:type="dxa"/>
            <w:shd w:val="clear" w:color="auto" w:fill="DEEAF6"/>
            <w:tcMar>
              <w:top w:w="0" w:type="dxa"/>
              <w:left w:w="108" w:type="dxa"/>
              <w:bottom w:w="0" w:type="dxa"/>
              <w:right w:w="108" w:type="dxa"/>
            </w:tcMar>
            <w:vAlign w:val="bottom"/>
          </w:tcPr>
          <w:p w14:paraId="6C51042B"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7B19DFC0" w14:textId="77820C06"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AA9CBF3" w14:textId="59665F71" w:rsidR="0035230B" w:rsidRPr="00AE4D72" w:rsidRDefault="004A1704" w:rsidP="0011454E">
            <w:pPr>
              <w:rPr>
                <w:b/>
              </w:rPr>
            </w:pPr>
            <w:r>
              <w:rPr>
                <w:b/>
              </w:rPr>
              <w:t>Effective</w:t>
            </w:r>
            <w:r w:rsidR="0035230B" w:rsidRPr="00AE4D72">
              <w:rPr>
                <w:b/>
              </w:rPr>
              <w:t xml:space="preserve"> Date:</w:t>
            </w:r>
          </w:p>
        </w:tc>
      </w:tr>
      <w:tr w:rsidR="00E92264" w:rsidRPr="00413D73" w14:paraId="6C917A85" w14:textId="77777777" w:rsidTr="00EE1DAD">
        <w:trPr>
          <w:trHeight w:val="390"/>
        </w:trPr>
        <w:tc>
          <w:tcPr>
            <w:tcW w:w="1194" w:type="dxa"/>
            <w:tcMar>
              <w:top w:w="0" w:type="dxa"/>
              <w:left w:w="108" w:type="dxa"/>
              <w:bottom w:w="0" w:type="dxa"/>
              <w:right w:w="108" w:type="dxa"/>
            </w:tcMar>
            <w:vAlign w:val="center"/>
          </w:tcPr>
          <w:p w14:paraId="1B8EE3F4" w14:textId="087896B8" w:rsidR="00E92264" w:rsidRPr="00413D73" w:rsidRDefault="001144B5" w:rsidP="00E92264">
            <w:pPr>
              <w:rPr>
                <w:rFonts w:cs="Calibri"/>
              </w:rPr>
            </w:pPr>
            <w:bookmarkStart w:id="8" w:name="_Hlk70446088"/>
            <w:r>
              <w:rPr>
                <w:rFonts w:cs="Calibri"/>
              </w:rPr>
              <w:lastRenderedPageBreak/>
              <w:t>0</w:t>
            </w:r>
          </w:p>
        </w:tc>
        <w:tc>
          <w:tcPr>
            <w:tcW w:w="6988" w:type="dxa"/>
            <w:tcMar>
              <w:top w:w="0" w:type="dxa"/>
              <w:left w:w="108" w:type="dxa"/>
              <w:bottom w:w="0" w:type="dxa"/>
              <w:right w:w="108" w:type="dxa"/>
            </w:tcMar>
            <w:vAlign w:val="center"/>
            <w:hideMark/>
          </w:tcPr>
          <w:p w14:paraId="11CBAD4E" w14:textId="77777777" w:rsidR="00E92264" w:rsidRDefault="00E92264" w:rsidP="00E92264">
            <w:pPr>
              <w:rPr>
                <w:rFonts w:cs="Calibri"/>
                <w:bCs/>
              </w:rPr>
            </w:pPr>
            <w:r w:rsidRPr="00413D73">
              <w:rPr>
                <w:rFonts w:cs="Calibri"/>
                <w:bCs/>
              </w:rPr>
              <w:t>Initial version</w:t>
            </w:r>
            <w:r>
              <w:rPr>
                <w:rFonts w:cs="Calibri"/>
                <w:bCs/>
              </w:rPr>
              <w:t xml:space="preserve"> </w:t>
            </w:r>
          </w:p>
          <w:p w14:paraId="53CBBA5E" w14:textId="77777777" w:rsidR="00E92264" w:rsidRPr="00413D73" w:rsidRDefault="00E92264" w:rsidP="00E92264">
            <w:pPr>
              <w:rPr>
                <w:rFonts w:cs="Calibri"/>
              </w:rPr>
            </w:pPr>
          </w:p>
        </w:tc>
        <w:tc>
          <w:tcPr>
            <w:tcW w:w="1893" w:type="dxa"/>
            <w:tcMar>
              <w:top w:w="0" w:type="dxa"/>
              <w:left w:w="108" w:type="dxa"/>
              <w:bottom w:w="0" w:type="dxa"/>
              <w:right w:w="108" w:type="dxa"/>
            </w:tcMar>
            <w:vAlign w:val="center"/>
            <w:hideMark/>
          </w:tcPr>
          <w:p w14:paraId="49B980DD" w14:textId="7B8ED28B" w:rsidR="00E92264" w:rsidRPr="00EE1DAD" w:rsidRDefault="00E92264" w:rsidP="00E92264">
            <w:pPr>
              <w:rPr>
                <w:rFonts w:cs="Calibri"/>
                <w:bCs/>
              </w:rPr>
            </w:pPr>
            <w:r>
              <w:rPr>
                <w:rFonts w:cs="Calibri"/>
                <w:bCs/>
              </w:rPr>
              <w:t>21</w:t>
            </w:r>
            <w:r w:rsidRPr="00EE1DAD">
              <w:rPr>
                <w:rFonts w:cs="Calibri"/>
                <w:bCs/>
              </w:rPr>
              <w:t xml:space="preserve"> </w:t>
            </w:r>
            <w:r>
              <w:rPr>
                <w:rFonts w:cs="Calibri"/>
                <w:bCs/>
              </w:rPr>
              <w:t>FEB 2023</w:t>
            </w:r>
          </w:p>
        </w:tc>
      </w:tr>
      <w:tr w:rsidR="00E92264" w:rsidRPr="00413D73" w14:paraId="0F14006B" w14:textId="77777777" w:rsidTr="00EE1DAD">
        <w:trPr>
          <w:trHeight w:val="390"/>
        </w:trPr>
        <w:tc>
          <w:tcPr>
            <w:tcW w:w="1194" w:type="dxa"/>
            <w:tcMar>
              <w:top w:w="0" w:type="dxa"/>
              <w:left w:w="108" w:type="dxa"/>
              <w:bottom w:w="0" w:type="dxa"/>
              <w:right w:w="108" w:type="dxa"/>
            </w:tcMar>
            <w:vAlign w:val="center"/>
          </w:tcPr>
          <w:p w14:paraId="24163129" w14:textId="2AEF9DBA" w:rsidR="00E92264" w:rsidRPr="00413D73" w:rsidRDefault="001144B5" w:rsidP="00E92264">
            <w:pPr>
              <w:rPr>
                <w:rFonts w:cs="Calibri"/>
              </w:rPr>
            </w:pPr>
            <w:r>
              <w:rPr>
                <w:rFonts w:cs="Calibri"/>
              </w:rPr>
              <w:t>1</w:t>
            </w:r>
          </w:p>
        </w:tc>
        <w:tc>
          <w:tcPr>
            <w:tcW w:w="6988" w:type="dxa"/>
            <w:tcMar>
              <w:top w:w="0" w:type="dxa"/>
              <w:left w:w="108" w:type="dxa"/>
              <w:bottom w:w="0" w:type="dxa"/>
              <w:right w:w="108" w:type="dxa"/>
            </w:tcMar>
            <w:vAlign w:val="center"/>
          </w:tcPr>
          <w:p w14:paraId="0268BAA7" w14:textId="2F949A32" w:rsidR="00E92264" w:rsidRPr="00413D73" w:rsidRDefault="00E92264" w:rsidP="00E92264">
            <w:pPr>
              <w:rPr>
                <w:rFonts w:cs="Calibri"/>
                <w:bCs/>
              </w:rPr>
            </w:pPr>
            <w:r>
              <w:rPr>
                <w:rFonts w:cs="Calibri"/>
                <w:bCs/>
              </w:rPr>
              <w:t>Transferred to new template, Revised for software upgrade, added startup/shutdown instructions.</w:t>
            </w:r>
          </w:p>
        </w:tc>
        <w:tc>
          <w:tcPr>
            <w:tcW w:w="1893" w:type="dxa"/>
            <w:tcMar>
              <w:top w:w="0" w:type="dxa"/>
              <w:left w:w="108" w:type="dxa"/>
              <w:bottom w:w="0" w:type="dxa"/>
              <w:right w:w="108" w:type="dxa"/>
            </w:tcMar>
            <w:vAlign w:val="center"/>
          </w:tcPr>
          <w:p w14:paraId="06CD5A75" w14:textId="1941A41D" w:rsidR="00E92264" w:rsidRPr="00EE1DAD" w:rsidRDefault="00E92264" w:rsidP="00E92264">
            <w:pPr>
              <w:rPr>
                <w:rFonts w:cs="Calibri"/>
                <w:bCs/>
              </w:rPr>
            </w:pPr>
            <w:r>
              <w:rPr>
                <w:rFonts w:cs="Calibri"/>
                <w:bCs/>
              </w:rPr>
              <w:t>24</w:t>
            </w:r>
            <w:r w:rsidRPr="00EE1DAD">
              <w:rPr>
                <w:rFonts w:cs="Calibri"/>
                <w:bCs/>
              </w:rPr>
              <w:t xml:space="preserve"> </w:t>
            </w:r>
            <w:r>
              <w:rPr>
                <w:rFonts w:cs="Calibri"/>
                <w:bCs/>
              </w:rPr>
              <w:t>OCT</w:t>
            </w:r>
            <w:r w:rsidRPr="00EE1DAD">
              <w:rPr>
                <w:rFonts w:cs="Calibri"/>
                <w:bCs/>
              </w:rPr>
              <w:t xml:space="preserve"> </w:t>
            </w:r>
            <w:r>
              <w:rPr>
                <w:rFonts w:cs="Calibri"/>
                <w:bCs/>
              </w:rPr>
              <w:t>2024</w:t>
            </w:r>
          </w:p>
        </w:tc>
      </w:tr>
      <w:bookmarkEnd w:id="8"/>
      <w:tr w:rsidR="00E92264" w:rsidRPr="00413D73" w14:paraId="49ABFBD0" w14:textId="77777777" w:rsidTr="0011454E">
        <w:trPr>
          <w:trHeight w:val="390"/>
        </w:trPr>
        <w:tc>
          <w:tcPr>
            <w:tcW w:w="1194" w:type="dxa"/>
            <w:tcMar>
              <w:top w:w="0" w:type="dxa"/>
              <w:left w:w="108" w:type="dxa"/>
              <w:bottom w:w="0" w:type="dxa"/>
              <w:right w:w="108" w:type="dxa"/>
            </w:tcMar>
            <w:vAlign w:val="center"/>
          </w:tcPr>
          <w:p w14:paraId="0D60BF0A" w14:textId="77777777" w:rsidR="00E92264" w:rsidRPr="00413D73" w:rsidRDefault="00E92264" w:rsidP="00E92264">
            <w:pPr>
              <w:rPr>
                <w:rFonts w:cs="Calibri"/>
              </w:rPr>
            </w:pPr>
          </w:p>
        </w:tc>
        <w:tc>
          <w:tcPr>
            <w:tcW w:w="6988" w:type="dxa"/>
            <w:tcMar>
              <w:top w:w="0" w:type="dxa"/>
              <w:left w:w="108" w:type="dxa"/>
              <w:bottom w:w="0" w:type="dxa"/>
              <w:right w:w="108" w:type="dxa"/>
            </w:tcMar>
            <w:vAlign w:val="center"/>
          </w:tcPr>
          <w:p w14:paraId="538D935F" w14:textId="77777777" w:rsidR="00E92264" w:rsidRPr="00413D73" w:rsidRDefault="00E92264" w:rsidP="00E92264">
            <w:pPr>
              <w:rPr>
                <w:rFonts w:cs="Calibri"/>
                <w:bCs/>
              </w:rPr>
            </w:pPr>
          </w:p>
        </w:tc>
        <w:tc>
          <w:tcPr>
            <w:tcW w:w="1893" w:type="dxa"/>
            <w:tcMar>
              <w:top w:w="0" w:type="dxa"/>
              <w:left w:w="108" w:type="dxa"/>
              <w:bottom w:w="0" w:type="dxa"/>
              <w:right w:w="108" w:type="dxa"/>
            </w:tcMar>
            <w:vAlign w:val="center"/>
          </w:tcPr>
          <w:p w14:paraId="795B9690" w14:textId="77777777" w:rsidR="00E92264" w:rsidRDefault="00E92264" w:rsidP="00E92264"/>
        </w:tc>
      </w:tr>
    </w:tbl>
    <w:p w14:paraId="57F0D88E" w14:textId="476850AF" w:rsidR="0035230B" w:rsidRDefault="0035230B" w:rsidP="0035230B"/>
    <w:p w14:paraId="73FCC581" w14:textId="77777777" w:rsidR="0035230B" w:rsidRPr="00842D4E" w:rsidRDefault="0035230B" w:rsidP="0035230B">
      <w:pPr>
        <w:pStyle w:val="Heading1"/>
      </w:pPr>
      <w:r w:rsidRPr="00842D4E">
        <w:t>Approvals</w:t>
      </w:r>
    </w:p>
    <w:p w14:paraId="4331CE9D"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gridCol w:w="2700"/>
        <w:gridCol w:w="1890"/>
      </w:tblGrid>
      <w:tr w:rsidR="00EE1DAD" w:rsidRPr="00AE4D72" w14:paraId="44A35600" w14:textId="77777777" w:rsidTr="239555E5">
        <w:trPr>
          <w:trHeight w:val="253"/>
        </w:trPr>
        <w:tc>
          <w:tcPr>
            <w:tcW w:w="3325" w:type="dxa"/>
            <w:shd w:val="clear" w:color="auto" w:fill="DEEAF6" w:themeFill="accent1" w:themeFillTint="33"/>
            <w:tcMar>
              <w:top w:w="43" w:type="dxa"/>
              <w:left w:w="115" w:type="dxa"/>
              <w:bottom w:w="43" w:type="dxa"/>
              <w:right w:w="115" w:type="dxa"/>
            </w:tcMar>
            <w:vAlign w:val="bottom"/>
            <w:hideMark/>
          </w:tcPr>
          <w:p w14:paraId="45752641" w14:textId="77777777" w:rsidR="00EE1DAD" w:rsidRPr="00AE4D72" w:rsidRDefault="00EE1DAD" w:rsidP="00A55467">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3A495365" w14:textId="77777777" w:rsidR="00EE1DAD" w:rsidRPr="00AE4D72" w:rsidRDefault="00EE1DAD" w:rsidP="00A55467">
            <w:pPr>
              <w:rPr>
                <w:b/>
              </w:rPr>
            </w:pPr>
            <w:r w:rsidRPr="00AE4D72">
              <w:rPr>
                <w:b/>
              </w:rPr>
              <w:t>Name:</w:t>
            </w:r>
          </w:p>
        </w:tc>
        <w:tc>
          <w:tcPr>
            <w:tcW w:w="2700" w:type="dxa"/>
            <w:shd w:val="clear" w:color="auto" w:fill="DEEAF6" w:themeFill="accent1" w:themeFillTint="33"/>
          </w:tcPr>
          <w:p w14:paraId="2A1123FB" w14:textId="77777777" w:rsidR="00EE1DAD" w:rsidRPr="00AE4D72" w:rsidRDefault="00EE1DAD" w:rsidP="00A55467">
            <w:pPr>
              <w:rPr>
                <w:b/>
              </w:rPr>
            </w:pPr>
            <w:r w:rsidRPr="00AE4D72">
              <w:rPr>
                <w:b/>
              </w:rPr>
              <w:t>Signature:</w:t>
            </w:r>
          </w:p>
        </w:tc>
        <w:tc>
          <w:tcPr>
            <w:tcW w:w="1890" w:type="dxa"/>
            <w:shd w:val="clear" w:color="auto" w:fill="DEEAF6" w:themeFill="accent1" w:themeFillTint="33"/>
            <w:tcMar>
              <w:top w:w="43" w:type="dxa"/>
              <w:left w:w="115" w:type="dxa"/>
              <w:bottom w:w="43" w:type="dxa"/>
              <w:right w:w="115" w:type="dxa"/>
            </w:tcMar>
            <w:vAlign w:val="bottom"/>
            <w:hideMark/>
          </w:tcPr>
          <w:p w14:paraId="6E9E294D" w14:textId="77777777" w:rsidR="00EE1DAD" w:rsidRPr="00AE4D72" w:rsidRDefault="00EE1DAD" w:rsidP="00A55467">
            <w:pPr>
              <w:rPr>
                <w:b/>
              </w:rPr>
            </w:pPr>
            <w:r w:rsidRPr="00AE4D72">
              <w:rPr>
                <w:b/>
              </w:rPr>
              <w:t>Date:</w:t>
            </w:r>
          </w:p>
        </w:tc>
      </w:tr>
      <w:tr w:rsidR="00E92264" w:rsidRPr="00413D73" w14:paraId="6C50D457" w14:textId="77777777" w:rsidTr="239555E5">
        <w:trPr>
          <w:trHeight w:val="141"/>
        </w:trPr>
        <w:tc>
          <w:tcPr>
            <w:tcW w:w="3325" w:type="dxa"/>
            <w:tcMar>
              <w:top w:w="43" w:type="dxa"/>
              <w:left w:w="115" w:type="dxa"/>
              <w:bottom w:w="43" w:type="dxa"/>
              <w:right w:w="115" w:type="dxa"/>
            </w:tcMar>
            <w:vAlign w:val="bottom"/>
          </w:tcPr>
          <w:p w14:paraId="49270E8C" w14:textId="5252F205" w:rsidR="00E92264" w:rsidRPr="00844E9C" w:rsidRDefault="00E92264" w:rsidP="00E92264">
            <w:r>
              <w:t>Document</w:t>
            </w:r>
            <w:r w:rsidRPr="00844E9C">
              <w:t xml:space="preserve"> Owner</w:t>
            </w:r>
          </w:p>
        </w:tc>
        <w:tc>
          <w:tcPr>
            <w:tcW w:w="2160" w:type="dxa"/>
            <w:tcMar>
              <w:top w:w="43" w:type="dxa"/>
              <w:left w:w="115" w:type="dxa"/>
              <w:bottom w:w="43" w:type="dxa"/>
              <w:right w:w="115" w:type="dxa"/>
            </w:tcMar>
            <w:vAlign w:val="bottom"/>
          </w:tcPr>
          <w:p w14:paraId="7A65F4CF" w14:textId="64D83032" w:rsidR="00E92264" w:rsidRPr="00413D73" w:rsidRDefault="00E92264" w:rsidP="00E92264">
            <w:r>
              <w:t>Philip Denny</w:t>
            </w:r>
          </w:p>
        </w:tc>
        <w:tc>
          <w:tcPr>
            <w:tcW w:w="2700" w:type="dxa"/>
            <w:vAlign w:val="bottom"/>
          </w:tcPr>
          <w:p w14:paraId="346DB53E" w14:textId="77777777" w:rsidR="00E92264" w:rsidRPr="00413D73" w:rsidRDefault="00E92264" w:rsidP="00E92264">
            <w:pPr>
              <w:rPr>
                <w:rFonts w:cs="Calibri"/>
              </w:rPr>
            </w:pPr>
          </w:p>
        </w:tc>
        <w:tc>
          <w:tcPr>
            <w:tcW w:w="1890" w:type="dxa"/>
            <w:tcMar>
              <w:top w:w="43" w:type="dxa"/>
              <w:left w:w="115" w:type="dxa"/>
              <w:bottom w:w="43" w:type="dxa"/>
              <w:right w:w="115" w:type="dxa"/>
            </w:tcMar>
            <w:vAlign w:val="bottom"/>
          </w:tcPr>
          <w:p w14:paraId="6FCED1BB" w14:textId="42ABC48C" w:rsidR="00E92264" w:rsidRPr="00413D73" w:rsidRDefault="001144B5" w:rsidP="00E92264">
            <w:pPr>
              <w:rPr>
                <w:rFonts w:cs="Calibri"/>
              </w:rPr>
            </w:pPr>
            <w:r>
              <w:t>25</w:t>
            </w:r>
            <w:r w:rsidR="00E92264">
              <w:t xml:space="preserve"> OCT 2024</w:t>
            </w:r>
          </w:p>
        </w:tc>
      </w:tr>
      <w:tr w:rsidR="00E92264" w:rsidRPr="00413D73" w14:paraId="710A101A" w14:textId="77777777" w:rsidTr="239555E5">
        <w:trPr>
          <w:trHeight w:val="141"/>
        </w:trPr>
        <w:tc>
          <w:tcPr>
            <w:tcW w:w="3325" w:type="dxa"/>
            <w:shd w:val="clear" w:color="auto" w:fill="auto"/>
            <w:tcMar>
              <w:top w:w="43" w:type="dxa"/>
              <w:left w:w="115" w:type="dxa"/>
              <w:bottom w:w="43" w:type="dxa"/>
              <w:right w:w="115" w:type="dxa"/>
            </w:tcMar>
            <w:vAlign w:val="bottom"/>
          </w:tcPr>
          <w:p w14:paraId="73EEEC89" w14:textId="2A8C0268" w:rsidR="00E92264" w:rsidRPr="00844E9C" w:rsidRDefault="00E92264" w:rsidP="00E92264">
            <w:pPr>
              <w:rPr>
                <w:color w:val="C00000"/>
                <w:sz w:val="16"/>
                <w:szCs w:val="16"/>
              </w:rPr>
            </w:pPr>
            <w:r>
              <w:t>Document Co-Owner</w:t>
            </w:r>
          </w:p>
        </w:tc>
        <w:tc>
          <w:tcPr>
            <w:tcW w:w="2160" w:type="dxa"/>
            <w:shd w:val="clear" w:color="auto" w:fill="auto"/>
            <w:tcMar>
              <w:top w:w="43" w:type="dxa"/>
              <w:left w:w="115" w:type="dxa"/>
              <w:bottom w:w="43" w:type="dxa"/>
              <w:right w:w="115" w:type="dxa"/>
            </w:tcMar>
            <w:vAlign w:val="bottom"/>
          </w:tcPr>
          <w:p w14:paraId="2FF5495E" w14:textId="6C94B5E2" w:rsidR="00E92264" w:rsidRPr="00413D73" w:rsidRDefault="00E92264" w:rsidP="00E92264">
            <w:r>
              <w:t>Roland Overton</w:t>
            </w:r>
          </w:p>
        </w:tc>
        <w:tc>
          <w:tcPr>
            <w:tcW w:w="2700" w:type="dxa"/>
            <w:shd w:val="clear" w:color="auto" w:fill="auto"/>
            <w:vAlign w:val="bottom"/>
          </w:tcPr>
          <w:p w14:paraId="700C6FE4" w14:textId="77777777" w:rsidR="00E92264" w:rsidRPr="00413D73" w:rsidRDefault="00E92264" w:rsidP="00E92264">
            <w:pPr>
              <w:rPr>
                <w:rFonts w:cs="Calibri"/>
              </w:rPr>
            </w:pPr>
          </w:p>
        </w:tc>
        <w:tc>
          <w:tcPr>
            <w:tcW w:w="1890" w:type="dxa"/>
            <w:shd w:val="clear" w:color="auto" w:fill="auto"/>
            <w:tcMar>
              <w:top w:w="43" w:type="dxa"/>
              <w:left w:w="115" w:type="dxa"/>
              <w:bottom w:w="43" w:type="dxa"/>
              <w:right w:w="115" w:type="dxa"/>
            </w:tcMar>
            <w:vAlign w:val="bottom"/>
          </w:tcPr>
          <w:p w14:paraId="282D6861" w14:textId="124DBA05" w:rsidR="00E92264" w:rsidRPr="00413D73" w:rsidRDefault="001144B5" w:rsidP="00E92264">
            <w:pPr>
              <w:rPr>
                <w:rFonts w:cs="Calibri"/>
              </w:rPr>
            </w:pPr>
            <w:r>
              <w:t>25</w:t>
            </w:r>
            <w:r w:rsidR="00E92264">
              <w:t xml:space="preserve"> OCT 2024</w:t>
            </w:r>
          </w:p>
        </w:tc>
      </w:tr>
      <w:tr w:rsidR="00E92264" w:rsidRPr="00413D73" w14:paraId="0DCB109C" w14:textId="77777777" w:rsidTr="239555E5">
        <w:trPr>
          <w:trHeight w:val="141"/>
        </w:trPr>
        <w:tc>
          <w:tcPr>
            <w:tcW w:w="3325" w:type="dxa"/>
            <w:tcMar>
              <w:top w:w="43" w:type="dxa"/>
              <w:left w:w="115" w:type="dxa"/>
              <w:bottom w:w="43" w:type="dxa"/>
              <w:right w:w="115" w:type="dxa"/>
            </w:tcMar>
            <w:vAlign w:val="bottom"/>
          </w:tcPr>
          <w:p w14:paraId="2A189E7F" w14:textId="7114DA87" w:rsidR="00E92264" w:rsidRPr="00844E9C" w:rsidRDefault="00E92264" w:rsidP="00E92264">
            <w:pPr>
              <w:rPr>
                <w:color w:val="C00000"/>
                <w:sz w:val="16"/>
                <w:szCs w:val="16"/>
              </w:rPr>
            </w:pPr>
            <w:r>
              <w:t>Reviewer SME Software</w:t>
            </w:r>
          </w:p>
        </w:tc>
        <w:tc>
          <w:tcPr>
            <w:tcW w:w="2160" w:type="dxa"/>
            <w:tcMar>
              <w:top w:w="43" w:type="dxa"/>
              <w:left w:w="115" w:type="dxa"/>
              <w:bottom w:w="43" w:type="dxa"/>
              <w:right w:w="115" w:type="dxa"/>
            </w:tcMar>
            <w:vAlign w:val="bottom"/>
          </w:tcPr>
          <w:p w14:paraId="0D853B17" w14:textId="380289CE" w:rsidR="00E92264" w:rsidRPr="00413D73" w:rsidRDefault="00E92264" w:rsidP="00E92264">
            <w:r>
              <w:t>Tom Goodman</w:t>
            </w:r>
          </w:p>
        </w:tc>
        <w:tc>
          <w:tcPr>
            <w:tcW w:w="2700" w:type="dxa"/>
            <w:vAlign w:val="bottom"/>
          </w:tcPr>
          <w:p w14:paraId="4B38A9BC" w14:textId="61B0C779" w:rsidR="00E92264" w:rsidRPr="00413D73" w:rsidRDefault="00E92264" w:rsidP="00E92264">
            <w:pPr>
              <w:rPr>
                <w:rFonts w:cs="Calibri"/>
              </w:rPr>
            </w:pPr>
          </w:p>
        </w:tc>
        <w:tc>
          <w:tcPr>
            <w:tcW w:w="1890" w:type="dxa"/>
            <w:tcMar>
              <w:top w:w="43" w:type="dxa"/>
              <w:left w:w="115" w:type="dxa"/>
              <w:bottom w:w="43" w:type="dxa"/>
              <w:right w:w="115" w:type="dxa"/>
            </w:tcMar>
            <w:vAlign w:val="bottom"/>
          </w:tcPr>
          <w:p w14:paraId="57D47CF8" w14:textId="5109478D" w:rsidR="00E92264" w:rsidRPr="00413D73" w:rsidRDefault="001144B5" w:rsidP="00E92264">
            <w:pPr>
              <w:rPr>
                <w:rFonts w:cs="Calibri"/>
              </w:rPr>
            </w:pPr>
            <w:r>
              <w:t>25</w:t>
            </w:r>
            <w:r w:rsidR="00E92264">
              <w:t xml:space="preserve"> OCT 2024</w:t>
            </w:r>
          </w:p>
        </w:tc>
      </w:tr>
      <w:tr w:rsidR="00E92264" w:rsidRPr="00413D73" w14:paraId="6FDB9523" w14:textId="77777777" w:rsidTr="239555E5">
        <w:trPr>
          <w:trHeight w:val="141"/>
        </w:trPr>
        <w:tc>
          <w:tcPr>
            <w:tcW w:w="3325" w:type="dxa"/>
            <w:tcMar>
              <w:top w:w="43" w:type="dxa"/>
              <w:left w:w="115" w:type="dxa"/>
              <w:bottom w:w="43" w:type="dxa"/>
              <w:right w:w="115" w:type="dxa"/>
            </w:tcMar>
            <w:vAlign w:val="bottom"/>
          </w:tcPr>
          <w:p w14:paraId="5D4B8CD1" w14:textId="55F54A1D" w:rsidR="00E92264" w:rsidRDefault="00E92264" w:rsidP="00E92264">
            <w:r>
              <w:t>Reviewer SME Hardware</w:t>
            </w:r>
          </w:p>
        </w:tc>
        <w:tc>
          <w:tcPr>
            <w:tcW w:w="2160" w:type="dxa"/>
            <w:tcMar>
              <w:top w:w="43" w:type="dxa"/>
              <w:left w:w="115" w:type="dxa"/>
              <w:bottom w:w="43" w:type="dxa"/>
              <w:right w:w="115" w:type="dxa"/>
            </w:tcMar>
            <w:vAlign w:val="bottom"/>
          </w:tcPr>
          <w:p w14:paraId="3666206B" w14:textId="3E2911AD" w:rsidR="00E92264" w:rsidRDefault="00E92264" w:rsidP="00E92264">
            <w:r>
              <w:t>Danny Forehand</w:t>
            </w:r>
          </w:p>
        </w:tc>
        <w:tc>
          <w:tcPr>
            <w:tcW w:w="2700" w:type="dxa"/>
            <w:vAlign w:val="bottom"/>
          </w:tcPr>
          <w:p w14:paraId="06F67155" w14:textId="77777777" w:rsidR="00E92264" w:rsidRPr="00413D73" w:rsidRDefault="00E92264" w:rsidP="00E92264">
            <w:pPr>
              <w:rPr>
                <w:rFonts w:cs="Calibri"/>
              </w:rPr>
            </w:pPr>
          </w:p>
        </w:tc>
        <w:tc>
          <w:tcPr>
            <w:tcW w:w="1890" w:type="dxa"/>
            <w:tcMar>
              <w:top w:w="43" w:type="dxa"/>
              <w:left w:w="115" w:type="dxa"/>
              <w:bottom w:w="43" w:type="dxa"/>
              <w:right w:w="115" w:type="dxa"/>
            </w:tcMar>
            <w:vAlign w:val="bottom"/>
          </w:tcPr>
          <w:p w14:paraId="37666FCB" w14:textId="7E0FB5E0" w:rsidR="00E92264" w:rsidRDefault="001144B5" w:rsidP="00E92264">
            <w:r>
              <w:t>25</w:t>
            </w:r>
            <w:r w:rsidR="00E92264">
              <w:t xml:space="preserve"> OCT 2024</w:t>
            </w:r>
          </w:p>
        </w:tc>
      </w:tr>
    </w:tbl>
    <w:p w14:paraId="5DDC859B" w14:textId="32411217" w:rsidR="004A1704" w:rsidRPr="00413D73" w:rsidRDefault="009156E3" w:rsidP="00E92264">
      <w:r>
        <w:t>For Project Proc</w:t>
      </w:r>
      <w:bookmarkStart w:id="9" w:name="_GoBack"/>
      <w:bookmarkEnd w:id="9"/>
      <w:r>
        <w:t>edures: Refer to the Project Execution Procedure SRF-11-PR-001</w:t>
      </w:r>
      <w:bookmarkEnd w:id="5"/>
      <w:bookmarkEnd w:id="6"/>
      <w:bookmarkEnd w:id="7"/>
    </w:p>
    <w:sectPr w:rsidR="004A1704" w:rsidRPr="00413D73" w:rsidSect="008E0BA6">
      <w:footerReference w:type="default" r:id="rId56"/>
      <w:footerReference w:type="first" r:id="rId57"/>
      <w:pgSz w:w="12240" w:h="15840" w:code="1"/>
      <w:pgMar w:top="720" w:right="1080" w:bottom="1008" w:left="1080" w:header="720" w:footer="50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iffany Ganey" w:date="2024-07-30T07:37:00Z" w:initials="TG">
    <w:p w14:paraId="45ECEC9A" w14:textId="60FB8EEB" w:rsidR="239555E5" w:rsidRDefault="239555E5">
      <w:pPr>
        <w:pStyle w:val="CommentText"/>
      </w:pPr>
      <w:r>
        <w:t>Suggestion: add page # of # to footer.  Its helpful when working from a printed procedure to know how many pages are in the document (and if any pages are missing).</w:t>
      </w:r>
      <w:r>
        <w:rPr>
          <w:rStyle w:val="CommentReference"/>
        </w:rPr>
        <w:annotationRef/>
      </w:r>
    </w:p>
  </w:comment>
  <w:comment w:id="3" w:author="Tiffany Ganey" w:date="2024-07-30T07:17:00Z" w:initials="TG">
    <w:p w14:paraId="6B7A22A2" w14:textId="3148942D" w:rsidR="239555E5" w:rsidRDefault="239555E5">
      <w:pPr>
        <w:pStyle w:val="CommentText"/>
      </w:pPr>
      <w:r>
        <w:t xml:space="preserve">In my experience, separate Purpose and Scope sections are not needed for project/master procedures.  I would suggest combining into a single "Purpose and Scope" section.  </w:t>
      </w:r>
      <w:r>
        <w:rPr>
          <w:rStyle w:val="CommentReference"/>
        </w:rPr>
        <w:annotationRef/>
      </w:r>
    </w:p>
  </w:comment>
  <w:comment w:id="4" w:author="Tiffany Ganey" w:date="2024-07-30T07:29:00Z" w:initials="TG">
    <w:p w14:paraId="0B011EF3" w14:textId="60056A1A" w:rsidR="239555E5" w:rsidRDefault="239555E5">
      <w:pPr>
        <w:pStyle w:val="CommentText"/>
      </w:pPr>
      <w:r>
        <w:t xml:space="preserve">I have found this section useful for entering system diagrams and/or images.   See new bullet in Form Instructions.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ECEC9A" w15:done="1"/>
  <w15:commentEx w15:paraId="6B7A22A2" w15:done="1"/>
  <w15:commentEx w15:paraId="0B011EF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C6F585" w16cex:dateUtc="2024-07-30T11:37:00Z">
    <w16cex:extLst>
      <w16:ext w16:uri="{CE6994B0-6A32-4C9F-8C6B-6E91EDA988CE}">
        <cr:reactions xmlns:cr="http://schemas.microsoft.com/office/comments/2020/reactions">
          <cr:reaction reactionType="1">
            <cr:reactionInfo dateUtc="2024-07-30T12:11:38Z">
              <cr:user userId="S::ashleya@jlab.org::2dd8b878-2a7e-4f05-8ef3-bf4c5d56147d" userProvider="AD" userName="Ashley Mitchell"/>
            </cr:reactionInfo>
          </cr:reaction>
        </cr:reactions>
      </w16:ext>
    </w16cex:extLst>
  </w16cex:commentExtensible>
  <w16cex:commentExtensible w16cex:durableId="07C62C7D" w16cex:dateUtc="2024-07-30T11:17:00Z"/>
  <w16cex:commentExtensible w16cex:durableId="49CC563B" w16cex:dateUtc="2024-07-30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ECEC9A" w16cid:durableId="26C6F585"/>
  <w16cid:commentId w16cid:paraId="6B7A22A2" w16cid:durableId="07C62C7D"/>
  <w16cid:commentId w16cid:paraId="0B011EF3" w16cid:durableId="49CC56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BEBE9" w14:textId="77777777" w:rsidR="00B27EA9" w:rsidRDefault="00B27EA9" w:rsidP="00215E9D">
      <w:r>
        <w:separator/>
      </w:r>
    </w:p>
    <w:p w14:paraId="58A5F567" w14:textId="77777777" w:rsidR="00B27EA9" w:rsidRDefault="00B27EA9" w:rsidP="00215E9D"/>
    <w:p w14:paraId="71C44D41" w14:textId="77777777" w:rsidR="00B27EA9" w:rsidRDefault="00B27EA9" w:rsidP="00215E9D"/>
  </w:endnote>
  <w:endnote w:type="continuationSeparator" w:id="0">
    <w:p w14:paraId="01BBEC9D" w14:textId="77777777" w:rsidR="00B27EA9" w:rsidRDefault="00B27EA9" w:rsidP="00215E9D">
      <w:r>
        <w:continuationSeparator/>
      </w:r>
    </w:p>
    <w:p w14:paraId="2170F025" w14:textId="77777777" w:rsidR="00B27EA9" w:rsidRDefault="00B27EA9" w:rsidP="00215E9D"/>
    <w:p w14:paraId="04B97C43" w14:textId="77777777" w:rsidR="00B27EA9" w:rsidRDefault="00B27EA9"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A371" w14:textId="3D8B0EFE" w:rsidR="00F66F95" w:rsidRPr="00DA2482" w:rsidRDefault="00F66F95" w:rsidP="00F66F95">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2038EAC3" wp14:editId="429303F8">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7615BF19" w14:textId="77777777" w:rsidR="00F66F95" w:rsidRDefault="00F66F95" w:rsidP="00F66F95">
                          <w:r w:rsidRPr="00403A70">
                            <w:rPr>
                              <w:noProof/>
                              <w:sz w:val="18"/>
                              <w:szCs w:val="18"/>
                            </w:rPr>
                            <w:drawing>
                              <wp:inline distT="0" distB="0" distL="0" distR="0" wp14:anchorId="3B5128E1" wp14:editId="339A10E3">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038EAC3" id="_x0000_t202" coordsize="21600,21600" o:spt="202" path="m,l,21600r21600,l21600,xe">
              <v:stroke joinstyle="miter"/>
              <v:path gradientshapeok="t" o:connecttype="rect"/>
            </v:shapetype>
            <v:shape id="Text Box 2" o:spid="_x0000_s1029" type="#_x0000_t202" style="position:absolute;margin-left:340.9pt;margin-top:-13.95pt;width:163pt;height:4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7615BF19" w14:textId="77777777" w:rsidR="00F66F95" w:rsidRDefault="00F66F95" w:rsidP="00F66F95">
                    <w:r w:rsidRPr="00403A70">
                      <w:rPr>
                        <w:noProof/>
                        <w:sz w:val="18"/>
                        <w:szCs w:val="18"/>
                      </w:rPr>
                      <w:drawing>
                        <wp:inline distT="0" distB="0" distL="0" distR="0" wp14:anchorId="3B5128E1" wp14:editId="339A10E3">
                          <wp:extent cx="1986199" cy="402608"/>
                          <wp:effectExtent l="0" t="0" r="0" b="0"/>
                          <wp:docPr id="1325492001" name="Picture 132549200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E8232A">
      <w:rPr>
        <w:sz w:val="16"/>
        <w:szCs w:val="16"/>
      </w:rPr>
      <w:t>SRF-MSPR-FURN</w:t>
    </w:r>
    <w:r>
      <w:rPr>
        <w:sz w:val="16"/>
        <w:szCs w:val="16"/>
      </w:rPr>
      <w:t>-</w:t>
    </w:r>
    <w:r w:rsidR="0002572A">
      <w:rPr>
        <w:sz w:val="16"/>
        <w:szCs w:val="16"/>
      </w:rPr>
      <w:t>ELNIK,</w:t>
    </w:r>
    <w:r>
      <w:rPr>
        <w:sz w:val="16"/>
        <w:szCs w:val="16"/>
      </w:rPr>
      <w:t xml:space="preserve"> R1</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E8232A">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 MERGEFORMAT </w:instrText>
    </w:r>
    <w:r>
      <w:rPr>
        <w:sz w:val="16"/>
        <w:szCs w:val="16"/>
      </w:rPr>
      <w:fldChar w:fldCharType="separate"/>
    </w:r>
    <w:r w:rsidR="00E8232A">
      <w:rPr>
        <w:noProof/>
        <w:sz w:val="16"/>
        <w:szCs w:val="16"/>
      </w:rPr>
      <w:t>13</w:t>
    </w:r>
    <w:r>
      <w:rPr>
        <w:sz w:val="16"/>
        <w:szCs w:val="16"/>
      </w:rPr>
      <w:fldChar w:fldCharType="end"/>
    </w:r>
  </w:p>
  <w:p w14:paraId="23C9133E" w14:textId="77777777" w:rsidR="00F66F95" w:rsidRDefault="00F66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5A66" w14:textId="192CDDBF"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F66F95">
      <w:rPr>
        <w:noProof/>
        <w:sz w:val="18"/>
      </w:rPr>
      <w:t>13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1F2FC" w14:textId="77777777" w:rsidR="00B27EA9" w:rsidRDefault="00B27EA9" w:rsidP="00215E9D">
      <w:r>
        <w:separator/>
      </w:r>
    </w:p>
    <w:p w14:paraId="5203AAC0" w14:textId="77777777" w:rsidR="00B27EA9" w:rsidRDefault="00B27EA9" w:rsidP="00215E9D"/>
    <w:p w14:paraId="71BA75AB" w14:textId="77777777" w:rsidR="00B27EA9" w:rsidRDefault="00B27EA9" w:rsidP="00215E9D"/>
  </w:footnote>
  <w:footnote w:type="continuationSeparator" w:id="0">
    <w:p w14:paraId="6F978247" w14:textId="77777777" w:rsidR="00B27EA9" w:rsidRDefault="00B27EA9" w:rsidP="00215E9D">
      <w:r>
        <w:continuationSeparator/>
      </w:r>
    </w:p>
    <w:p w14:paraId="226DD1A2" w14:textId="77777777" w:rsidR="00B27EA9" w:rsidRDefault="00B27EA9" w:rsidP="00215E9D"/>
    <w:p w14:paraId="6A1006CC" w14:textId="77777777" w:rsidR="00B27EA9" w:rsidRDefault="00B27EA9"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F53D42"/>
    <w:multiLevelType w:val="multilevel"/>
    <w:tmpl w:val="9F2026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A665265"/>
    <w:multiLevelType w:val="hybridMultilevel"/>
    <w:tmpl w:val="9E8C12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B121C"/>
    <w:multiLevelType w:val="multilevel"/>
    <w:tmpl w:val="E6DE66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20335F3"/>
    <w:multiLevelType w:val="multilevel"/>
    <w:tmpl w:val="CA3CE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E2F84"/>
    <w:multiLevelType w:val="hybridMultilevel"/>
    <w:tmpl w:val="18D29F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87379"/>
    <w:multiLevelType w:val="hybridMultilevel"/>
    <w:tmpl w:val="7C2AC5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B646738"/>
    <w:multiLevelType w:val="hybridMultilevel"/>
    <w:tmpl w:val="425C4E0A"/>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0973D06"/>
    <w:multiLevelType w:val="multilevel"/>
    <w:tmpl w:val="B9CC64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2" w15:restartNumberingAfterBreak="0">
    <w:nsid w:val="665B7D9D"/>
    <w:multiLevelType w:val="multilevel"/>
    <w:tmpl w:val="6994E4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5522AC6"/>
    <w:multiLevelType w:val="hybridMultilevel"/>
    <w:tmpl w:val="481EFFB8"/>
    <w:lvl w:ilvl="0" w:tplc="04090011">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9"/>
  </w:num>
  <w:num w:numId="2">
    <w:abstractNumId w:val="25"/>
  </w:num>
  <w:num w:numId="3">
    <w:abstractNumId w:val="21"/>
  </w:num>
  <w:num w:numId="4">
    <w:abstractNumId w:val="20"/>
  </w:num>
  <w:num w:numId="5">
    <w:abstractNumId w:val="0"/>
  </w:num>
  <w:num w:numId="6">
    <w:abstractNumId w:val="23"/>
  </w:num>
  <w:num w:numId="7">
    <w:abstractNumId w:val="5"/>
  </w:num>
  <w:num w:numId="8">
    <w:abstractNumId w:val="15"/>
  </w:num>
  <w:num w:numId="9">
    <w:abstractNumId w:val="2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3"/>
  </w:num>
  <w:num w:numId="14">
    <w:abstractNumId w:val="17"/>
  </w:num>
  <w:num w:numId="15">
    <w:abstractNumId w:val="26"/>
  </w:num>
  <w:num w:numId="16">
    <w:abstractNumId w:val="11"/>
  </w:num>
  <w:num w:numId="17">
    <w:abstractNumId w:val="2"/>
  </w:num>
  <w:num w:numId="18">
    <w:abstractNumId w:val="9"/>
  </w:num>
  <w:num w:numId="19">
    <w:abstractNumId w:val="4"/>
  </w:num>
  <w:num w:numId="20">
    <w:abstractNumId w:val="10"/>
  </w:num>
  <w:num w:numId="21">
    <w:abstractNumId w:val="14"/>
  </w:num>
  <w:num w:numId="22">
    <w:abstractNumId w:val="18"/>
  </w:num>
  <w:num w:numId="23">
    <w:abstractNumId w:val="8"/>
  </w:num>
  <w:num w:numId="24">
    <w:abstractNumId w:val="6"/>
  </w:num>
  <w:num w:numId="25">
    <w:abstractNumId w:val="22"/>
  </w:num>
  <w:num w:numId="26">
    <w:abstractNumId w:val="7"/>
  </w:num>
  <w:num w:numId="27">
    <w:abstractNumId w:val="12"/>
  </w:num>
  <w:num w:numId="28">
    <w:abstractNumId w:val="27"/>
  </w:num>
  <w:num w:numId="29">
    <w:abstractNumId w:val="1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ffany Ganey">
    <w15:presenceInfo w15:providerId="AD" w15:userId="S::ganey@jlab.org::0a7f750a-f965-4bb6-a3c1-bea464bfe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076FD"/>
    <w:rsid w:val="000130F6"/>
    <w:rsid w:val="00021B3D"/>
    <w:rsid w:val="0002572A"/>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651"/>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4B5"/>
    <w:rsid w:val="00114E62"/>
    <w:rsid w:val="00116522"/>
    <w:rsid w:val="0011696B"/>
    <w:rsid w:val="00123B4D"/>
    <w:rsid w:val="00124D8A"/>
    <w:rsid w:val="00125653"/>
    <w:rsid w:val="00125890"/>
    <w:rsid w:val="001277C8"/>
    <w:rsid w:val="001308A1"/>
    <w:rsid w:val="001309CB"/>
    <w:rsid w:val="00131C87"/>
    <w:rsid w:val="001411BA"/>
    <w:rsid w:val="00144F67"/>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94EA9"/>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4946"/>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169E"/>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5C6E"/>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5A6A"/>
    <w:rsid w:val="00367713"/>
    <w:rsid w:val="00370DC4"/>
    <w:rsid w:val="003726D1"/>
    <w:rsid w:val="0037296C"/>
    <w:rsid w:val="00382331"/>
    <w:rsid w:val="00384186"/>
    <w:rsid w:val="00387DB2"/>
    <w:rsid w:val="003938A1"/>
    <w:rsid w:val="003A0963"/>
    <w:rsid w:val="003A19B6"/>
    <w:rsid w:val="003A26E8"/>
    <w:rsid w:val="003B4882"/>
    <w:rsid w:val="003B4BD3"/>
    <w:rsid w:val="003B749A"/>
    <w:rsid w:val="003B7CCF"/>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07C"/>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A6183"/>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36A31"/>
    <w:rsid w:val="00540FE6"/>
    <w:rsid w:val="00542902"/>
    <w:rsid w:val="00542FD8"/>
    <w:rsid w:val="00543B9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826F7"/>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2EFD"/>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2FD38"/>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37D4"/>
    <w:rsid w:val="007047A7"/>
    <w:rsid w:val="007049C5"/>
    <w:rsid w:val="007053E5"/>
    <w:rsid w:val="007060B7"/>
    <w:rsid w:val="00707672"/>
    <w:rsid w:val="007133C2"/>
    <w:rsid w:val="00715018"/>
    <w:rsid w:val="0072170F"/>
    <w:rsid w:val="00725312"/>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25B1"/>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56E3"/>
    <w:rsid w:val="009165D1"/>
    <w:rsid w:val="009168CD"/>
    <w:rsid w:val="0091742C"/>
    <w:rsid w:val="0092047F"/>
    <w:rsid w:val="009229C5"/>
    <w:rsid w:val="009235C4"/>
    <w:rsid w:val="009239C8"/>
    <w:rsid w:val="00923B06"/>
    <w:rsid w:val="0092725B"/>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67AAE"/>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C08"/>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27EA9"/>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57B5"/>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361A"/>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0F06"/>
    <w:rsid w:val="00DC6BF2"/>
    <w:rsid w:val="00DD191B"/>
    <w:rsid w:val="00DD2278"/>
    <w:rsid w:val="00DD4344"/>
    <w:rsid w:val="00DD4CAD"/>
    <w:rsid w:val="00DD7463"/>
    <w:rsid w:val="00DE0CD1"/>
    <w:rsid w:val="00DE2833"/>
    <w:rsid w:val="00DE2B54"/>
    <w:rsid w:val="00DE2BF7"/>
    <w:rsid w:val="00DE5763"/>
    <w:rsid w:val="00DE58F4"/>
    <w:rsid w:val="00DF1E92"/>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32A"/>
    <w:rsid w:val="00E82DD3"/>
    <w:rsid w:val="00E8674B"/>
    <w:rsid w:val="00E92264"/>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567E"/>
    <w:rsid w:val="00EE7DCF"/>
    <w:rsid w:val="00EF0110"/>
    <w:rsid w:val="00EF027B"/>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65DA0"/>
    <w:rsid w:val="00F66F95"/>
    <w:rsid w:val="00F708E0"/>
    <w:rsid w:val="00F72B32"/>
    <w:rsid w:val="00F74B39"/>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D42F0"/>
    <w:rsid w:val="00FE563E"/>
    <w:rsid w:val="00FE5BDD"/>
    <w:rsid w:val="00FE7A81"/>
    <w:rsid w:val="00FF33EE"/>
    <w:rsid w:val="00FF35D4"/>
    <w:rsid w:val="017420B0"/>
    <w:rsid w:val="031AAF65"/>
    <w:rsid w:val="0399C897"/>
    <w:rsid w:val="09DABFE6"/>
    <w:rsid w:val="0AED02CB"/>
    <w:rsid w:val="0DEF05D0"/>
    <w:rsid w:val="0E31C7B1"/>
    <w:rsid w:val="0E6105D3"/>
    <w:rsid w:val="0FCE9C19"/>
    <w:rsid w:val="0FFB6CE9"/>
    <w:rsid w:val="10DCD5F3"/>
    <w:rsid w:val="11012687"/>
    <w:rsid w:val="167A452C"/>
    <w:rsid w:val="16E76AAB"/>
    <w:rsid w:val="170A4991"/>
    <w:rsid w:val="1786C7AE"/>
    <w:rsid w:val="1ABB5FF4"/>
    <w:rsid w:val="1C9EC383"/>
    <w:rsid w:val="1EBABD7B"/>
    <w:rsid w:val="239555E5"/>
    <w:rsid w:val="263306C2"/>
    <w:rsid w:val="26C22E4C"/>
    <w:rsid w:val="2A1226BF"/>
    <w:rsid w:val="2B0E2938"/>
    <w:rsid w:val="2B63099A"/>
    <w:rsid w:val="2CDE57A4"/>
    <w:rsid w:val="2DE926F4"/>
    <w:rsid w:val="2E53C11A"/>
    <w:rsid w:val="2EE5EA55"/>
    <w:rsid w:val="30CFA498"/>
    <w:rsid w:val="31756C87"/>
    <w:rsid w:val="31D3C374"/>
    <w:rsid w:val="31FA2A34"/>
    <w:rsid w:val="341B0265"/>
    <w:rsid w:val="392739E3"/>
    <w:rsid w:val="39B85476"/>
    <w:rsid w:val="3A9D2E16"/>
    <w:rsid w:val="3C5CF8DF"/>
    <w:rsid w:val="40C2941C"/>
    <w:rsid w:val="4177680F"/>
    <w:rsid w:val="42A2BDC9"/>
    <w:rsid w:val="45A67529"/>
    <w:rsid w:val="45C7293D"/>
    <w:rsid w:val="47441BAA"/>
    <w:rsid w:val="47ECF091"/>
    <w:rsid w:val="488A6A51"/>
    <w:rsid w:val="49EF41CA"/>
    <w:rsid w:val="4AD09209"/>
    <w:rsid w:val="4DAF5E17"/>
    <w:rsid w:val="5320DBFE"/>
    <w:rsid w:val="546651A8"/>
    <w:rsid w:val="5635B1EF"/>
    <w:rsid w:val="5BFE18D7"/>
    <w:rsid w:val="5D532AF9"/>
    <w:rsid w:val="5DAF06D9"/>
    <w:rsid w:val="632A2CE9"/>
    <w:rsid w:val="66425F74"/>
    <w:rsid w:val="6689ABC3"/>
    <w:rsid w:val="69CC3E7F"/>
    <w:rsid w:val="6FAC6A2F"/>
    <w:rsid w:val="6FD21BC0"/>
    <w:rsid w:val="71FD0FFC"/>
    <w:rsid w:val="726D787F"/>
    <w:rsid w:val="751E7C99"/>
    <w:rsid w:val="76E0A91A"/>
    <w:rsid w:val="78E42B35"/>
    <w:rsid w:val="7BFC7327"/>
    <w:rsid w:val="7C60F9C1"/>
    <w:rsid w:val="7DC7E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paragraph" w:styleId="Revision">
    <w:name w:val="Revision"/>
    <w:hidden/>
    <w:uiPriority w:val="99"/>
    <w:semiHidden/>
    <w:rsid w:val="009156E3"/>
    <w:rPr>
      <w:rFonts w:ascii="Lucida Sans" w:eastAsia="Times New Roman" w:hAnsi="Lucida San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61"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2.jpg"/><Relationship Id="rId1" Type="http://schemas.openxmlformats.org/officeDocument/2006/relationships/image" Target="media/image4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4.xml><?xml version="1.0" encoding="utf-8"?>
<ds:datastoreItem xmlns:ds="http://schemas.openxmlformats.org/officeDocument/2006/customXml" ds:itemID="{450BF80B-CEE1-424F-AA16-FD86D4C1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1</TotalTime>
  <Pages>13</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Philip Denny</cp:lastModifiedBy>
  <cp:revision>3</cp:revision>
  <cp:lastPrinted>2020-02-11T15:55:00Z</cp:lastPrinted>
  <dcterms:created xsi:type="dcterms:W3CDTF">2024-10-24T17:19:00Z</dcterms:created>
  <dcterms:modified xsi:type="dcterms:W3CDTF">2024-10-24T17:20:00Z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