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DAD8F" w14:textId="77777777" w:rsidR="0040130A" w:rsidRDefault="0040130A" w:rsidP="0040130A">
      <w:bookmarkStart w:id="0" w:name="Overview"/>
    </w:p>
    <w:tbl>
      <w:tblPr>
        <w:tblpPr w:leftFromText="180" w:rightFromText="180" w:vertAnchor="text" w:horzAnchor="margin" w:tblpY="14"/>
        <w:tblW w:w="10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65"/>
        <w:gridCol w:w="3395"/>
        <w:gridCol w:w="2520"/>
        <w:gridCol w:w="1903"/>
      </w:tblGrid>
      <w:tr w:rsidR="0040130A" w:rsidRPr="00BE6ADF" w14:paraId="40E196ED" w14:textId="77777777" w:rsidTr="1C9EC383">
        <w:tc>
          <w:tcPr>
            <w:tcW w:w="10183" w:type="dxa"/>
            <w:gridSpan w:val="4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14:paraId="460820DD" w14:textId="1C301042" w:rsidR="0040130A" w:rsidRPr="00BE6ADF" w:rsidRDefault="00364133" w:rsidP="0035230B">
            <w:pPr>
              <w:tabs>
                <w:tab w:val="clear" w:pos="2250"/>
              </w:tabs>
              <w:jc w:val="center"/>
              <w:rPr>
                <w:rFonts w:ascii="Lucida Bright" w:hAnsi="Lucida Bright" w:cs="Arial"/>
                <w:b/>
                <w:color w:val="C00000"/>
                <w:sz w:val="40"/>
                <w:szCs w:val="40"/>
              </w:rPr>
            </w:pPr>
            <w:r>
              <w:rPr>
                <w:rFonts w:ascii="Lucida Bright" w:hAnsi="Lucida Bright" w:cs="Arial"/>
                <w:b/>
                <w:bCs/>
                <w:color w:val="C00000"/>
                <w:sz w:val="40"/>
                <w:szCs w:val="40"/>
              </w:rPr>
              <w:t>Reduced Particle Generation Ion Pump Turn On</w:t>
            </w:r>
          </w:p>
        </w:tc>
      </w:tr>
      <w:tr w:rsidR="00223BE2" w:rsidRPr="000E7AB8" w14:paraId="19491C21" w14:textId="77777777" w:rsidTr="1C9EC383">
        <w:tc>
          <w:tcPr>
            <w:tcW w:w="2365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967D75E" w14:textId="77777777" w:rsidR="00223BE2" w:rsidRPr="00AE4D72" w:rsidRDefault="00223BE2" w:rsidP="00223BE2">
            <w:pPr>
              <w:rPr>
                <w:b/>
              </w:rPr>
            </w:pPr>
            <w:r w:rsidRPr="00AE4D72">
              <w:rPr>
                <w:b/>
              </w:rPr>
              <w:t>Document Number:</w:t>
            </w:r>
          </w:p>
        </w:tc>
        <w:tc>
          <w:tcPr>
            <w:tcW w:w="3395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0FBDFFC0" w14:textId="6393C103" w:rsidR="00223BE2" w:rsidRPr="000E7AB8" w:rsidRDefault="00364133" w:rsidP="00223BE2">
            <w:r>
              <w:t>SRF-</w:t>
            </w:r>
            <w:r w:rsidR="00F57CA7">
              <w:t>MS</w:t>
            </w:r>
            <w:r>
              <w:t>PR-VAC-IPON</w:t>
            </w:r>
          </w:p>
        </w:tc>
        <w:tc>
          <w:tcPr>
            <w:tcW w:w="2520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70930FC" w14:textId="77777777" w:rsidR="00223BE2" w:rsidRPr="00AE4D72" w:rsidRDefault="00223BE2" w:rsidP="00223BE2">
            <w:pPr>
              <w:rPr>
                <w:b/>
              </w:rPr>
            </w:pPr>
            <w:r>
              <w:rPr>
                <w:b/>
              </w:rPr>
              <w:t>Effective</w:t>
            </w:r>
            <w:r w:rsidRPr="00AE4D72">
              <w:rPr>
                <w:b/>
              </w:rPr>
              <w:t xml:space="preserve"> Date:</w:t>
            </w:r>
          </w:p>
        </w:tc>
        <w:tc>
          <w:tcPr>
            <w:tcW w:w="1903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14:paraId="06A8EAEC" w14:textId="6E73C2D2" w:rsidR="00223BE2" w:rsidRPr="0054492D" w:rsidRDefault="00223BE2" w:rsidP="00223BE2">
            <w:r w:rsidRPr="009F3222">
              <w:rPr>
                <w:color w:val="00B0F0"/>
              </w:rPr>
              <w:t xml:space="preserve">DD </w:t>
            </w:r>
            <w:r>
              <w:t>Mmm YYYY</w:t>
            </w:r>
          </w:p>
        </w:tc>
      </w:tr>
      <w:tr w:rsidR="00223BE2" w:rsidRPr="000E7AB8" w14:paraId="5C5B7FDD" w14:textId="77777777" w:rsidTr="1C9EC383"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4C8E0E7" w14:textId="77777777" w:rsidR="00223BE2" w:rsidRPr="00AE4D72" w:rsidRDefault="00223BE2" w:rsidP="00223BE2">
            <w:pPr>
              <w:rPr>
                <w:b/>
              </w:rPr>
            </w:pPr>
            <w:r w:rsidRPr="00AE4D72">
              <w:rPr>
                <w:b/>
              </w:rPr>
              <w:t>Revision Number: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8B943" w14:textId="637029B0" w:rsidR="00223BE2" w:rsidRPr="0035230B" w:rsidRDefault="006229D8" w:rsidP="00223BE2">
            <w: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19813C9" w14:textId="77777777" w:rsidR="00223BE2" w:rsidRPr="00AE4D72" w:rsidRDefault="00223BE2" w:rsidP="00223BE2">
            <w:pPr>
              <w:rPr>
                <w:b/>
              </w:rPr>
            </w:pPr>
            <w:r w:rsidRPr="00AE4D72">
              <w:rPr>
                <w:b/>
              </w:rPr>
              <w:t>Periodic Review Date: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BD4B2" w14:textId="011FBF1F" w:rsidR="00223BE2" w:rsidRPr="0054492D" w:rsidRDefault="006229D8" w:rsidP="00223BE2">
            <w:r w:rsidRPr="009F3222">
              <w:rPr>
                <w:color w:val="00B0F0"/>
              </w:rPr>
              <w:t xml:space="preserve">DD </w:t>
            </w:r>
            <w:r>
              <w:t>Mmm YYYY</w:t>
            </w:r>
          </w:p>
        </w:tc>
      </w:tr>
      <w:tr w:rsidR="00223BE2" w:rsidRPr="000E7AB8" w14:paraId="53C6CDB7" w14:textId="77777777" w:rsidTr="1C9EC383">
        <w:tc>
          <w:tcPr>
            <w:tcW w:w="2365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3D451AE6" w14:textId="77777777" w:rsidR="00223BE2" w:rsidRPr="00AE4D72" w:rsidRDefault="00223BE2" w:rsidP="00223BE2">
            <w:pPr>
              <w:rPr>
                <w:b/>
              </w:rPr>
            </w:pPr>
            <w:r>
              <w:rPr>
                <w:b/>
              </w:rPr>
              <w:t>Document</w:t>
            </w:r>
            <w:r w:rsidRPr="00AE4D72">
              <w:rPr>
                <w:b/>
              </w:rPr>
              <w:t xml:space="preserve"> Owner:</w:t>
            </w:r>
          </w:p>
        </w:tc>
        <w:tc>
          <w:tcPr>
            <w:tcW w:w="3395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vAlign w:val="center"/>
          </w:tcPr>
          <w:p w14:paraId="1F25CCB0" w14:textId="6E10197F" w:rsidR="00223BE2" w:rsidRPr="000E7AB8" w:rsidRDefault="00223BE2" w:rsidP="00223BE2">
            <w:r>
              <w:t>&lt;First Last Name&gt;</w:t>
            </w:r>
          </w:p>
        </w:tc>
        <w:tc>
          <w:tcPr>
            <w:tcW w:w="2520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082A3B55" w14:textId="77777777" w:rsidR="00223BE2" w:rsidRPr="00AE4D72" w:rsidRDefault="00223BE2" w:rsidP="00223BE2">
            <w:pPr>
              <w:rPr>
                <w:b/>
              </w:rPr>
            </w:pPr>
            <w:r w:rsidRPr="00AE4D72">
              <w:rPr>
                <w:b/>
              </w:rPr>
              <w:t>Department Owner:</w:t>
            </w:r>
          </w:p>
        </w:tc>
        <w:tc>
          <w:tcPr>
            <w:tcW w:w="1903" w:type="dxa"/>
            <w:tcBorders>
              <w:top w:val="nil"/>
              <w:left w:val="nil"/>
              <w:bottom w:val="double" w:sz="6" w:space="0" w:color="000000" w:themeColor="text1"/>
              <w:right w:val="nil"/>
            </w:tcBorders>
            <w:vAlign w:val="center"/>
          </w:tcPr>
          <w:p w14:paraId="5732D29E" w14:textId="4487B4E3" w:rsidR="00223BE2" w:rsidRPr="000E7AB8" w:rsidRDefault="00223BE2" w:rsidP="00223BE2">
            <w:r>
              <w:t>SRF Operations</w:t>
            </w:r>
          </w:p>
        </w:tc>
      </w:tr>
    </w:tbl>
    <w:p w14:paraId="2B8C8BCE" w14:textId="77777777" w:rsidR="00223BE2" w:rsidRPr="000E7AB8" w:rsidRDefault="00223BE2" w:rsidP="00223BE2">
      <w:bookmarkStart w:id="1" w:name="TSP1004"/>
      <w:bookmarkStart w:id="2" w:name="Section5Reviews"/>
      <w:bookmarkStart w:id="3" w:name="Refdocacronymns"/>
      <w:bookmarkEnd w:id="0"/>
    </w:p>
    <w:p w14:paraId="49DC211F" w14:textId="77777777" w:rsidR="00223BE2" w:rsidRPr="001718A7" w:rsidRDefault="00223BE2" w:rsidP="00223BE2">
      <w:pPr>
        <w:pStyle w:val="Heading1"/>
      </w:pPr>
      <w:bookmarkStart w:id="4" w:name="_Purpose"/>
      <w:bookmarkEnd w:id="4"/>
      <w:r>
        <w:t>Purpose and Scope</w:t>
      </w:r>
    </w:p>
    <w:p w14:paraId="1CEF8073" w14:textId="77777777" w:rsidR="00223BE2" w:rsidRPr="009C4FD7" w:rsidRDefault="00223BE2" w:rsidP="00223BE2"/>
    <w:p w14:paraId="1A1F0B81" w14:textId="6896D5DB" w:rsidR="00C5533B" w:rsidRPr="001718A7" w:rsidRDefault="00223BE2" w:rsidP="00C5533B">
      <w:pPr>
        <w:pStyle w:val="Level1Text"/>
      </w:pPr>
      <w:r w:rsidRPr="001718A7">
        <w:t>T</w:t>
      </w:r>
      <w:r w:rsidR="00C5533B">
        <w:t>his procedure covers the turn-on of any ion pump used in SRF applications. The tasks take place anywhere at JLab and is a best practice which can be used for any application, but in particular is used for particle sensitive applications.</w:t>
      </w:r>
    </w:p>
    <w:p w14:paraId="60072F7C" w14:textId="77777777" w:rsidR="00223BE2" w:rsidRPr="009C4FD7" w:rsidRDefault="00223BE2" w:rsidP="00223BE2"/>
    <w:p w14:paraId="0EB57FCB" w14:textId="77777777" w:rsidR="00223BE2" w:rsidRPr="001718A7" w:rsidRDefault="00223BE2" w:rsidP="00223BE2">
      <w:pPr>
        <w:pStyle w:val="Heading1"/>
      </w:pPr>
      <w:r>
        <w:t>Definitions and Diagrams</w:t>
      </w:r>
    </w:p>
    <w:p w14:paraId="63F436C2" w14:textId="77777777" w:rsidR="00223BE2" w:rsidRPr="009C4FD7" w:rsidRDefault="00223BE2" w:rsidP="00223BE2"/>
    <w:p w14:paraId="2AE58A2B" w14:textId="77777777" w:rsidR="00223BE2" w:rsidRDefault="00223BE2" w:rsidP="00223BE2">
      <w:pPr>
        <w:rPr>
          <w:b/>
        </w:rPr>
      </w:pPr>
      <w:r>
        <w:t>The following terms have specific meanings within this procedure.</w:t>
      </w:r>
    </w:p>
    <w:p w14:paraId="42F2575B" w14:textId="77777777" w:rsidR="00223BE2" w:rsidRDefault="00223BE2" w:rsidP="00223B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7645"/>
      </w:tblGrid>
      <w:tr w:rsidR="00223BE2" w:rsidRPr="0035230B" w14:paraId="7DBF2316" w14:textId="77777777" w:rsidTr="00DD72C1">
        <w:tc>
          <w:tcPr>
            <w:tcW w:w="2425" w:type="dxa"/>
            <w:shd w:val="clear" w:color="auto" w:fill="DEEAF6" w:themeFill="accent1" w:themeFillTint="33"/>
          </w:tcPr>
          <w:p w14:paraId="660E1FB0" w14:textId="77777777" w:rsidR="00223BE2" w:rsidRPr="0035230B" w:rsidRDefault="00223BE2" w:rsidP="00DD72C1">
            <w:pPr>
              <w:rPr>
                <w:b/>
              </w:rPr>
            </w:pPr>
            <w:r>
              <w:rPr>
                <w:b/>
              </w:rPr>
              <w:t>Term</w:t>
            </w:r>
          </w:p>
        </w:tc>
        <w:tc>
          <w:tcPr>
            <w:tcW w:w="7645" w:type="dxa"/>
            <w:shd w:val="clear" w:color="auto" w:fill="DEEAF6" w:themeFill="accent1" w:themeFillTint="33"/>
          </w:tcPr>
          <w:p w14:paraId="46E296C7" w14:textId="77777777" w:rsidR="00223BE2" w:rsidRPr="0035230B" w:rsidRDefault="00223BE2" w:rsidP="00DD72C1">
            <w:pPr>
              <w:rPr>
                <w:b/>
              </w:rPr>
            </w:pPr>
            <w:r>
              <w:rPr>
                <w:b/>
              </w:rPr>
              <w:t>Definition</w:t>
            </w:r>
          </w:p>
        </w:tc>
      </w:tr>
      <w:tr w:rsidR="00223BE2" w:rsidRPr="000E7AB8" w14:paraId="3FD42B34" w14:textId="77777777" w:rsidTr="00DD72C1">
        <w:tc>
          <w:tcPr>
            <w:tcW w:w="2425" w:type="dxa"/>
          </w:tcPr>
          <w:p w14:paraId="28B1F82F" w14:textId="11F88B05" w:rsidR="00223BE2" w:rsidRPr="00937B7C" w:rsidRDefault="00937B7C" w:rsidP="00DD72C1">
            <w:pPr>
              <w:rPr>
                <w:b/>
                <w:bCs/>
              </w:rPr>
            </w:pPr>
            <w:r>
              <w:rPr>
                <w:b/>
                <w:bCs/>
              </w:rPr>
              <w:t>Current</w:t>
            </w:r>
          </w:p>
        </w:tc>
        <w:tc>
          <w:tcPr>
            <w:tcW w:w="7645" w:type="dxa"/>
          </w:tcPr>
          <w:p w14:paraId="4E8AD9D9" w14:textId="7ADCE248" w:rsidR="00223BE2" w:rsidRPr="000E7AB8" w:rsidRDefault="00937B7C" w:rsidP="00DD72C1">
            <w:r>
              <w:t>Floating current produced by an ion pump inherent in its applications</w:t>
            </w:r>
          </w:p>
        </w:tc>
      </w:tr>
      <w:tr w:rsidR="00223BE2" w:rsidRPr="000E7AB8" w14:paraId="0FC5370D" w14:textId="77777777" w:rsidTr="00DD72C1">
        <w:tc>
          <w:tcPr>
            <w:tcW w:w="2425" w:type="dxa"/>
          </w:tcPr>
          <w:p w14:paraId="498A4DC5" w14:textId="70C9367D" w:rsidR="00223BE2" w:rsidRPr="00937B7C" w:rsidRDefault="00937B7C" w:rsidP="00DD72C1">
            <w:pPr>
              <w:rPr>
                <w:b/>
                <w:bCs/>
              </w:rPr>
            </w:pPr>
            <w:r>
              <w:rPr>
                <w:b/>
                <w:bCs/>
              </w:rPr>
              <w:t>Voltage</w:t>
            </w:r>
          </w:p>
        </w:tc>
        <w:tc>
          <w:tcPr>
            <w:tcW w:w="7645" w:type="dxa"/>
          </w:tcPr>
          <w:p w14:paraId="59D65D46" w14:textId="088262BE" w:rsidR="00223BE2" w:rsidRPr="000E7AB8" w:rsidRDefault="00937B7C" w:rsidP="00DD72C1">
            <w:r>
              <w:t>Applied voltage to the ion pump by the controller</w:t>
            </w:r>
          </w:p>
        </w:tc>
      </w:tr>
      <w:tr w:rsidR="00223BE2" w:rsidRPr="000E7AB8" w14:paraId="65BB0296" w14:textId="77777777" w:rsidTr="00DD72C1">
        <w:tc>
          <w:tcPr>
            <w:tcW w:w="2425" w:type="dxa"/>
          </w:tcPr>
          <w:p w14:paraId="1BDDA16D" w14:textId="4A900A03" w:rsidR="00223BE2" w:rsidRPr="00937B7C" w:rsidRDefault="00937B7C" w:rsidP="00DD72C1">
            <w:pPr>
              <w:rPr>
                <w:b/>
                <w:bCs/>
              </w:rPr>
            </w:pPr>
            <w:r>
              <w:rPr>
                <w:b/>
                <w:bCs/>
              </w:rPr>
              <w:t>Trip</w:t>
            </w:r>
          </w:p>
        </w:tc>
        <w:tc>
          <w:tcPr>
            <w:tcW w:w="7645" w:type="dxa"/>
          </w:tcPr>
          <w:p w14:paraId="208692D0" w14:textId="4ECD4FD4" w:rsidR="00223BE2" w:rsidRPr="000E7AB8" w:rsidRDefault="00937B7C" w:rsidP="00DD72C1">
            <w:r>
              <w:t>Voltage shutoff which may or may not restart automatically</w:t>
            </w:r>
          </w:p>
        </w:tc>
      </w:tr>
      <w:tr w:rsidR="00937B7C" w:rsidRPr="000E7AB8" w14:paraId="0CD1E353" w14:textId="77777777" w:rsidTr="00DD72C1">
        <w:tc>
          <w:tcPr>
            <w:tcW w:w="2425" w:type="dxa"/>
          </w:tcPr>
          <w:p w14:paraId="70ACFEDF" w14:textId="5FDAA73B" w:rsidR="00937B7C" w:rsidRPr="00937B7C" w:rsidRDefault="00937B7C" w:rsidP="00DD72C1">
            <w:pPr>
              <w:rPr>
                <w:b/>
                <w:bCs/>
              </w:rPr>
            </w:pPr>
            <w:r>
              <w:rPr>
                <w:b/>
                <w:bCs/>
              </w:rPr>
              <w:t>Processing</w:t>
            </w:r>
          </w:p>
        </w:tc>
        <w:tc>
          <w:tcPr>
            <w:tcW w:w="7645" w:type="dxa"/>
          </w:tcPr>
          <w:p w14:paraId="37BA9AD0" w14:textId="070F18FE" w:rsidR="00937B7C" w:rsidRPr="000E7AB8" w:rsidRDefault="00937B7C" w:rsidP="00DD72C1">
            <w:r>
              <w:t>Allowing the controller to continuously trip and auto restart</w:t>
            </w:r>
          </w:p>
        </w:tc>
      </w:tr>
      <w:tr w:rsidR="00937B7C" w:rsidRPr="000E7AB8" w14:paraId="5FA80253" w14:textId="77777777" w:rsidTr="00DD72C1">
        <w:tc>
          <w:tcPr>
            <w:tcW w:w="2425" w:type="dxa"/>
          </w:tcPr>
          <w:p w14:paraId="69909258" w14:textId="1F8AEAB3" w:rsidR="00937B7C" w:rsidRPr="00937B7C" w:rsidRDefault="00937B7C" w:rsidP="00DD72C1">
            <w:pPr>
              <w:rPr>
                <w:b/>
                <w:bCs/>
              </w:rPr>
            </w:pPr>
            <w:r>
              <w:rPr>
                <w:b/>
                <w:bCs/>
              </w:rPr>
              <w:t>PI/PM/TR</w:t>
            </w:r>
          </w:p>
        </w:tc>
        <w:tc>
          <w:tcPr>
            <w:tcW w:w="7645" w:type="dxa"/>
          </w:tcPr>
          <w:p w14:paraId="6A4B23C4" w14:textId="682DFE8C" w:rsidR="00937B7C" w:rsidRPr="000E7AB8" w:rsidRDefault="00937B7C" w:rsidP="00DD72C1">
            <w:r>
              <w:t>Principal Investigator/Project Manager/Technical Representative. Someone otherwise in charge of the project or item in question. A supervisor may also be referred to if needed</w:t>
            </w:r>
          </w:p>
        </w:tc>
      </w:tr>
    </w:tbl>
    <w:p w14:paraId="525F2A34" w14:textId="77777777" w:rsidR="00223BE2" w:rsidRDefault="00223BE2" w:rsidP="00223BE2"/>
    <w:p w14:paraId="27E2F471" w14:textId="77777777" w:rsidR="00223BE2" w:rsidRDefault="00223BE2" w:rsidP="00223BE2"/>
    <w:p w14:paraId="48C86DF0" w14:textId="77777777" w:rsidR="00223BE2" w:rsidRPr="001718A7" w:rsidRDefault="00223BE2" w:rsidP="00223BE2"/>
    <w:p w14:paraId="4C2E76B0" w14:textId="77777777" w:rsidR="00223BE2" w:rsidRPr="001718A7" w:rsidRDefault="00223BE2" w:rsidP="00223BE2">
      <w:pPr>
        <w:pStyle w:val="Heading1"/>
      </w:pPr>
      <w:r>
        <w:t>Roles and Responsibilities</w:t>
      </w:r>
    </w:p>
    <w:p w14:paraId="2D8C2A5C" w14:textId="77777777" w:rsidR="00223BE2" w:rsidRPr="000E7AB8" w:rsidRDefault="00223BE2" w:rsidP="00223BE2"/>
    <w:p w14:paraId="7541DEE4" w14:textId="77777777" w:rsidR="00223BE2" w:rsidRPr="000E7AB8" w:rsidRDefault="00223BE2" w:rsidP="00223BE2">
      <w:r w:rsidRPr="000E7AB8">
        <w:t>The following roles have responsibilities described in this document.</w:t>
      </w:r>
    </w:p>
    <w:p w14:paraId="7B10B800" w14:textId="77777777" w:rsidR="00223BE2" w:rsidRPr="000E7AB8" w:rsidRDefault="00223BE2" w:rsidP="00223BE2">
      <w:pPr>
        <w:tabs>
          <w:tab w:val="clear" w:pos="225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5"/>
        <w:gridCol w:w="6295"/>
      </w:tblGrid>
      <w:tr w:rsidR="00223BE2" w:rsidRPr="0035230B" w14:paraId="2B2036CC" w14:textId="77777777" w:rsidTr="00DD72C1">
        <w:tc>
          <w:tcPr>
            <w:tcW w:w="3775" w:type="dxa"/>
            <w:shd w:val="clear" w:color="auto" w:fill="DEEAF6" w:themeFill="accent1" w:themeFillTint="33"/>
          </w:tcPr>
          <w:p w14:paraId="4B6FDCD9" w14:textId="77777777" w:rsidR="00223BE2" w:rsidRPr="0035230B" w:rsidRDefault="00223BE2" w:rsidP="00DD72C1">
            <w:pPr>
              <w:rPr>
                <w:b/>
              </w:rPr>
            </w:pPr>
            <w:r w:rsidRPr="0035230B">
              <w:rPr>
                <w:b/>
              </w:rPr>
              <w:t>Role</w:t>
            </w:r>
          </w:p>
        </w:tc>
        <w:tc>
          <w:tcPr>
            <w:tcW w:w="6295" w:type="dxa"/>
            <w:shd w:val="clear" w:color="auto" w:fill="DEEAF6" w:themeFill="accent1" w:themeFillTint="33"/>
          </w:tcPr>
          <w:p w14:paraId="1D784C9F" w14:textId="77777777" w:rsidR="00223BE2" w:rsidRPr="0035230B" w:rsidRDefault="00223BE2" w:rsidP="00DD72C1">
            <w:pPr>
              <w:rPr>
                <w:b/>
              </w:rPr>
            </w:pPr>
            <w:r w:rsidRPr="0035230B">
              <w:rPr>
                <w:b/>
              </w:rPr>
              <w:t>Responsibility</w:t>
            </w:r>
          </w:p>
        </w:tc>
      </w:tr>
      <w:tr w:rsidR="00223BE2" w:rsidRPr="000E7AB8" w14:paraId="0D6A58B8" w14:textId="77777777" w:rsidTr="00DD72C1">
        <w:tc>
          <w:tcPr>
            <w:tcW w:w="3775" w:type="dxa"/>
          </w:tcPr>
          <w:p w14:paraId="0DE2EB15" w14:textId="77777777" w:rsidR="00223BE2" w:rsidRPr="000E7AB8" w:rsidRDefault="00223BE2" w:rsidP="00DD72C1">
            <w:r>
              <w:t>&lt;Job Title&gt;</w:t>
            </w:r>
          </w:p>
        </w:tc>
        <w:tc>
          <w:tcPr>
            <w:tcW w:w="6295" w:type="dxa"/>
          </w:tcPr>
          <w:p w14:paraId="5561363B" w14:textId="77777777" w:rsidR="00223BE2" w:rsidRPr="000E7AB8" w:rsidRDefault="00223BE2" w:rsidP="00DD72C1">
            <w:r>
              <w:t>&lt;</w:t>
            </w:r>
            <w:r w:rsidRPr="000E7AB8">
              <w:t>Very short summary of activities this job title performs in this procedure.</w:t>
            </w:r>
            <w:r>
              <w:t>&gt;</w:t>
            </w:r>
          </w:p>
        </w:tc>
      </w:tr>
      <w:tr w:rsidR="00223BE2" w:rsidRPr="000E7AB8" w14:paraId="6570F184" w14:textId="77777777" w:rsidTr="00DD72C1">
        <w:tc>
          <w:tcPr>
            <w:tcW w:w="3775" w:type="dxa"/>
          </w:tcPr>
          <w:p w14:paraId="43DA31CE" w14:textId="77777777" w:rsidR="00223BE2" w:rsidRPr="000E7AB8" w:rsidRDefault="00223BE2" w:rsidP="00DD72C1"/>
        </w:tc>
        <w:tc>
          <w:tcPr>
            <w:tcW w:w="6295" w:type="dxa"/>
          </w:tcPr>
          <w:p w14:paraId="24B5970F" w14:textId="77777777" w:rsidR="00223BE2" w:rsidRPr="000E7AB8" w:rsidRDefault="00223BE2" w:rsidP="00DD72C1"/>
        </w:tc>
      </w:tr>
    </w:tbl>
    <w:p w14:paraId="38EE3157" w14:textId="77777777" w:rsidR="00223BE2" w:rsidRDefault="00223BE2" w:rsidP="00223BE2">
      <w:pPr>
        <w:tabs>
          <w:tab w:val="clear" w:pos="2250"/>
          <w:tab w:val="left" w:pos="3064"/>
        </w:tabs>
      </w:pPr>
    </w:p>
    <w:p w14:paraId="24E7AF06" w14:textId="77777777" w:rsidR="00223BE2" w:rsidRDefault="00223BE2" w:rsidP="00223BE2">
      <w:pPr>
        <w:pStyle w:val="Heading1"/>
      </w:pPr>
      <w:r>
        <w:t>Safety</w:t>
      </w:r>
    </w:p>
    <w:p w14:paraId="6732398B" w14:textId="77777777" w:rsidR="00223BE2" w:rsidRDefault="00223BE2" w:rsidP="00223BE2">
      <w:pPr>
        <w:tabs>
          <w:tab w:val="clear" w:pos="2250"/>
          <w:tab w:val="left" w:pos="3064"/>
        </w:tabs>
      </w:pPr>
    </w:p>
    <w:p w14:paraId="0CD66476" w14:textId="79F998F6" w:rsidR="00223BE2" w:rsidRDefault="00C5533B" w:rsidP="00223BE2">
      <w:pPr>
        <w:tabs>
          <w:tab w:val="clear" w:pos="2250"/>
          <w:tab w:val="left" w:pos="3064"/>
        </w:tabs>
      </w:pPr>
      <w:r>
        <w:t>Properly review the manufacturers ion pump controller and installation manual</w:t>
      </w:r>
      <w:r w:rsidR="00937B7C">
        <w:t xml:space="preserve"> and fully understand the operation before starting. These controllers can produce deadly high voltage shock and proper installation of the cables and connectors is mandatory.</w:t>
      </w:r>
    </w:p>
    <w:p w14:paraId="30EB2F38" w14:textId="77777777" w:rsidR="00937B7C" w:rsidRDefault="00937B7C" w:rsidP="00223BE2">
      <w:pPr>
        <w:tabs>
          <w:tab w:val="clear" w:pos="2250"/>
          <w:tab w:val="left" w:pos="3064"/>
        </w:tabs>
      </w:pPr>
    </w:p>
    <w:p w14:paraId="0E87662B" w14:textId="22DC9A5A" w:rsidR="00937B7C" w:rsidRPr="00413D73" w:rsidRDefault="00937B7C" w:rsidP="00937B7C">
      <w:pPr>
        <w:pStyle w:val="Heading1"/>
      </w:pPr>
      <w:r>
        <w:t>Hardware</w:t>
      </w:r>
    </w:p>
    <w:p w14:paraId="17D8C9FA" w14:textId="77777777" w:rsidR="00223BE2" w:rsidRDefault="00223BE2" w:rsidP="00223BE2">
      <w:pPr>
        <w:tabs>
          <w:tab w:val="clear" w:pos="2250"/>
          <w:tab w:val="left" w:pos="3064"/>
        </w:tabs>
      </w:pPr>
    </w:p>
    <w:p w14:paraId="32488F9E" w14:textId="26F5ACB4" w:rsidR="00937B7C" w:rsidRDefault="00937B7C" w:rsidP="00937B7C">
      <w:pPr>
        <w:pStyle w:val="Heading2"/>
      </w:pPr>
      <w:r>
        <w:t>Gamma Vacuum SPCe (small pump controller)</w:t>
      </w:r>
    </w:p>
    <w:p w14:paraId="7329D5A2" w14:textId="7DE59756" w:rsidR="00937B7C" w:rsidRPr="00937B7C" w:rsidRDefault="00937B7C" w:rsidP="00937B7C">
      <w:pPr>
        <w:pStyle w:val="Heading4"/>
      </w:pPr>
      <w:r>
        <w:rPr>
          <w:noProof/>
        </w:rPr>
        <w:lastRenderedPageBreak/>
        <w:drawing>
          <wp:inline distT="0" distB="0" distL="0" distR="0" wp14:anchorId="2513AC01" wp14:editId="23BD40B8">
            <wp:extent cx="4537304" cy="2057400"/>
            <wp:effectExtent l="0" t="0" r="0" b="0"/>
            <wp:docPr id="26" name="Image 26" descr="Graphical user interfac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Graphical user interface&#10;&#10;AI-generated content may be incorrect.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7304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5D6BE" w14:textId="77777777" w:rsidR="00937B7C" w:rsidRDefault="00937B7C" w:rsidP="00937B7C">
      <w:pPr>
        <w:pStyle w:val="Heading2"/>
      </w:pPr>
      <w:r>
        <w:t>Gamma Vacuum SPCe Power Supply – 24V (4A) Power Brick</w:t>
      </w:r>
    </w:p>
    <w:p w14:paraId="27C3F660" w14:textId="235B764B" w:rsidR="00937B7C" w:rsidRPr="00937B7C" w:rsidRDefault="00937B7C" w:rsidP="00937B7C">
      <w:pPr>
        <w:pStyle w:val="Heading3"/>
        <w:rPr>
          <w:b w:val="0"/>
          <w:bCs/>
        </w:rPr>
      </w:pPr>
      <w:r w:rsidRPr="00937B7C">
        <w:rPr>
          <w:b w:val="0"/>
          <w:bCs/>
        </w:rPr>
        <w:t xml:space="preserve">Ion Pump cable (10KV) – </w:t>
      </w:r>
      <w:r w:rsidRPr="00937B7C">
        <w:rPr>
          <w:color w:val="FF0000"/>
        </w:rPr>
        <w:t>CAUTION</w:t>
      </w:r>
      <w:r w:rsidRPr="00937B7C">
        <w:rPr>
          <w:b w:val="0"/>
          <w:bCs/>
          <w:color w:val="FF0000"/>
        </w:rPr>
        <w:t xml:space="preserve"> </w:t>
      </w:r>
      <w:r w:rsidRPr="00937B7C">
        <w:rPr>
          <w:b w:val="0"/>
          <w:bCs/>
        </w:rPr>
        <w:t>if you do not know how to identify this cable, seek help from an expert as there are 5KV version which require voltage restrictions</w:t>
      </w:r>
    </w:p>
    <w:p w14:paraId="7E85EB23" w14:textId="77777777" w:rsidR="00937B7C" w:rsidRDefault="00937B7C" w:rsidP="00223BE2">
      <w:pPr>
        <w:tabs>
          <w:tab w:val="clear" w:pos="2250"/>
          <w:tab w:val="left" w:pos="3064"/>
        </w:tabs>
      </w:pPr>
    </w:p>
    <w:p w14:paraId="72C93DC1" w14:textId="77777777" w:rsidR="00223BE2" w:rsidRPr="00413D73" w:rsidRDefault="00223BE2" w:rsidP="00223BE2">
      <w:pPr>
        <w:pStyle w:val="Heading1"/>
      </w:pPr>
      <w:bookmarkStart w:id="5" w:name="_Hlk213332943"/>
      <w:r w:rsidRPr="00413D73">
        <w:t>Procedure</w:t>
      </w:r>
    </w:p>
    <w:bookmarkEnd w:id="5"/>
    <w:p w14:paraId="2D530F53" w14:textId="77777777" w:rsidR="00223BE2" w:rsidRPr="00EC730B" w:rsidRDefault="00223BE2" w:rsidP="00223BE2">
      <w:pPr>
        <w:tabs>
          <w:tab w:val="clear" w:pos="2250"/>
        </w:tabs>
      </w:pPr>
    </w:p>
    <w:p w14:paraId="667FA084" w14:textId="77777777" w:rsidR="00223BE2" w:rsidRPr="006F554D" w:rsidRDefault="00223BE2" w:rsidP="00223BE2">
      <w:pPr>
        <w:pStyle w:val="Level1Text"/>
      </w:pPr>
      <w:r w:rsidRPr="006F554D">
        <w:t>Level 1 text.</w:t>
      </w:r>
    </w:p>
    <w:p w14:paraId="493DDF17" w14:textId="77777777" w:rsidR="00223BE2" w:rsidRPr="006F554D" w:rsidRDefault="00223BE2" w:rsidP="00223BE2">
      <w:pPr>
        <w:tabs>
          <w:tab w:val="clear" w:pos="2250"/>
        </w:tabs>
      </w:pPr>
    </w:p>
    <w:p w14:paraId="4DB99A0F" w14:textId="3B721CBE" w:rsidR="00937B7C" w:rsidRDefault="00937B7C" w:rsidP="00937B7C">
      <w:pPr>
        <w:pStyle w:val="Level2Heading"/>
      </w:pPr>
      <w:bookmarkStart w:id="6" w:name="Required_Identifiers"/>
      <w:bookmarkStart w:id="7" w:name="MSAstepsdiagram"/>
      <w:bookmarkStart w:id="8" w:name="Secton4_Reference_Docs"/>
      <w:bookmarkEnd w:id="6"/>
      <w:bookmarkEnd w:id="7"/>
      <w:bookmarkEnd w:id="8"/>
      <w:r>
        <w:t xml:space="preserve">Prior to turn on </w:t>
      </w:r>
    </w:p>
    <w:p w14:paraId="59465C7D" w14:textId="77777777" w:rsidR="00F4254D" w:rsidRPr="00F4254D" w:rsidRDefault="00F4254D" w:rsidP="00F4254D">
      <w:pPr>
        <w:pStyle w:val="ListParagraph"/>
        <w:widowControl w:val="0"/>
        <w:numPr>
          <w:ilvl w:val="0"/>
          <w:numId w:val="23"/>
        </w:numPr>
        <w:tabs>
          <w:tab w:val="clear" w:pos="2250"/>
          <w:tab w:val="left" w:pos="1080"/>
        </w:tabs>
        <w:autoSpaceDE w:val="0"/>
        <w:autoSpaceDN w:val="0"/>
        <w:spacing w:before="1" w:after="120"/>
        <w:ind w:right="383"/>
        <w:contextualSpacing w:val="0"/>
      </w:pPr>
      <w:r w:rsidRPr="00F4254D">
        <w:t xml:space="preserve">Verify the vacuum system pressure is below </w:t>
      </w:r>
      <w:commentRangeStart w:id="9"/>
      <w:r w:rsidRPr="00F4254D">
        <w:t>2x10</w:t>
      </w:r>
      <w:r w:rsidRPr="00F4254D">
        <w:rPr>
          <w:vertAlign w:val="superscript"/>
        </w:rPr>
        <w:t>-7</w:t>
      </w:r>
      <w:commentRangeEnd w:id="9"/>
      <w:r w:rsidRPr="00F4254D">
        <w:rPr>
          <w:rStyle w:val="CommentReference"/>
          <w:sz w:val="20"/>
          <w:szCs w:val="20"/>
        </w:rPr>
        <w:commentReference w:id="9"/>
      </w:r>
      <w:r w:rsidRPr="00F4254D">
        <w:t xml:space="preserve"> Torr at the gauge closest to item being pumped, the system has been pumping for a minimum of 12 hours, is leak checked to a leak rate no</w:t>
      </w:r>
      <w:r w:rsidRPr="00F4254D">
        <w:rPr>
          <w:spacing w:val="-2"/>
        </w:rPr>
        <w:t xml:space="preserve"> </w:t>
      </w:r>
      <w:r w:rsidRPr="00F4254D">
        <w:t>greater</w:t>
      </w:r>
      <w:r w:rsidRPr="00F4254D">
        <w:rPr>
          <w:spacing w:val="-2"/>
        </w:rPr>
        <w:t xml:space="preserve"> </w:t>
      </w:r>
      <w:r w:rsidRPr="00F4254D">
        <w:t>than</w:t>
      </w:r>
      <w:r w:rsidRPr="00F4254D">
        <w:rPr>
          <w:spacing w:val="-2"/>
        </w:rPr>
        <w:t xml:space="preserve"> </w:t>
      </w:r>
      <w:r w:rsidRPr="00F4254D">
        <w:t>2</w:t>
      </w:r>
      <w:r w:rsidRPr="00F4254D">
        <w:rPr>
          <w:spacing w:val="-2"/>
        </w:rPr>
        <w:t xml:space="preserve"> </w:t>
      </w:r>
      <w:r w:rsidRPr="00F4254D">
        <w:t>x 10</w:t>
      </w:r>
      <w:r w:rsidRPr="00F4254D">
        <w:rPr>
          <w:vertAlign w:val="superscript"/>
        </w:rPr>
        <w:t>-10</w:t>
      </w:r>
      <w:r w:rsidRPr="00F4254D">
        <w:rPr>
          <w:spacing w:val="-4"/>
        </w:rPr>
        <w:t xml:space="preserve"> </w:t>
      </w:r>
      <w:r w:rsidRPr="00F4254D">
        <w:t>Torr</w:t>
      </w:r>
      <w:r w:rsidRPr="00F4254D">
        <w:rPr>
          <w:spacing w:val="-1"/>
        </w:rPr>
        <w:t xml:space="preserve"> </w:t>
      </w:r>
      <w:r w:rsidRPr="00F4254D">
        <w:t>L/s,</w:t>
      </w:r>
      <w:r w:rsidRPr="00F4254D">
        <w:rPr>
          <w:spacing w:val="-2"/>
        </w:rPr>
        <w:t xml:space="preserve"> </w:t>
      </w:r>
      <w:r w:rsidRPr="00F4254D">
        <w:t>and</w:t>
      </w:r>
      <w:r w:rsidRPr="00F4254D">
        <w:rPr>
          <w:spacing w:val="-2"/>
        </w:rPr>
        <w:t xml:space="preserve"> </w:t>
      </w:r>
      <w:r w:rsidRPr="00F4254D">
        <w:t>the</w:t>
      </w:r>
      <w:r w:rsidRPr="00F4254D">
        <w:rPr>
          <w:spacing w:val="-2"/>
        </w:rPr>
        <w:t xml:space="preserve"> </w:t>
      </w:r>
      <w:r w:rsidRPr="00F4254D">
        <w:t>ratio</w:t>
      </w:r>
      <w:r w:rsidRPr="00F4254D">
        <w:rPr>
          <w:spacing w:val="-2"/>
        </w:rPr>
        <w:t xml:space="preserve"> </w:t>
      </w:r>
      <w:r w:rsidRPr="00F4254D">
        <w:t>between</w:t>
      </w:r>
      <w:r w:rsidRPr="00F4254D">
        <w:rPr>
          <w:spacing w:val="-2"/>
        </w:rPr>
        <w:t xml:space="preserve"> </w:t>
      </w:r>
      <w:r w:rsidRPr="00F4254D">
        <w:t>28</w:t>
      </w:r>
      <w:r w:rsidRPr="00F4254D">
        <w:rPr>
          <w:spacing w:val="-2"/>
        </w:rPr>
        <w:t xml:space="preserve"> </w:t>
      </w:r>
      <w:r w:rsidRPr="00F4254D">
        <w:t>and</w:t>
      </w:r>
      <w:r w:rsidRPr="00F4254D">
        <w:rPr>
          <w:spacing w:val="-2"/>
        </w:rPr>
        <w:t xml:space="preserve"> </w:t>
      </w:r>
      <w:r w:rsidRPr="00F4254D">
        <w:t>32</w:t>
      </w:r>
      <w:r w:rsidRPr="00F4254D">
        <w:rPr>
          <w:spacing w:val="-1"/>
        </w:rPr>
        <w:t xml:space="preserve"> </w:t>
      </w:r>
      <w:r w:rsidRPr="00F4254D">
        <w:t>mass</w:t>
      </w:r>
      <w:r w:rsidRPr="00F4254D">
        <w:rPr>
          <w:spacing w:val="-2"/>
        </w:rPr>
        <w:t xml:space="preserve"> </w:t>
      </w:r>
      <w:r w:rsidRPr="00F4254D">
        <w:t>on a</w:t>
      </w:r>
      <w:r w:rsidRPr="00F4254D">
        <w:rPr>
          <w:spacing w:val="-3"/>
        </w:rPr>
        <w:t xml:space="preserve"> </w:t>
      </w:r>
      <w:r w:rsidRPr="00F4254D">
        <w:t>RGA</w:t>
      </w:r>
      <w:r w:rsidRPr="00F4254D">
        <w:rPr>
          <w:spacing w:val="-3"/>
        </w:rPr>
        <w:t xml:space="preserve"> </w:t>
      </w:r>
      <w:r w:rsidRPr="00F4254D">
        <w:t>is</w:t>
      </w:r>
      <w:r w:rsidRPr="00F4254D">
        <w:rPr>
          <w:spacing w:val="-2"/>
        </w:rPr>
        <w:t xml:space="preserve"> </w:t>
      </w:r>
      <w:r w:rsidRPr="00F4254D">
        <w:t>greater</w:t>
      </w:r>
      <w:r w:rsidRPr="00F4254D">
        <w:rPr>
          <w:spacing w:val="-2"/>
        </w:rPr>
        <w:t xml:space="preserve"> </w:t>
      </w:r>
      <w:r w:rsidRPr="00F4254D">
        <w:t>than 8 amu/e. If</w:t>
      </w:r>
      <w:r w:rsidRPr="00F4254D">
        <w:rPr>
          <w:spacing w:val="-2"/>
        </w:rPr>
        <w:t xml:space="preserve"> </w:t>
      </w:r>
      <w:r w:rsidRPr="00F4254D">
        <w:t>there</w:t>
      </w:r>
      <w:r w:rsidRPr="00F4254D">
        <w:rPr>
          <w:spacing w:val="-4"/>
        </w:rPr>
        <w:t xml:space="preserve"> </w:t>
      </w:r>
      <w:r w:rsidRPr="00F4254D">
        <w:t>is</w:t>
      </w:r>
      <w:r w:rsidRPr="00F4254D">
        <w:rPr>
          <w:spacing w:val="-2"/>
        </w:rPr>
        <w:t xml:space="preserve"> </w:t>
      </w:r>
      <w:r w:rsidRPr="00F4254D">
        <w:t>no gauge</w:t>
      </w:r>
      <w:r w:rsidRPr="00F4254D">
        <w:rPr>
          <w:spacing w:val="-3"/>
        </w:rPr>
        <w:t xml:space="preserve"> </w:t>
      </w:r>
      <w:r w:rsidRPr="00F4254D">
        <w:t>on the</w:t>
      </w:r>
      <w:r w:rsidRPr="00F4254D">
        <w:rPr>
          <w:spacing w:val="-2"/>
        </w:rPr>
        <w:t xml:space="preserve"> </w:t>
      </w:r>
      <w:r w:rsidRPr="00F4254D">
        <w:t>system</w:t>
      </w:r>
      <w:r w:rsidRPr="00F4254D">
        <w:rPr>
          <w:spacing w:val="-2"/>
        </w:rPr>
        <w:t xml:space="preserve"> </w:t>
      </w:r>
      <w:r w:rsidRPr="00F4254D">
        <w:t>the</w:t>
      </w:r>
      <w:r w:rsidRPr="00F4254D">
        <w:rPr>
          <w:spacing w:val="-3"/>
        </w:rPr>
        <w:t xml:space="preserve"> </w:t>
      </w:r>
      <w:r w:rsidRPr="00F4254D">
        <w:t>pressure</w:t>
      </w:r>
      <w:r w:rsidRPr="00F4254D">
        <w:rPr>
          <w:spacing w:val="-4"/>
        </w:rPr>
        <w:t xml:space="preserve"> </w:t>
      </w:r>
      <w:r w:rsidRPr="00F4254D">
        <w:t>of</w:t>
      </w:r>
      <w:r w:rsidRPr="00F4254D">
        <w:rPr>
          <w:spacing w:val="-2"/>
        </w:rPr>
        <w:t xml:space="preserve"> </w:t>
      </w:r>
      <w:r w:rsidRPr="00F4254D">
        <w:t>the</w:t>
      </w:r>
      <w:r w:rsidRPr="00F4254D">
        <w:rPr>
          <w:spacing w:val="-4"/>
        </w:rPr>
        <w:t xml:space="preserve"> </w:t>
      </w:r>
      <w:r w:rsidRPr="00F4254D">
        <w:t>cart</w:t>
      </w:r>
      <w:r w:rsidRPr="00F4254D">
        <w:rPr>
          <w:spacing w:val="-2"/>
        </w:rPr>
        <w:t xml:space="preserve"> </w:t>
      </w:r>
      <w:r w:rsidRPr="00F4254D">
        <w:t>can</w:t>
      </w:r>
      <w:r w:rsidRPr="00F4254D">
        <w:rPr>
          <w:spacing w:val="-2"/>
        </w:rPr>
        <w:t xml:space="preserve"> </w:t>
      </w:r>
      <w:r w:rsidRPr="00F4254D">
        <w:t>be</w:t>
      </w:r>
      <w:r w:rsidRPr="00F4254D">
        <w:rPr>
          <w:spacing w:val="-3"/>
        </w:rPr>
        <w:t xml:space="preserve"> </w:t>
      </w:r>
      <w:r w:rsidRPr="00F4254D">
        <w:t>used,</w:t>
      </w:r>
      <w:r w:rsidRPr="00F4254D">
        <w:rPr>
          <w:spacing w:val="-2"/>
        </w:rPr>
        <w:t xml:space="preserve"> </w:t>
      </w:r>
      <w:r w:rsidRPr="00F4254D">
        <w:t>but</w:t>
      </w:r>
      <w:r w:rsidRPr="00F4254D">
        <w:rPr>
          <w:spacing w:val="-2"/>
        </w:rPr>
        <w:t xml:space="preserve"> </w:t>
      </w:r>
      <w:r w:rsidRPr="00F4254D">
        <w:t>the</w:t>
      </w:r>
      <w:r w:rsidRPr="00F4254D">
        <w:rPr>
          <w:spacing w:val="-3"/>
        </w:rPr>
        <w:t xml:space="preserve"> </w:t>
      </w:r>
      <w:r w:rsidRPr="00F4254D">
        <w:t>pumping</w:t>
      </w:r>
      <w:r w:rsidRPr="00F4254D">
        <w:rPr>
          <w:spacing w:val="-5"/>
        </w:rPr>
        <w:t xml:space="preserve"> </w:t>
      </w:r>
      <w:r w:rsidRPr="00F4254D">
        <w:t xml:space="preserve">time must increase to </w:t>
      </w:r>
      <w:commentRangeStart w:id="10"/>
      <w:r w:rsidRPr="00F4254D">
        <w:t>24</w:t>
      </w:r>
      <w:commentRangeEnd w:id="10"/>
      <w:r w:rsidRPr="00F4254D">
        <w:rPr>
          <w:rStyle w:val="CommentReference"/>
          <w:sz w:val="20"/>
          <w:szCs w:val="20"/>
        </w:rPr>
        <w:commentReference w:id="10"/>
      </w:r>
      <w:r w:rsidRPr="00F4254D">
        <w:t xml:space="preserve"> hours before turn-on.</w:t>
      </w:r>
    </w:p>
    <w:p w14:paraId="7B56FBED" w14:textId="77777777" w:rsidR="00F4254D" w:rsidRPr="00F4254D" w:rsidRDefault="00F4254D" w:rsidP="00F4254D">
      <w:pPr>
        <w:pStyle w:val="ListParagraph"/>
        <w:widowControl w:val="0"/>
        <w:numPr>
          <w:ilvl w:val="0"/>
          <w:numId w:val="23"/>
        </w:numPr>
        <w:tabs>
          <w:tab w:val="clear" w:pos="2250"/>
          <w:tab w:val="left" w:pos="1080"/>
        </w:tabs>
        <w:autoSpaceDE w:val="0"/>
        <w:autoSpaceDN w:val="0"/>
        <w:spacing w:after="120"/>
        <w:ind w:right="791"/>
        <w:contextualSpacing w:val="0"/>
      </w:pPr>
      <w:r w:rsidRPr="00F4254D">
        <w:t>Verify</w:t>
      </w:r>
      <w:r w:rsidRPr="00F4254D">
        <w:rPr>
          <w:spacing w:val="-8"/>
        </w:rPr>
        <w:t xml:space="preserve"> </w:t>
      </w:r>
      <w:r w:rsidRPr="00F4254D">
        <w:t>the</w:t>
      </w:r>
      <w:r w:rsidRPr="00F4254D">
        <w:rPr>
          <w:spacing w:val="-3"/>
        </w:rPr>
        <w:t xml:space="preserve"> </w:t>
      </w:r>
      <w:r w:rsidRPr="00F4254D">
        <w:t>ion</w:t>
      </w:r>
      <w:r w:rsidRPr="00F4254D">
        <w:rPr>
          <w:spacing w:val="-3"/>
        </w:rPr>
        <w:t xml:space="preserve"> </w:t>
      </w:r>
      <w:r w:rsidRPr="00F4254D">
        <w:t>pump</w:t>
      </w:r>
      <w:r w:rsidRPr="00F4254D">
        <w:rPr>
          <w:spacing w:val="-3"/>
        </w:rPr>
        <w:t xml:space="preserve"> </w:t>
      </w:r>
      <w:r w:rsidRPr="00F4254D">
        <w:t>and</w:t>
      </w:r>
      <w:r w:rsidRPr="00F4254D">
        <w:rPr>
          <w:spacing w:val="-2"/>
        </w:rPr>
        <w:t xml:space="preserve"> </w:t>
      </w:r>
      <w:r w:rsidRPr="00F4254D">
        <w:t>associated</w:t>
      </w:r>
      <w:r w:rsidRPr="00F4254D">
        <w:rPr>
          <w:spacing w:val="-3"/>
        </w:rPr>
        <w:t xml:space="preserve"> </w:t>
      </w:r>
      <w:r w:rsidRPr="00F4254D">
        <w:t>vacuum</w:t>
      </w:r>
      <w:r w:rsidRPr="00F4254D">
        <w:rPr>
          <w:spacing w:val="-3"/>
        </w:rPr>
        <w:t xml:space="preserve"> </w:t>
      </w:r>
      <w:r w:rsidRPr="00F4254D">
        <w:t>system</w:t>
      </w:r>
      <w:r w:rsidRPr="00F4254D">
        <w:rPr>
          <w:spacing w:val="-3"/>
        </w:rPr>
        <w:t xml:space="preserve"> </w:t>
      </w:r>
      <w:r w:rsidRPr="00F4254D">
        <w:t>is</w:t>
      </w:r>
      <w:r w:rsidRPr="00F4254D">
        <w:rPr>
          <w:spacing w:val="-3"/>
        </w:rPr>
        <w:t xml:space="preserve"> </w:t>
      </w:r>
      <w:r w:rsidRPr="00F4254D">
        <w:t>at</w:t>
      </w:r>
      <w:r w:rsidRPr="00F4254D">
        <w:rPr>
          <w:spacing w:val="-3"/>
        </w:rPr>
        <w:t xml:space="preserve"> </w:t>
      </w:r>
      <w:r w:rsidRPr="00F4254D">
        <w:t>room</w:t>
      </w:r>
      <w:r w:rsidRPr="00F4254D">
        <w:rPr>
          <w:spacing w:val="-3"/>
        </w:rPr>
        <w:t xml:space="preserve"> </w:t>
      </w:r>
      <w:r w:rsidRPr="00F4254D">
        <w:t>temperature,</w:t>
      </w:r>
      <w:r w:rsidRPr="00F4254D">
        <w:rPr>
          <w:spacing w:val="-3"/>
        </w:rPr>
        <w:t xml:space="preserve"> </w:t>
      </w:r>
      <w:r w:rsidRPr="00F4254D">
        <w:t>high</w:t>
      </w:r>
      <w:r w:rsidRPr="00F4254D">
        <w:rPr>
          <w:spacing w:val="-3"/>
        </w:rPr>
        <w:t xml:space="preserve"> </w:t>
      </w:r>
      <w:r w:rsidRPr="00F4254D">
        <w:t>temperature turn-on is prohibited.</w:t>
      </w:r>
    </w:p>
    <w:p w14:paraId="530BAF1A" w14:textId="77777777" w:rsidR="00F4254D" w:rsidRPr="00F4254D" w:rsidRDefault="00F4254D" w:rsidP="00F4254D">
      <w:pPr>
        <w:pStyle w:val="ListParagraph"/>
        <w:widowControl w:val="0"/>
        <w:numPr>
          <w:ilvl w:val="0"/>
          <w:numId w:val="23"/>
        </w:numPr>
        <w:tabs>
          <w:tab w:val="clear" w:pos="2250"/>
          <w:tab w:val="left" w:pos="1080"/>
        </w:tabs>
        <w:autoSpaceDE w:val="0"/>
        <w:autoSpaceDN w:val="0"/>
        <w:spacing w:after="120"/>
        <w:ind w:hanging="720"/>
        <w:contextualSpacing w:val="0"/>
      </w:pPr>
      <w:commentRangeStart w:id="11"/>
      <w:r w:rsidRPr="00F4254D">
        <w:t>Verify</w:t>
      </w:r>
      <w:r w:rsidRPr="00F4254D">
        <w:rPr>
          <w:spacing w:val="-8"/>
        </w:rPr>
        <w:t xml:space="preserve"> </w:t>
      </w:r>
      <w:r w:rsidRPr="00F4254D">
        <w:t>the ion</w:t>
      </w:r>
      <w:r w:rsidRPr="00F4254D">
        <w:rPr>
          <w:spacing w:val="-1"/>
        </w:rPr>
        <w:t xml:space="preserve"> </w:t>
      </w:r>
      <w:r w:rsidRPr="00F4254D">
        <w:t>pump controller</w:t>
      </w:r>
      <w:r w:rsidRPr="00F4254D">
        <w:rPr>
          <w:spacing w:val="-1"/>
        </w:rPr>
        <w:t xml:space="preserve"> </w:t>
      </w:r>
      <w:r w:rsidRPr="00F4254D">
        <w:t>is disconnected</w:t>
      </w:r>
      <w:r w:rsidRPr="00F4254D">
        <w:rPr>
          <w:spacing w:val="1"/>
        </w:rPr>
        <w:t xml:space="preserve"> </w:t>
      </w:r>
      <w:r w:rsidRPr="00F4254D">
        <w:t>from</w:t>
      </w:r>
      <w:r w:rsidRPr="00F4254D">
        <w:rPr>
          <w:spacing w:val="-1"/>
        </w:rPr>
        <w:t xml:space="preserve"> </w:t>
      </w:r>
      <w:r w:rsidRPr="00F4254D">
        <w:t>the</w:t>
      </w:r>
      <w:r w:rsidRPr="00F4254D">
        <w:rPr>
          <w:spacing w:val="-1"/>
        </w:rPr>
        <w:t xml:space="preserve"> </w:t>
      </w:r>
      <w:r w:rsidRPr="00F4254D">
        <w:t>wall</w:t>
      </w:r>
      <w:r w:rsidRPr="00F4254D">
        <w:rPr>
          <w:spacing w:val="-1"/>
        </w:rPr>
        <w:t xml:space="preserve"> </w:t>
      </w:r>
      <w:r w:rsidRPr="00F4254D">
        <w:t>outlet</w:t>
      </w:r>
      <w:r w:rsidRPr="00F4254D">
        <w:rPr>
          <w:spacing w:val="2"/>
        </w:rPr>
        <w:t xml:space="preserve"> </w:t>
      </w:r>
      <w:r w:rsidRPr="00F4254D">
        <w:t>and</w:t>
      </w:r>
      <w:r w:rsidRPr="00F4254D">
        <w:rPr>
          <w:spacing w:val="-1"/>
        </w:rPr>
        <w:t xml:space="preserve"> </w:t>
      </w:r>
      <w:r w:rsidRPr="00F4254D">
        <w:t xml:space="preserve">power is </w:t>
      </w:r>
      <w:r w:rsidRPr="00F4254D">
        <w:rPr>
          <w:spacing w:val="-4"/>
        </w:rPr>
        <w:t>off.</w:t>
      </w:r>
      <w:commentRangeEnd w:id="11"/>
      <w:r w:rsidRPr="00F4254D">
        <w:rPr>
          <w:rStyle w:val="CommentReference"/>
          <w:sz w:val="20"/>
          <w:szCs w:val="20"/>
        </w:rPr>
        <w:commentReference w:id="11"/>
      </w:r>
    </w:p>
    <w:p w14:paraId="3DC815F4" w14:textId="77777777" w:rsidR="00F4254D" w:rsidRPr="00F4254D" w:rsidRDefault="00F4254D" w:rsidP="00F4254D">
      <w:pPr>
        <w:pStyle w:val="ListParagraph"/>
        <w:widowControl w:val="0"/>
        <w:numPr>
          <w:ilvl w:val="0"/>
          <w:numId w:val="23"/>
        </w:numPr>
        <w:tabs>
          <w:tab w:val="clear" w:pos="2250"/>
          <w:tab w:val="left" w:pos="1080"/>
        </w:tabs>
        <w:autoSpaceDE w:val="0"/>
        <w:autoSpaceDN w:val="0"/>
        <w:spacing w:after="120"/>
        <w:ind w:right="404"/>
        <w:contextualSpacing w:val="0"/>
      </w:pPr>
      <w:r w:rsidRPr="00F4254D">
        <w:t>Manually</w:t>
      </w:r>
      <w:r w:rsidRPr="00F4254D">
        <w:rPr>
          <w:spacing w:val="-8"/>
        </w:rPr>
        <w:t xml:space="preserve"> </w:t>
      </w:r>
      <w:r w:rsidRPr="00F4254D">
        <w:t>inspect</w:t>
      </w:r>
      <w:r w:rsidRPr="00F4254D">
        <w:rPr>
          <w:spacing w:val="-3"/>
        </w:rPr>
        <w:t xml:space="preserve"> </w:t>
      </w:r>
      <w:r w:rsidRPr="00F4254D">
        <w:t>the</w:t>
      </w:r>
      <w:r w:rsidRPr="00F4254D">
        <w:rPr>
          <w:spacing w:val="-4"/>
        </w:rPr>
        <w:t xml:space="preserve"> </w:t>
      </w:r>
      <w:r w:rsidRPr="00F4254D">
        <w:t>ion</w:t>
      </w:r>
      <w:r w:rsidRPr="00F4254D">
        <w:rPr>
          <w:spacing w:val="-1"/>
        </w:rPr>
        <w:t xml:space="preserve"> </w:t>
      </w:r>
      <w:r w:rsidRPr="00F4254D">
        <w:t>pump</w:t>
      </w:r>
      <w:r w:rsidRPr="00F4254D">
        <w:rPr>
          <w:spacing w:val="-3"/>
        </w:rPr>
        <w:t xml:space="preserve"> </w:t>
      </w:r>
      <w:r w:rsidRPr="00F4254D">
        <w:t>high</w:t>
      </w:r>
      <w:r w:rsidRPr="00F4254D">
        <w:rPr>
          <w:spacing w:val="-3"/>
        </w:rPr>
        <w:t xml:space="preserve"> </w:t>
      </w:r>
      <w:r w:rsidRPr="00F4254D">
        <w:t>voltage</w:t>
      </w:r>
      <w:r w:rsidRPr="00F4254D">
        <w:rPr>
          <w:spacing w:val="-4"/>
        </w:rPr>
        <w:t xml:space="preserve"> </w:t>
      </w:r>
      <w:r w:rsidRPr="00F4254D">
        <w:t>cable</w:t>
      </w:r>
      <w:r w:rsidRPr="00F4254D">
        <w:rPr>
          <w:spacing w:val="-2"/>
        </w:rPr>
        <w:t xml:space="preserve"> </w:t>
      </w:r>
      <w:r w:rsidRPr="00F4254D">
        <w:t>to</w:t>
      </w:r>
      <w:r w:rsidRPr="00F4254D">
        <w:rPr>
          <w:spacing w:val="-3"/>
        </w:rPr>
        <w:t xml:space="preserve"> </w:t>
      </w:r>
      <w:r w:rsidRPr="00F4254D">
        <w:t>ensure</w:t>
      </w:r>
      <w:r w:rsidRPr="00F4254D">
        <w:rPr>
          <w:spacing w:val="-4"/>
        </w:rPr>
        <w:t xml:space="preserve"> </w:t>
      </w:r>
      <w:r w:rsidRPr="00F4254D">
        <w:t>it</w:t>
      </w:r>
      <w:r w:rsidRPr="00F4254D">
        <w:rPr>
          <w:spacing w:val="-3"/>
        </w:rPr>
        <w:t xml:space="preserve"> </w:t>
      </w:r>
      <w:r w:rsidRPr="00F4254D">
        <w:t>is</w:t>
      </w:r>
      <w:r w:rsidRPr="00F4254D">
        <w:rPr>
          <w:spacing w:val="-3"/>
        </w:rPr>
        <w:t xml:space="preserve"> </w:t>
      </w:r>
      <w:r w:rsidRPr="00F4254D">
        <w:t>in</w:t>
      </w:r>
      <w:r w:rsidRPr="00F4254D">
        <w:rPr>
          <w:spacing w:val="-3"/>
        </w:rPr>
        <w:t xml:space="preserve"> </w:t>
      </w:r>
      <w:r w:rsidRPr="00F4254D">
        <w:t>good</w:t>
      </w:r>
      <w:r w:rsidRPr="00F4254D">
        <w:rPr>
          <w:spacing w:val="-3"/>
        </w:rPr>
        <w:t xml:space="preserve"> </w:t>
      </w:r>
      <w:r w:rsidRPr="00F4254D">
        <w:t>condition. Connect</w:t>
      </w:r>
      <w:r w:rsidRPr="00F4254D">
        <w:rPr>
          <w:spacing w:val="-3"/>
        </w:rPr>
        <w:t xml:space="preserve"> </w:t>
      </w:r>
      <w:r w:rsidRPr="00F4254D">
        <w:t>high voltage cable between the pump and the controller. Verify both connectors are fully engaged.</w:t>
      </w:r>
    </w:p>
    <w:p w14:paraId="671FDE4E" w14:textId="186A36E1" w:rsidR="00937B7C" w:rsidRPr="00F4254D" w:rsidRDefault="00F4254D" w:rsidP="00F4254D">
      <w:pPr>
        <w:pStyle w:val="ListParagraph"/>
        <w:widowControl w:val="0"/>
        <w:numPr>
          <w:ilvl w:val="0"/>
          <w:numId w:val="23"/>
        </w:numPr>
        <w:tabs>
          <w:tab w:val="clear" w:pos="2250"/>
          <w:tab w:val="left" w:pos="1080"/>
        </w:tabs>
        <w:autoSpaceDE w:val="0"/>
        <w:autoSpaceDN w:val="0"/>
        <w:spacing w:after="120"/>
        <w:ind w:right="404"/>
        <w:contextualSpacing w:val="0"/>
      </w:pPr>
      <w:commentRangeStart w:id="12"/>
      <w:r w:rsidRPr="00F4254D">
        <w:t>Note</w:t>
      </w:r>
      <w:r w:rsidRPr="00F4254D">
        <w:rPr>
          <w:spacing w:val="-4"/>
        </w:rPr>
        <w:t xml:space="preserve"> </w:t>
      </w:r>
      <w:r w:rsidRPr="00F4254D">
        <w:t>the</w:t>
      </w:r>
      <w:r w:rsidRPr="00F4254D">
        <w:rPr>
          <w:spacing w:val="-3"/>
        </w:rPr>
        <w:t xml:space="preserve"> </w:t>
      </w:r>
      <w:r w:rsidRPr="00F4254D">
        <w:t>pressure</w:t>
      </w:r>
      <w:r w:rsidRPr="00F4254D">
        <w:rPr>
          <w:spacing w:val="-4"/>
        </w:rPr>
        <w:t xml:space="preserve"> </w:t>
      </w:r>
      <w:r w:rsidRPr="00F4254D">
        <w:t>of</w:t>
      </w:r>
      <w:r w:rsidRPr="00F4254D">
        <w:rPr>
          <w:spacing w:val="-3"/>
        </w:rPr>
        <w:t xml:space="preserve"> </w:t>
      </w:r>
      <w:r w:rsidRPr="00F4254D">
        <w:t>the</w:t>
      </w:r>
      <w:r w:rsidRPr="00F4254D">
        <w:rPr>
          <w:spacing w:val="-3"/>
        </w:rPr>
        <w:t xml:space="preserve"> </w:t>
      </w:r>
      <w:r w:rsidRPr="00F4254D">
        <w:t>pumping</w:t>
      </w:r>
      <w:r w:rsidRPr="00F4254D">
        <w:rPr>
          <w:spacing w:val="-6"/>
        </w:rPr>
        <w:t xml:space="preserve"> </w:t>
      </w:r>
      <w:r w:rsidRPr="00F4254D">
        <w:t>system</w:t>
      </w:r>
      <w:r w:rsidRPr="00F4254D">
        <w:rPr>
          <w:spacing w:val="-3"/>
        </w:rPr>
        <w:t xml:space="preserve"> </w:t>
      </w:r>
      <w:r w:rsidRPr="00F4254D">
        <w:t>attached</w:t>
      </w:r>
      <w:r w:rsidRPr="00F4254D">
        <w:rPr>
          <w:spacing w:val="-1"/>
        </w:rPr>
        <w:t xml:space="preserve"> </w:t>
      </w:r>
      <w:r w:rsidRPr="00F4254D">
        <w:t>to</w:t>
      </w:r>
      <w:r w:rsidRPr="00F4254D">
        <w:rPr>
          <w:spacing w:val="-3"/>
        </w:rPr>
        <w:t xml:space="preserve"> </w:t>
      </w:r>
      <w:r w:rsidRPr="00F4254D">
        <w:t>the</w:t>
      </w:r>
      <w:r w:rsidRPr="00F4254D">
        <w:rPr>
          <w:spacing w:val="-4"/>
        </w:rPr>
        <w:t xml:space="preserve"> </w:t>
      </w:r>
      <w:r w:rsidRPr="00F4254D">
        <w:t>vacuum</w:t>
      </w:r>
      <w:r w:rsidRPr="00F4254D">
        <w:rPr>
          <w:spacing w:val="-3"/>
        </w:rPr>
        <w:t xml:space="preserve"> </w:t>
      </w:r>
      <w:r w:rsidRPr="00F4254D">
        <w:t>system.</w:t>
      </w:r>
      <w:r w:rsidRPr="00F4254D">
        <w:rPr>
          <w:spacing w:val="40"/>
        </w:rPr>
        <w:t xml:space="preserve"> </w:t>
      </w:r>
      <w:r w:rsidRPr="00F4254D">
        <w:t>Generally, a</w:t>
      </w:r>
      <w:r w:rsidRPr="00F4254D">
        <w:rPr>
          <w:spacing w:val="-4"/>
        </w:rPr>
        <w:t xml:space="preserve"> </w:t>
      </w:r>
      <w:r w:rsidRPr="00F4254D">
        <w:t>turbo pumping cart</w:t>
      </w:r>
      <w:commentRangeEnd w:id="12"/>
      <w:r w:rsidRPr="00F4254D">
        <w:rPr>
          <w:rStyle w:val="CommentReference"/>
          <w:sz w:val="20"/>
          <w:szCs w:val="20"/>
        </w:rPr>
        <w:commentReference w:id="12"/>
      </w:r>
    </w:p>
    <w:p w14:paraId="6F786176" w14:textId="77777777" w:rsidR="00223BE2" w:rsidRPr="006F554D" w:rsidRDefault="00223BE2" w:rsidP="00223BE2">
      <w:pPr>
        <w:tabs>
          <w:tab w:val="clear" w:pos="2250"/>
        </w:tabs>
      </w:pPr>
    </w:p>
    <w:p w14:paraId="43DAE81E" w14:textId="41A9B2F4" w:rsidR="00223BE2" w:rsidRPr="006F554D" w:rsidRDefault="00F4254D" w:rsidP="00F4254D">
      <w:pPr>
        <w:pStyle w:val="Heading2"/>
      </w:pPr>
      <w:r>
        <w:t>Ion Pump Controller beginning setting</w:t>
      </w:r>
    </w:p>
    <w:p w14:paraId="4007AAA1" w14:textId="31F7FC39" w:rsidR="00223BE2" w:rsidRDefault="00F4254D" w:rsidP="00223BE2">
      <w:pPr>
        <w:pStyle w:val="Level2Numbered"/>
      </w:pPr>
      <w:r>
        <w:t>Plug the controller and turn on the 24V (4A) power brick</w:t>
      </w:r>
    </w:p>
    <w:p w14:paraId="1C42F2C7" w14:textId="507F1A1D" w:rsidR="00F4254D" w:rsidRPr="006F554D" w:rsidRDefault="00F4254D" w:rsidP="00F4254D">
      <w:pPr>
        <w:pStyle w:val="Level2Numbered"/>
        <w:numPr>
          <w:ilvl w:val="0"/>
          <w:numId w:val="0"/>
        </w:numPr>
        <w:ind w:left="1080"/>
      </w:pPr>
      <w:r w:rsidRPr="00F4254D">
        <w:drawing>
          <wp:inline distT="0" distB="0" distL="0" distR="0" wp14:anchorId="3719A340" wp14:editId="2FD71F87">
            <wp:extent cx="2939823" cy="1657350"/>
            <wp:effectExtent l="0" t="0" r="0" b="0"/>
            <wp:docPr id="1812094865" name="Picture 1" descr="A picture containing 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094865" name="Picture 1" descr="A picture containing graphical user interface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52157" cy="166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9B344" w14:textId="67EA9803" w:rsidR="00223BE2" w:rsidRPr="006F554D" w:rsidRDefault="00F4254D" w:rsidP="00223BE2">
      <w:pPr>
        <w:pStyle w:val="ListParagraph"/>
        <w:numPr>
          <w:ilvl w:val="0"/>
          <w:numId w:val="6"/>
        </w:numPr>
        <w:tabs>
          <w:tab w:val="clear" w:pos="2250"/>
        </w:tabs>
      </w:pPr>
      <w:r>
        <w:t>Set the controller to the pumping size of the pump; most CEBAF beamline pumps are 40 or 45 L/Sec pumps.</w:t>
      </w:r>
    </w:p>
    <w:p w14:paraId="37CEE3D6" w14:textId="5FA0D0CF" w:rsidR="00223BE2" w:rsidRDefault="00F4254D" w:rsidP="00223BE2">
      <w:pPr>
        <w:pStyle w:val="ListParagraph"/>
        <w:numPr>
          <w:ilvl w:val="0"/>
          <w:numId w:val="6"/>
        </w:numPr>
        <w:tabs>
          <w:tab w:val="clear" w:pos="2250"/>
        </w:tabs>
      </w:pPr>
      <w:r>
        <w:t>Set the maximum current to 1mA trip setting</w:t>
      </w:r>
    </w:p>
    <w:p w14:paraId="7CAC52A4" w14:textId="4EED54D7" w:rsidR="00F4254D" w:rsidRPr="006F554D" w:rsidRDefault="00F4254D" w:rsidP="00223BE2">
      <w:pPr>
        <w:pStyle w:val="ListParagraph"/>
        <w:numPr>
          <w:ilvl w:val="0"/>
          <w:numId w:val="6"/>
        </w:numPr>
        <w:tabs>
          <w:tab w:val="clear" w:pos="2250"/>
        </w:tabs>
      </w:pPr>
      <w:r>
        <w:t>Set the voltage to its lowest setting, generally 3kV</w:t>
      </w:r>
    </w:p>
    <w:p w14:paraId="17076210" w14:textId="77777777" w:rsidR="00223BE2" w:rsidRPr="006F554D" w:rsidRDefault="00223BE2" w:rsidP="00223BE2">
      <w:pPr>
        <w:tabs>
          <w:tab w:val="clear" w:pos="2250"/>
        </w:tabs>
      </w:pPr>
    </w:p>
    <w:p w14:paraId="1149AC2C" w14:textId="4131D44D" w:rsidR="00223BE2" w:rsidRPr="00AB6D85" w:rsidRDefault="00F4254D" w:rsidP="00F4254D">
      <w:pPr>
        <w:pStyle w:val="Heading2"/>
      </w:pPr>
      <w:r>
        <w:lastRenderedPageBreak/>
        <w:t>Turn on and ramp</w:t>
      </w:r>
    </w:p>
    <w:p w14:paraId="2B321910" w14:textId="3577FFDF" w:rsidR="00223BE2" w:rsidRDefault="00F4254D" w:rsidP="00F4254D">
      <w:pPr>
        <w:pStyle w:val="Level2Numbered"/>
        <w:numPr>
          <w:ilvl w:val="0"/>
          <w:numId w:val="25"/>
        </w:numPr>
      </w:pPr>
      <w:r>
        <w:t>Turn on the high voltage on the ion pump power suppl (at 3kV) by holding down the HV red button for 2 seconds.</w:t>
      </w:r>
    </w:p>
    <w:p w14:paraId="2CBF45AC" w14:textId="0F0FDA86" w:rsidR="00F4254D" w:rsidRDefault="00F4254D" w:rsidP="00F4254D">
      <w:pPr>
        <w:pStyle w:val="Level2Numbered"/>
        <w:numPr>
          <w:ilvl w:val="1"/>
          <w:numId w:val="25"/>
        </w:numPr>
      </w:pPr>
      <w:r>
        <w:t>If the ion pump voltage rises smoothly to 3kV, wait 30 seconds and proceed to step 2.</w:t>
      </w:r>
    </w:p>
    <w:p w14:paraId="47E46658" w14:textId="77777777" w:rsidR="00F4254D" w:rsidRPr="00F4254D" w:rsidRDefault="00F4254D" w:rsidP="00F4254D">
      <w:pPr>
        <w:pStyle w:val="ListParagraph"/>
        <w:widowControl w:val="0"/>
        <w:numPr>
          <w:ilvl w:val="1"/>
          <w:numId w:val="25"/>
        </w:numPr>
        <w:tabs>
          <w:tab w:val="clear" w:pos="2250"/>
          <w:tab w:val="left" w:pos="1800"/>
        </w:tabs>
        <w:autoSpaceDE w:val="0"/>
        <w:autoSpaceDN w:val="0"/>
        <w:spacing w:line="259" w:lineRule="auto"/>
        <w:ind w:right="442"/>
      </w:pPr>
      <w:r w:rsidRPr="00F4254D">
        <w:t>If</w:t>
      </w:r>
      <w:r w:rsidRPr="00F4254D">
        <w:rPr>
          <w:spacing w:val="-1"/>
        </w:rPr>
        <w:t xml:space="preserve"> </w:t>
      </w:r>
      <w:r w:rsidRPr="00F4254D">
        <w:t>the</w:t>
      </w:r>
      <w:r w:rsidRPr="00F4254D">
        <w:rPr>
          <w:spacing w:val="-2"/>
        </w:rPr>
        <w:t xml:space="preserve"> </w:t>
      </w:r>
      <w:r w:rsidRPr="00F4254D">
        <w:t>ion</w:t>
      </w:r>
      <w:r w:rsidRPr="00F4254D">
        <w:rPr>
          <w:spacing w:val="-2"/>
        </w:rPr>
        <w:t xml:space="preserve"> </w:t>
      </w:r>
      <w:r w:rsidRPr="00F4254D">
        <w:t>pump</w:t>
      </w:r>
      <w:r w:rsidRPr="00F4254D">
        <w:rPr>
          <w:spacing w:val="-2"/>
        </w:rPr>
        <w:t xml:space="preserve"> </w:t>
      </w:r>
      <w:r w:rsidRPr="00F4254D">
        <w:t>voltage</w:t>
      </w:r>
      <w:r w:rsidRPr="00F4254D">
        <w:rPr>
          <w:spacing w:val="-4"/>
        </w:rPr>
        <w:t xml:space="preserve"> </w:t>
      </w:r>
      <w:r w:rsidRPr="00F4254D">
        <w:t>is</w:t>
      </w:r>
      <w:r w:rsidRPr="00F4254D">
        <w:rPr>
          <w:spacing w:val="-2"/>
        </w:rPr>
        <w:t xml:space="preserve"> </w:t>
      </w:r>
      <w:r w:rsidRPr="00F4254D">
        <w:t>limited</w:t>
      </w:r>
      <w:r w:rsidRPr="00F4254D">
        <w:rPr>
          <w:spacing w:val="-2"/>
        </w:rPr>
        <w:t xml:space="preserve"> </w:t>
      </w:r>
      <w:r w:rsidRPr="00F4254D">
        <w:t>due</w:t>
      </w:r>
      <w:r w:rsidRPr="00F4254D">
        <w:rPr>
          <w:spacing w:val="-4"/>
        </w:rPr>
        <w:t xml:space="preserve"> </w:t>
      </w:r>
      <w:r w:rsidRPr="00F4254D">
        <w:t>to</w:t>
      </w:r>
      <w:r w:rsidRPr="00F4254D">
        <w:rPr>
          <w:spacing w:val="-2"/>
        </w:rPr>
        <w:t xml:space="preserve"> </w:t>
      </w:r>
      <w:r w:rsidRPr="00F4254D">
        <w:t>the</w:t>
      </w:r>
      <w:r w:rsidRPr="00F4254D">
        <w:rPr>
          <w:spacing w:val="-1"/>
        </w:rPr>
        <w:t xml:space="preserve"> </w:t>
      </w:r>
      <w:r w:rsidRPr="00F4254D">
        <w:t>1mA</w:t>
      </w:r>
      <w:r w:rsidRPr="00F4254D">
        <w:rPr>
          <w:spacing w:val="-2"/>
        </w:rPr>
        <w:t xml:space="preserve"> </w:t>
      </w:r>
      <w:r w:rsidRPr="00F4254D">
        <w:t>current</w:t>
      </w:r>
      <w:r w:rsidRPr="00F4254D">
        <w:rPr>
          <w:spacing w:val="-2"/>
        </w:rPr>
        <w:t xml:space="preserve"> </w:t>
      </w:r>
      <w:r w:rsidRPr="00F4254D">
        <w:t>limit,</w:t>
      </w:r>
      <w:r w:rsidRPr="00F4254D">
        <w:rPr>
          <w:spacing w:val="-2"/>
        </w:rPr>
        <w:t xml:space="preserve"> </w:t>
      </w:r>
      <w:r w:rsidRPr="00F4254D">
        <w:t>wait</w:t>
      </w:r>
      <w:r w:rsidRPr="00F4254D">
        <w:rPr>
          <w:spacing w:val="-2"/>
        </w:rPr>
        <w:t xml:space="preserve"> </w:t>
      </w:r>
      <w:r w:rsidRPr="00F4254D">
        <w:t>up</w:t>
      </w:r>
      <w:r w:rsidRPr="00F4254D">
        <w:rPr>
          <w:spacing w:val="-2"/>
        </w:rPr>
        <w:t xml:space="preserve"> </w:t>
      </w:r>
      <w:r w:rsidRPr="00F4254D">
        <w:t>to</w:t>
      </w:r>
      <w:r w:rsidRPr="00F4254D">
        <w:rPr>
          <w:spacing w:val="-1"/>
        </w:rPr>
        <w:t xml:space="preserve"> </w:t>
      </w:r>
      <w:r w:rsidRPr="00F4254D">
        <w:t>20</w:t>
      </w:r>
      <w:r w:rsidRPr="00F4254D">
        <w:rPr>
          <w:spacing w:val="-2"/>
        </w:rPr>
        <w:t xml:space="preserve"> </w:t>
      </w:r>
      <w:r w:rsidRPr="00F4254D">
        <w:t>minutes</w:t>
      </w:r>
      <w:r w:rsidRPr="00F4254D">
        <w:rPr>
          <w:spacing w:val="-2"/>
        </w:rPr>
        <w:t xml:space="preserve"> </w:t>
      </w:r>
      <w:r w:rsidRPr="00F4254D">
        <w:t>for the voltage to get to 3 kV (this is referred to as processing).</w:t>
      </w:r>
      <w:r w:rsidRPr="00F4254D">
        <w:rPr>
          <w:spacing w:val="40"/>
        </w:rPr>
        <w:t xml:space="preserve"> </w:t>
      </w:r>
      <w:r w:rsidRPr="00F4254D">
        <w:t>The controller will turn off after a minute and then restart; allow the controller to keep running</w:t>
      </w:r>
    </w:p>
    <w:p w14:paraId="203717F6" w14:textId="77777777" w:rsidR="00F4254D" w:rsidRPr="00F4254D" w:rsidRDefault="00F4254D" w:rsidP="00F4254D">
      <w:pPr>
        <w:pStyle w:val="ListParagraph"/>
        <w:widowControl w:val="0"/>
        <w:numPr>
          <w:ilvl w:val="2"/>
          <w:numId w:val="25"/>
        </w:numPr>
        <w:tabs>
          <w:tab w:val="clear" w:pos="2250"/>
          <w:tab w:val="left" w:pos="2518"/>
          <w:tab w:val="left" w:pos="2520"/>
        </w:tabs>
        <w:autoSpaceDE w:val="0"/>
        <w:autoSpaceDN w:val="0"/>
        <w:spacing w:before="1"/>
        <w:ind w:right="394"/>
      </w:pPr>
      <w:r w:rsidRPr="00F4254D">
        <w:t>If</w:t>
      </w:r>
      <w:r w:rsidRPr="00F4254D">
        <w:rPr>
          <w:spacing w:val="-2"/>
        </w:rPr>
        <w:t xml:space="preserve"> </w:t>
      </w:r>
      <w:r w:rsidRPr="00F4254D">
        <w:t>the</w:t>
      </w:r>
      <w:r w:rsidRPr="00F4254D">
        <w:rPr>
          <w:spacing w:val="-4"/>
        </w:rPr>
        <w:t xml:space="preserve"> </w:t>
      </w:r>
      <w:r w:rsidRPr="00F4254D">
        <w:t>voltage</w:t>
      </w:r>
      <w:r w:rsidRPr="00F4254D">
        <w:rPr>
          <w:spacing w:val="-4"/>
        </w:rPr>
        <w:t xml:space="preserve"> </w:t>
      </w:r>
      <w:r w:rsidRPr="00F4254D">
        <w:t>does</w:t>
      </w:r>
      <w:r w:rsidRPr="00F4254D">
        <w:rPr>
          <w:spacing w:val="-3"/>
        </w:rPr>
        <w:t xml:space="preserve"> </w:t>
      </w:r>
      <w:r w:rsidRPr="00F4254D">
        <w:t>not</w:t>
      </w:r>
      <w:r w:rsidRPr="00F4254D">
        <w:rPr>
          <w:spacing w:val="-3"/>
        </w:rPr>
        <w:t xml:space="preserve"> </w:t>
      </w:r>
      <w:r w:rsidRPr="00F4254D">
        <w:t>reach</w:t>
      </w:r>
      <w:r w:rsidRPr="00F4254D">
        <w:rPr>
          <w:spacing w:val="-3"/>
        </w:rPr>
        <w:t xml:space="preserve"> </w:t>
      </w:r>
      <w:r w:rsidRPr="00F4254D">
        <w:t>3</w:t>
      </w:r>
      <w:r w:rsidRPr="00F4254D">
        <w:rPr>
          <w:spacing w:val="-3"/>
        </w:rPr>
        <w:t xml:space="preserve"> </w:t>
      </w:r>
      <w:r w:rsidRPr="00F4254D">
        <w:t>kV</w:t>
      </w:r>
      <w:r w:rsidRPr="00F4254D">
        <w:rPr>
          <w:spacing w:val="-2"/>
        </w:rPr>
        <w:t xml:space="preserve"> </w:t>
      </w:r>
      <w:r w:rsidRPr="00F4254D">
        <w:t>after</w:t>
      </w:r>
      <w:r w:rsidRPr="00F4254D">
        <w:rPr>
          <w:spacing w:val="-4"/>
        </w:rPr>
        <w:t xml:space="preserve"> </w:t>
      </w:r>
      <w:r w:rsidRPr="00F4254D">
        <w:t>20</w:t>
      </w:r>
      <w:r w:rsidRPr="00F4254D">
        <w:rPr>
          <w:spacing w:val="-3"/>
        </w:rPr>
        <w:t xml:space="preserve"> </w:t>
      </w:r>
      <w:r w:rsidRPr="00F4254D">
        <w:t>minutes,</w:t>
      </w:r>
      <w:r w:rsidRPr="00F4254D">
        <w:rPr>
          <w:spacing w:val="-3"/>
        </w:rPr>
        <w:t xml:space="preserve"> </w:t>
      </w:r>
      <w:r w:rsidRPr="00F4254D">
        <w:t>increase</w:t>
      </w:r>
      <w:r w:rsidRPr="00F4254D">
        <w:rPr>
          <w:spacing w:val="-2"/>
        </w:rPr>
        <w:t xml:space="preserve"> </w:t>
      </w:r>
      <w:r w:rsidRPr="00F4254D">
        <w:t>current</w:t>
      </w:r>
      <w:r w:rsidRPr="00F4254D">
        <w:rPr>
          <w:spacing w:val="-3"/>
        </w:rPr>
        <w:t xml:space="preserve"> </w:t>
      </w:r>
      <w:r w:rsidRPr="00F4254D">
        <w:t>limit</w:t>
      </w:r>
      <w:r w:rsidRPr="00F4254D">
        <w:rPr>
          <w:spacing w:val="-3"/>
        </w:rPr>
        <w:t xml:space="preserve"> </w:t>
      </w:r>
      <w:r w:rsidRPr="00F4254D">
        <w:t>to</w:t>
      </w:r>
      <w:r w:rsidRPr="00F4254D">
        <w:rPr>
          <w:spacing w:val="-3"/>
        </w:rPr>
        <w:t xml:space="preserve"> </w:t>
      </w:r>
      <w:r w:rsidRPr="00F4254D">
        <w:t>3</w:t>
      </w:r>
      <w:r w:rsidRPr="00F4254D">
        <w:rPr>
          <w:spacing w:val="-3"/>
        </w:rPr>
        <w:t xml:space="preserve"> </w:t>
      </w:r>
      <w:r w:rsidRPr="00F4254D">
        <w:t>mA and turn on high voltage.</w:t>
      </w:r>
    </w:p>
    <w:p w14:paraId="0BC98465" w14:textId="77777777" w:rsidR="00F4254D" w:rsidRPr="00F4254D" w:rsidRDefault="00F4254D" w:rsidP="00F4254D">
      <w:pPr>
        <w:pStyle w:val="ListParagraph"/>
        <w:widowControl w:val="0"/>
        <w:numPr>
          <w:ilvl w:val="2"/>
          <w:numId w:val="25"/>
        </w:numPr>
        <w:tabs>
          <w:tab w:val="clear" w:pos="2250"/>
          <w:tab w:val="left" w:pos="2520"/>
        </w:tabs>
        <w:autoSpaceDE w:val="0"/>
        <w:autoSpaceDN w:val="0"/>
        <w:spacing w:before="270"/>
        <w:ind w:right="697"/>
      </w:pPr>
      <w:r w:rsidRPr="00F4254D">
        <w:t>If the ion pump voltage is limited due to the 3 mA current limit, wait up to 20 minutes</w:t>
      </w:r>
      <w:r w:rsidRPr="00F4254D">
        <w:rPr>
          <w:spacing w:val="-3"/>
        </w:rPr>
        <w:t xml:space="preserve"> </w:t>
      </w:r>
      <w:r w:rsidRPr="00F4254D">
        <w:t>to</w:t>
      </w:r>
      <w:r w:rsidRPr="00F4254D">
        <w:rPr>
          <w:spacing w:val="-2"/>
        </w:rPr>
        <w:t xml:space="preserve"> </w:t>
      </w:r>
      <w:r w:rsidRPr="00F4254D">
        <w:t>reach</w:t>
      </w:r>
      <w:r w:rsidRPr="00F4254D">
        <w:rPr>
          <w:spacing w:val="-3"/>
        </w:rPr>
        <w:t xml:space="preserve"> </w:t>
      </w:r>
      <w:r w:rsidRPr="00F4254D">
        <w:t>3</w:t>
      </w:r>
      <w:r w:rsidRPr="00F4254D">
        <w:rPr>
          <w:spacing w:val="-3"/>
        </w:rPr>
        <w:t xml:space="preserve"> </w:t>
      </w:r>
      <w:r w:rsidRPr="00F4254D">
        <w:t>kV</w:t>
      </w:r>
      <w:r w:rsidRPr="00F4254D">
        <w:rPr>
          <w:spacing w:val="-3"/>
        </w:rPr>
        <w:t xml:space="preserve"> </w:t>
      </w:r>
      <w:r w:rsidRPr="00F4254D">
        <w:t>(process). If</w:t>
      </w:r>
      <w:r w:rsidRPr="00F4254D">
        <w:rPr>
          <w:spacing w:val="-3"/>
        </w:rPr>
        <w:t xml:space="preserve"> </w:t>
      </w:r>
      <w:r w:rsidRPr="00F4254D">
        <w:t>the</w:t>
      </w:r>
      <w:r w:rsidRPr="00F4254D">
        <w:rPr>
          <w:spacing w:val="-5"/>
        </w:rPr>
        <w:t xml:space="preserve"> </w:t>
      </w:r>
      <w:r w:rsidRPr="00F4254D">
        <w:t>pump</w:t>
      </w:r>
      <w:r w:rsidRPr="00F4254D">
        <w:rPr>
          <w:spacing w:val="-3"/>
        </w:rPr>
        <w:t xml:space="preserve"> </w:t>
      </w:r>
      <w:r w:rsidRPr="00F4254D">
        <w:t>will</w:t>
      </w:r>
      <w:r w:rsidRPr="00F4254D">
        <w:rPr>
          <w:spacing w:val="-3"/>
        </w:rPr>
        <w:t xml:space="preserve"> </w:t>
      </w:r>
      <w:r w:rsidRPr="00F4254D">
        <w:t>not</w:t>
      </w:r>
      <w:r w:rsidRPr="00F4254D">
        <w:rPr>
          <w:spacing w:val="-3"/>
        </w:rPr>
        <w:t xml:space="preserve"> </w:t>
      </w:r>
      <w:r w:rsidRPr="00F4254D">
        <w:t>turn</w:t>
      </w:r>
      <w:r w:rsidRPr="00F4254D">
        <w:rPr>
          <w:spacing w:val="-3"/>
        </w:rPr>
        <w:t xml:space="preserve"> </w:t>
      </w:r>
      <w:r w:rsidRPr="00F4254D">
        <w:t>on</w:t>
      </w:r>
      <w:r w:rsidRPr="00F4254D">
        <w:rPr>
          <w:spacing w:val="-3"/>
        </w:rPr>
        <w:t xml:space="preserve"> </w:t>
      </w:r>
      <w:r w:rsidRPr="00F4254D">
        <w:t>at</w:t>
      </w:r>
      <w:r w:rsidRPr="00F4254D">
        <w:rPr>
          <w:spacing w:val="-3"/>
        </w:rPr>
        <w:t xml:space="preserve"> </w:t>
      </w:r>
      <w:r w:rsidRPr="00F4254D">
        <w:t>a</w:t>
      </w:r>
      <w:r w:rsidRPr="00F4254D">
        <w:rPr>
          <w:spacing w:val="-3"/>
        </w:rPr>
        <w:t xml:space="preserve"> </w:t>
      </w:r>
      <w:r w:rsidRPr="00F4254D">
        <w:t>3</w:t>
      </w:r>
      <w:r w:rsidRPr="00F4254D">
        <w:rPr>
          <w:spacing w:val="-3"/>
        </w:rPr>
        <w:t xml:space="preserve"> </w:t>
      </w:r>
      <w:r w:rsidRPr="00F4254D">
        <w:t>mA</w:t>
      </w:r>
      <w:r w:rsidRPr="00F4254D">
        <w:rPr>
          <w:spacing w:val="-3"/>
        </w:rPr>
        <w:t xml:space="preserve"> </w:t>
      </w:r>
      <w:r w:rsidRPr="00F4254D">
        <w:t>current limit, contact PI/PM/SOTR.</w:t>
      </w:r>
    </w:p>
    <w:p w14:paraId="5C100B1F" w14:textId="660C9553" w:rsidR="00F4254D" w:rsidRPr="00F4254D" w:rsidRDefault="00F4254D" w:rsidP="00F4254D">
      <w:pPr>
        <w:pStyle w:val="ListParagraph"/>
        <w:widowControl w:val="0"/>
        <w:numPr>
          <w:ilvl w:val="2"/>
          <w:numId w:val="25"/>
        </w:numPr>
        <w:tabs>
          <w:tab w:val="clear" w:pos="2250"/>
          <w:tab w:val="left" w:pos="2520"/>
        </w:tabs>
        <w:autoSpaceDE w:val="0"/>
        <w:autoSpaceDN w:val="0"/>
        <w:spacing w:before="270"/>
        <w:ind w:right="697"/>
      </w:pPr>
      <w:r w:rsidRPr="00F4254D">
        <w:t>Once</w:t>
      </w:r>
      <w:r w:rsidRPr="00F4254D">
        <w:rPr>
          <w:spacing w:val="-3"/>
        </w:rPr>
        <w:t xml:space="preserve"> </w:t>
      </w:r>
      <w:r w:rsidRPr="00F4254D">
        <w:t>voltage reaches</w:t>
      </w:r>
      <w:r w:rsidRPr="00F4254D">
        <w:rPr>
          <w:spacing w:val="-1"/>
        </w:rPr>
        <w:t xml:space="preserve"> </w:t>
      </w:r>
      <w:r w:rsidRPr="00F4254D">
        <w:t>3</w:t>
      </w:r>
      <w:r w:rsidRPr="00F4254D">
        <w:rPr>
          <w:spacing w:val="-1"/>
        </w:rPr>
        <w:t xml:space="preserve"> </w:t>
      </w:r>
      <w:r w:rsidRPr="00F4254D">
        <w:t>kV,</w:t>
      </w:r>
      <w:r w:rsidRPr="00F4254D">
        <w:rPr>
          <w:spacing w:val="-1"/>
        </w:rPr>
        <w:t xml:space="preserve"> </w:t>
      </w:r>
      <w:r w:rsidRPr="00F4254D">
        <w:t>wait</w:t>
      </w:r>
      <w:r w:rsidRPr="00F4254D">
        <w:rPr>
          <w:spacing w:val="2"/>
        </w:rPr>
        <w:t xml:space="preserve"> </w:t>
      </w:r>
      <w:r w:rsidRPr="00F4254D">
        <w:t>until</w:t>
      </w:r>
      <w:r w:rsidRPr="00F4254D">
        <w:rPr>
          <w:spacing w:val="-1"/>
        </w:rPr>
        <w:t xml:space="preserve"> </w:t>
      </w:r>
      <w:r w:rsidRPr="00F4254D">
        <w:t>current</w:t>
      </w:r>
      <w:r w:rsidRPr="00F4254D">
        <w:rPr>
          <w:spacing w:val="-1"/>
        </w:rPr>
        <w:t xml:space="preserve"> </w:t>
      </w:r>
      <w:r w:rsidRPr="00F4254D">
        <w:t>falls</w:t>
      </w:r>
      <w:r w:rsidRPr="00F4254D">
        <w:rPr>
          <w:spacing w:val="-1"/>
        </w:rPr>
        <w:t xml:space="preserve"> </w:t>
      </w:r>
      <w:r w:rsidRPr="00F4254D">
        <w:t>below</w:t>
      </w:r>
      <w:r w:rsidRPr="00F4254D">
        <w:rPr>
          <w:spacing w:val="-1"/>
        </w:rPr>
        <w:t xml:space="preserve"> </w:t>
      </w:r>
      <w:r w:rsidRPr="00F4254D">
        <w:t>1</w:t>
      </w:r>
      <w:r w:rsidRPr="00F4254D">
        <w:rPr>
          <w:spacing w:val="-1"/>
        </w:rPr>
        <w:t xml:space="preserve"> </w:t>
      </w:r>
      <w:r w:rsidRPr="00F4254D">
        <w:rPr>
          <w:spacing w:val="-5"/>
        </w:rPr>
        <w:t>mA</w:t>
      </w:r>
    </w:p>
    <w:p w14:paraId="0218164F" w14:textId="2919B7E4" w:rsidR="00F4254D" w:rsidRPr="00F4254D" w:rsidRDefault="00F4254D" w:rsidP="00F4254D">
      <w:pPr>
        <w:pStyle w:val="ListParagraph"/>
        <w:widowControl w:val="0"/>
        <w:numPr>
          <w:ilvl w:val="2"/>
          <w:numId w:val="25"/>
        </w:numPr>
        <w:tabs>
          <w:tab w:val="clear" w:pos="2250"/>
          <w:tab w:val="left" w:pos="2519"/>
        </w:tabs>
        <w:autoSpaceDE w:val="0"/>
        <w:autoSpaceDN w:val="0"/>
      </w:pPr>
      <w:r w:rsidRPr="00F4254D">
        <w:t>Reduce</w:t>
      </w:r>
      <w:r w:rsidRPr="00F4254D">
        <w:rPr>
          <w:spacing w:val="-2"/>
        </w:rPr>
        <w:t xml:space="preserve"> </w:t>
      </w:r>
      <w:r w:rsidRPr="00F4254D">
        <w:t>the</w:t>
      </w:r>
      <w:r w:rsidRPr="00F4254D">
        <w:rPr>
          <w:spacing w:val="-1"/>
        </w:rPr>
        <w:t xml:space="preserve"> </w:t>
      </w:r>
      <w:r w:rsidRPr="00F4254D">
        <w:t>controller</w:t>
      </w:r>
      <w:r w:rsidRPr="00F4254D">
        <w:rPr>
          <w:spacing w:val="-1"/>
        </w:rPr>
        <w:t xml:space="preserve"> </w:t>
      </w:r>
      <w:r w:rsidRPr="00F4254D">
        <w:t>current limit</w:t>
      </w:r>
      <w:r w:rsidRPr="00F4254D">
        <w:rPr>
          <w:spacing w:val="-1"/>
        </w:rPr>
        <w:t xml:space="preserve"> </w:t>
      </w:r>
      <w:r w:rsidRPr="00F4254D">
        <w:t>to</w:t>
      </w:r>
      <w:r w:rsidRPr="00F4254D">
        <w:rPr>
          <w:spacing w:val="-1"/>
        </w:rPr>
        <w:t xml:space="preserve"> </w:t>
      </w:r>
      <w:r w:rsidRPr="00F4254D">
        <w:t>1</w:t>
      </w:r>
      <w:r w:rsidRPr="00F4254D">
        <w:rPr>
          <w:spacing w:val="-1"/>
        </w:rPr>
        <w:t xml:space="preserve"> </w:t>
      </w:r>
      <w:r w:rsidRPr="00F4254D">
        <w:t>mA and</w:t>
      </w:r>
      <w:r w:rsidRPr="00F4254D">
        <w:rPr>
          <w:spacing w:val="-1"/>
        </w:rPr>
        <w:t xml:space="preserve"> </w:t>
      </w:r>
      <w:r w:rsidRPr="00F4254D">
        <w:t>proceed</w:t>
      </w:r>
      <w:r w:rsidRPr="00F4254D">
        <w:rPr>
          <w:spacing w:val="-1"/>
        </w:rPr>
        <w:t xml:space="preserve"> </w:t>
      </w:r>
      <w:r w:rsidRPr="00F4254D">
        <w:t>to</w:t>
      </w:r>
      <w:r w:rsidRPr="00F4254D">
        <w:rPr>
          <w:spacing w:val="-1"/>
        </w:rPr>
        <w:t xml:space="preserve"> </w:t>
      </w:r>
      <w:r w:rsidRPr="00F4254D">
        <w:t xml:space="preserve">step </w:t>
      </w:r>
      <w:r w:rsidRPr="00F4254D">
        <w:rPr>
          <w:spacing w:val="-5"/>
        </w:rPr>
        <w:t>2.</w:t>
      </w:r>
    </w:p>
    <w:p w14:paraId="2EF83F65" w14:textId="77777777" w:rsidR="00F4254D" w:rsidRPr="00F4254D" w:rsidRDefault="00F4254D" w:rsidP="00F4254D">
      <w:pPr>
        <w:pStyle w:val="Level2Numbered"/>
        <w:widowControl w:val="0"/>
        <w:numPr>
          <w:ilvl w:val="0"/>
          <w:numId w:val="25"/>
        </w:numPr>
        <w:tabs>
          <w:tab w:val="left" w:pos="1080"/>
        </w:tabs>
        <w:autoSpaceDE w:val="0"/>
        <w:autoSpaceDN w:val="0"/>
        <w:ind w:right="515"/>
        <w:contextualSpacing w:val="0"/>
      </w:pPr>
      <w:r w:rsidRPr="00F4254D">
        <w:t>Increase</w:t>
      </w:r>
      <w:r w:rsidRPr="00F4254D">
        <w:rPr>
          <w:spacing w:val="-3"/>
        </w:rPr>
        <w:t xml:space="preserve"> </w:t>
      </w:r>
      <w:r w:rsidRPr="00F4254D">
        <w:t>the</w:t>
      </w:r>
      <w:r w:rsidRPr="00F4254D">
        <w:rPr>
          <w:spacing w:val="-2"/>
        </w:rPr>
        <w:t xml:space="preserve"> </w:t>
      </w:r>
      <w:r w:rsidRPr="00F4254D">
        <w:t>voltage</w:t>
      </w:r>
      <w:r w:rsidRPr="00F4254D">
        <w:rPr>
          <w:spacing w:val="-3"/>
        </w:rPr>
        <w:t xml:space="preserve"> </w:t>
      </w:r>
      <w:r w:rsidRPr="00F4254D">
        <w:t>to 3.5kV</w:t>
      </w:r>
      <w:r w:rsidRPr="00F4254D">
        <w:rPr>
          <w:spacing w:val="-3"/>
        </w:rPr>
        <w:t xml:space="preserve"> </w:t>
      </w:r>
      <w:r w:rsidRPr="00F4254D">
        <w:t>and</w:t>
      </w:r>
      <w:r w:rsidRPr="00F4254D">
        <w:rPr>
          <w:spacing w:val="-2"/>
        </w:rPr>
        <w:t xml:space="preserve"> </w:t>
      </w:r>
      <w:r w:rsidRPr="00F4254D">
        <w:t>verify</w:t>
      </w:r>
      <w:r w:rsidRPr="00F4254D">
        <w:rPr>
          <w:spacing w:val="-7"/>
        </w:rPr>
        <w:t xml:space="preserve"> </w:t>
      </w:r>
      <w:r w:rsidRPr="00F4254D">
        <w:t>the</w:t>
      </w:r>
      <w:r w:rsidRPr="00F4254D">
        <w:rPr>
          <w:spacing w:val="-3"/>
        </w:rPr>
        <w:t xml:space="preserve"> </w:t>
      </w:r>
      <w:r w:rsidRPr="00F4254D">
        <w:t>system</w:t>
      </w:r>
      <w:r w:rsidRPr="00F4254D">
        <w:rPr>
          <w:spacing w:val="-2"/>
        </w:rPr>
        <w:t xml:space="preserve"> </w:t>
      </w:r>
      <w:r w:rsidRPr="00F4254D">
        <w:t>is</w:t>
      </w:r>
      <w:r w:rsidRPr="00F4254D">
        <w:rPr>
          <w:spacing w:val="-2"/>
        </w:rPr>
        <w:t xml:space="preserve"> </w:t>
      </w:r>
      <w:r w:rsidRPr="00F4254D">
        <w:t>stable</w:t>
      </w:r>
      <w:r w:rsidRPr="00F4254D">
        <w:rPr>
          <w:spacing w:val="-2"/>
        </w:rPr>
        <w:t xml:space="preserve"> </w:t>
      </w:r>
      <w:r w:rsidRPr="00F4254D">
        <w:t>and</w:t>
      </w:r>
      <w:r w:rsidRPr="00F4254D">
        <w:rPr>
          <w:spacing w:val="-2"/>
        </w:rPr>
        <w:t xml:space="preserve"> </w:t>
      </w:r>
      <w:r w:rsidRPr="00F4254D">
        <w:t>does</w:t>
      </w:r>
      <w:r w:rsidRPr="00F4254D">
        <w:rPr>
          <w:spacing w:val="-2"/>
        </w:rPr>
        <w:t xml:space="preserve"> </w:t>
      </w:r>
      <w:r w:rsidRPr="00F4254D">
        <w:t>not</w:t>
      </w:r>
      <w:r w:rsidRPr="00F4254D">
        <w:rPr>
          <w:spacing w:val="-2"/>
        </w:rPr>
        <w:t xml:space="preserve"> </w:t>
      </w:r>
      <w:r w:rsidRPr="00F4254D">
        <w:t>trip</w:t>
      </w:r>
      <w:r w:rsidRPr="00F4254D">
        <w:rPr>
          <w:spacing w:val="-2"/>
        </w:rPr>
        <w:t xml:space="preserve"> </w:t>
      </w:r>
      <w:r w:rsidRPr="00F4254D">
        <w:t>for</w:t>
      </w:r>
      <w:r w:rsidRPr="00F4254D">
        <w:rPr>
          <w:spacing w:val="-4"/>
        </w:rPr>
        <w:t xml:space="preserve"> </w:t>
      </w:r>
      <w:r w:rsidRPr="00F4254D">
        <w:t>a</w:t>
      </w:r>
      <w:r w:rsidRPr="00F4254D">
        <w:rPr>
          <w:spacing w:val="-3"/>
        </w:rPr>
        <w:t xml:space="preserve"> </w:t>
      </w:r>
      <w:r w:rsidRPr="00F4254D">
        <w:t>minimum</w:t>
      </w:r>
      <w:r w:rsidRPr="00F4254D">
        <w:rPr>
          <w:spacing w:val="-2"/>
        </w:rPr>
        <w:t xml:space="preserve"> </w:t>
      </w:r>
      <w:r w:rsidRPr="00F4254D">
        <w:t>of 30 seconds.</w:t>
      </w:r>
      <w:r w:rsidRPr="00F4254D">
        <w:rPr>
          <w:spacing w:val="40"/>
        </w:rPr>
        <w:t xml:space="preserve"> </w:t>
      </w:r>
      <w:r w:rsidRPr="00F4254D">
        <w:t>Do not turn off the high voltage – just increase the setpoint by 500V. The system must be stable before increasing the voltage.</w:t>
      </w:r>
    </w:p>
    <w:p w14:paraId="04A4C8FB" w14:textId="77777777" w:rsidR="00F4254D" w:rsidRPr="00F4254D" w:rsidRDefault="00F4254D" w:rsidP="00F4254D">
      <w:pPr>
        <w:pStyle w:val="ListParagraph"/>
        <w:widowControl w:val="0"/>
        <w:numPr>
          <w:ilvl w:val="1"/>
          <w:numId w:val="25"/>
        </w:numPr>
        <w:tabs>
          <w:tab w:val="clear" w:pos="2250"/>
          <w:tab w:val="left" w:pos="1799"/>
        </w:tabs>
        <w:autoSpaceDE w:val="0"/>
        <w:autoSpaceDN w:val="0"/>
        <w:contextualSpacing w:val="0"/>
      </w:pPr>
      <w:r w:rsidRPr="00F4254D">
        <w:t>If processing</w:t>
      </w:r>
      <w:r w:rsidRPr="00F4254D">
        <w:rPr>
          <w:spacing w:val="-4"/>
        </w:rPr>
        <w:t xml:space="preserve"> </w:t>
      </w:r>
      <w:r w:rsidRPr="00F4254D">
        <w:t>occurs,</w:t>
      </w:r>
      <w:r w:rsidRPr="00F4254D">
        <w:rPr>
          <w:spacing w:val="2"/>
        </w:rPr>
        <w:t xml:space="preserve"> </w:t>
      </w:r>
      <w:r w:rsidRPr="00F4254D">
        <w:t>wait</w:t>
      </w:r>
      <w:r w:rsidRPr="00F4254D">
        <w:rPr>
          <w:spacing w:val="-1"/>
        </w:rPr>
        <w:t xml:space="preserve"> </w:t>
      </w:r>
      <w:r w:rsidRPr="00F4254D">
        <w:t>up to</w:t>
      </w:r>
      <w:r w:rsidRPr="00F4254D">
        <w:rPr>
          <w:spacing w:val="-1"/>
        </w:rPr>
        <w:t xml:space="preserve"> </w:t>
      </w:r>
      <w:r w:rsidRPr="00F4254D">
        <w:t xml:space="preserve">20 </w:t>
      </w:r>
      <w:r w:rsidRPr="00F4254D">
        <w:rPr>
          <w:spacing w:val="-2"/>
        </w:rPr>
        <w:t>minutes.</w:t>
      </w:r>
    </w:p>
    <w:p w14:paraId="40BEFD01" w14:textId="77777777" w:rsidR="00F4254D" w:rsidRPr="00F4254D" w:rsidRDefault="00F4254D" w:rsidP="00F4254D">
      <w:pPr>
        <w:pStyle w:val="ListParagraph"/>
        <w:widowControl w:val="0"/>
        <w:numPr>
          <w:ilvl w:val="1"/>
          <w:numId w:val="25"/>
        </w:numPr>
        <w:tabs>
          <w:tab w:val="clear" w:pos="2250"/>
          <w:tab w:val="left" w:pos="1800"/>
        </w:tabs>
        <w:autoSpaceDE w:val="0"/>
        <w:autoSpaceDN w:val="0"/>
        <w:ind w:right="693"/>
        <w:contextualSpacing w:val="0"/>
      </w:pPr>
      <w:r w:rsidRPr="00F4254D">
        <w:t>If</w:t>
      </w:r>
      <w:r w:rsidRPr="00F4254D">
        <w:rPr>
          <w:spacing w:val="-2"/>
        </w:rPr>
        <w:t xml:space="preserve"> </w:t>
      </w:r>
      <w:r w:rsidRPr="00F4254D">
        <w:t>controller</w:t>
      </w:r>
      <w:r w:rsidRPr="00F4254D">
        <w:rPr>
          <w:spacing w:val="-3"/>
        </w:rPr>
        <w:t xml:space="preserve"> </w:t>
      </w:r>
      <w:r w:rsidRPr="00F4254D">
        <w:t>does</w:t>
      </w:r>
      <w:r w:rsidRPr="00F4254D">
        <w:rPr>
          <w:spacing w:val="-3"/>
        </w:rPr>
        <w:t xml:space="preserve"> </w:t>
      </w:r>
      <w:r w:rsidRPr="00F4254D">
        <w:t>not</w:t>
      </w:r>
      <w:r w:rsidRPr="00F4254D">
        <w:rPr>
          <w:spacing w:val="-3"/>
        </w:rPr>
        <w:t xml:space="preserve"> </w:t>
      </w:r>
      <w:r w:rsidRPr="00F4254D">
        <w:t>reach</w:t>
      </w:r>
      <w:r w:rsidRPr="00F4254D">
        <w:rPr>
          <w:spacing w:val="-3"/>
        </w:rPr>
        <w:t xml:space="preserve"> </w:t>
      </w:r>
      <w:r w:rsidRPr="00F4254D">
        <w:t>set</w:t>
      </w:r>
      <w:r w:rsidRPr="00F4254D">
        <w:rPr>
          <w:spacing w:val="-3"/>
        </w:rPr>
        <w:t xml:space="preserve"> </w:t>
      </w:r>
      <w:r w:rsidRPr="00F4254D">
        <w:t>voltage</w:t>
      </w:r>
      <w:r w:rsidRPr="00F4254D">
        <w:rPr>
          <w:spacing w:val="-5"/>
        </w:rPr>
        <w:t xml:space="preserve"> </w:t>
      </w:r>
      <w:r w:rsidRPr="00F4254D">
        <w:t>within</w:t>
      </w:r>
      <w:r w:rsidRPr="00F4254D">
        <w:rPr>
          <w:spacing w:val="-3"/>
        </w:rPr>
        <w:t xml:space="preserve"> </w:t>
      </w:r>
      <w:r w:rsidRPr="00F4254D">
        <w:t>20</w:t>
      </w:r>
      <w:r w:rsidRPr="00F4254D">
        <w:rPr>
          <w:spacing w:val="-3"/>
        </w:rPr>
        <w:t xml:space="preserve"> </w:t>
      </w:r>
      <w:r w:rsidRPr="00F4254D">
        <w:t>minutes,</w:t>
      </w:r>
      <w:r w:rsidRPr="00F4254D">
        <w:rPr>
          <w:spacing w:val="-3"/>
        </w:rPr>
        <w:t xml:space="preserve"> </w:t>
      </w:r>
      <w:r w:rsidRPr="00F4254D">
        <w:t>reduce</w:t>
      </w:r>
      <w:r w:rsidRPr="00F4254D">
        <w:rPr>
          <w:spacing w:val="-4"/>
        </w:rPr>
        <w:t xml:space="preserve"> </w:t>
      </w:r>
      <w:r w:rsidRPr="00F4254D">
        <w:t>voltage</w:t>
      </w:r>
      <w:r w:rsidRPr="00F4254D">
        <w:rPr>
          <w:spacing w:val="-4"/>
        </w:rPr>
        <w:t xml:space="preserve"> </w:t>
      </w:r>
      <w:r w:rsidRPr="00F4254D">
        <w:t>to</w:t>
      </w:r>
      <w:r w:rsidRPr="00F4254D">
        <w:rPr>
          <w:spacing w:val="-3"/>
        </w:rPr>
        <w:t xml:space="preserve"> </w:t>
      </w:r>
      <w:r w:rsidRPr="00F4254D">
        <w:t>prior</w:t>
      </w:r>
      <w:r w:rsidRPr="00F4254D">
        <w:rPr>
          <w:spacing w:val="-3"/>
        </w:rPr>
        <w:t xml:space="preserve"> </w:t>
      </w:r>
      <w:r w:rsidRPr="00F4254D">
        <w:t>level and wait an hour before ramping up as long as current is falling.</w:t>
      </w:r>
    </w:p>
    <w:p w14:paraId="79FCF590" w14:textId="77777777" w:rsidR="00F4254D" w:rsidRPr="00F4254D" w:rsidRDefault="00F4254D" w:rsidP="00F4254D">
      <w:pPr>
        <w:pStyle w:val="Level2Numbered"/>
        <w:widowControl w:val="0"/>
        <w:numPr>
          <w:ilvl w:val="0"/>
          <w:numId w:val="25"/>
        </w:numPr>
        <w:tabs>
          <w:tab w:val="left" w:pos="1080"/>
        </w:tabs>
        <w:autoSpaceDE w:val="0"/>
        <w:autoSpaceDN w:val="0"/>
        <w:ind w:right="398"/>
        <w:contextualSpacing w:val="0"/>
      </w:pPr>
      <w:r w:rsidRPr="00F4254D">
        <w:t>Increase</w:t>
      </w:r>
      <w:r w:rsidRPr="00F4254D">
        <w:rPr>
          <w:spacing w:val="-3"/>
        </w:rPr>
        <w:t xml:space="preserve"> </w:t>
      </w:r>
      <w:r w:rsidRPr="00F4254D">
        <w:t>the</w:t>
      </w:r>
      <w:r w:rsidRPr="00F4254D">
        <w:rPr>
          <w:spacing w:val="-2"/>
        </w:rPr>
        <w:t xml:space="preserve"> </w:t>
      </w:r>
      <w:r w:rsidRPr="00F4254D">
        <w:t>voltage</w:t>
      </w:r>
      <w:r w:rsidRPr="00F4254D">
        <w:rPr>
          <w:spacing w:val="-3"/>
        </w:rPr>
        <w:t xml:space="preserve"> </w:t>
      </w:r>
      <w:r w:rsidRPr="00F4254D">
        <w:t>to 4kV</w:t>
      </w:r>
      <w:r w:rsidRPr="00F4254D">
        <w:rPr>
          <w:spacing w:val="-2"/>
        </w:rPr>
        <w:t xml:space="preserve"> </w:t>
      </w:r>
      <w:r w:rsidRPr="00F4254D">
        <w:t>and</w:t>
      </w:r>
      <w:r w:rsidRPr="00F4254D">
        <w:rPr>
          <w:spacing w:val="-2"/>
        </w:rPr>
        <w:t xml:space="preserve"> </w:t>
      </w:r>
      <w:r w:rsidRPr="00F4254D">
        <w:t>verify</w:t>
      </w:r>
      <w:r w:rsidRPr="00F4254D">
        <w:rPr>
          <w:spacing w:val="-7"/>
        </w:rPr>
        <w:t xml:space="preserve"> </w:t>
      </w:r>
      <w:r w:rsidRPr="00F4254D">
        <w:t>the</w:t>
      </w:r>
      <w:r w:rsidRPr="00F4254D">
        <w:rPr>
          <w:spacing w:val="-3"/>
        </w:rPr>
        <w:t xml:space="preserve"> </w:t>
      </w:r>
      <w:r w:rsidRPr="00F4254D">
        <w:t>system</w:t>
      </w:r>
      <w:r w:rsidRPr="00F4254D">
        <w:rPr>
          <w:spacing w:val="-2"/>
        </w:rPr>
        <w:t xml:space="preserve"> </w:t>
      </w:r>
      <w:r w:rsidRPr="00F4254D">
        <w:t>is</w:t>
      </w:r>
      <w:r w:rsidRPr="00F4254D">
        <w:rPr>
          <w:spacing w:val="-2"/>
        </w:rPr>
        <w:t xml:space="preserve"> </w:t>
      </w:r>
      <w:r w:rsidRPr="00F4254D">
        <w:t>stable</w:t>
      </w:r>
      <w:r w:rsidRPr="00F4254D">
        <w:rPr>
          <w:spacing w:val="-2"/>
        </w:rPr>
        <w:t xml:space="preserve"> </w:t>
      </w:r>
      <w:r w:rsidRPr="00F4254D">
        <w:t>and</w:t>
      </w:r>
      <w:r w:rsidRPr="00F4254D">
        <w:rPr>
          <w:spacing w:val="-2"/>
        </w:rPr>
        <w:t xml:space="preserve"> </w:t>
      </w:r>
      <w:r w:rsidRPr="00F4254D">
        <w:t>does</w:t>
      </w:r>
      <w:r w:rsidRPr="00F4254D">
        <w:rPr>
          <w:spacing w:val="-2"/>
        </w:rPr>
        <w:t xml:space="preserve"> </w:t>
      </w:r>
      <w:r w:rsidRPr="00F4254D">
        <w:t>not</w:t>
      </w:r>
      <w:r w:rsidRPr="00F4254D">
        <w:rPr>
          <w:spacing w:val="-2"/>
        </w:rPr>
        <w:t xml:space="preserve"> </w:t>
      </w:r>
      <w:r w:rsidRPr="00F4254D">
        <w:t>trip</w:t>
      </w:r>
      <w:r w:rsidRPr="00F4254D">
        <w:rPr>
          <w:spacing w:val="-2"/>
        </w:rPr>
        <w:t xml:space="preserve"> </w:t>
      </w:r>
      <w:r w:rsidRPr="00F4254D">
        <w:t>for</w:t>
      </w:r>
      <w:r w:rsidRPr="00F4254D">
        <w:rPr>
          <w:spacing w:val="-4"/>
        </w:rPr>
        <w:t xml:space="preserve"> </w:t>
      </w:r>
      <w:r w:rsidRPr="00F4254D">
        <w:t>a</w:t>
      </w:r>
      <w:r w:rsidRPr="00F4254D">
        <w:rPr>
          <w:spacing w:val="-3"/>
        </w:rPr>
        <w:t xml:space="preserve"> </w:t>
      </w:r>
      <w:r w:rsidRPr="00F4254D">
        <w:t>minimum</w:t>
      </w:r>
      <w:r w:rsidRPr="00F4254D">
        <w:rPr>
          <w:spacing w:val="-2"/>
        </w:rPr>
        <w:t xml:space="preserve"> </w:t>
      </w:r>
      <w:r w:rsidRPr="00F4254D">
        <w:t>of</w:t>
      </w:r>
      <w:r w:rsidRPr="00F4254D">
        <w:rPr>
          <w:spacing w:val="-2"/>
        </w:rPr>
        <w:t xml:space="preserve"> </w:t>
      </w:r>
      <w:r w:rsidRPr="00F4254D">
        <w:t>30 seconds.</w:t>
      </w:r>
      <w:r w:rsidRPr="00F4254D">
        <w:rPr>
          <w:spacing w:val="40"/>
        </w:rPr>
        <w:t xml:space="preserve"> </w:t>
      </w:r>
      <w:r w:rsidRPr="00F4254D">
        <w:t>Do not turn off the high voltage – just increase the setpoint by</w:t>
      </w:r>
      <w:r w:rsidRPr="00F4254D">
        <w:rPr>
          <w:spacing w:val="-3"/>
        </w:rPr>
        <w:t xml:space="preserve"> </w:t>
      </w:r>
      <w:r w:rsidRPr="00F4254D">
        <w:t>500V. The system must be stable before increasing the voltage.</w:t>
      </w:r>
    </w:p>
    <w:p w14:paraId="78658C38" w14:textId="77777777" w:rsidR="00F4254D" w:rsidRPr="00F4254D" w:rsidRDefault="00F4254D" w:rsidP="00F4254D">
      <w:pPr>
        <w:pStyle w:val="ListParagraph"/>
        <w:widowControl w:val="0"/>
        <w:numPr>
          <w:ilvl w:val="1"/>
          <w:numId w:val="25"/>
        </w:numPr>
        <w:tabs>
          <w:tab w:val="clear" w:pos="2250"/>
          <w:tab w:val="left" w:pos="1799"/>
        </w:tabs>
        <w:autoSpaceDE w:val="0"/>
        <w:autoSpaceDN w:val="0"/>
        <w:spacing w:before="1"/>
        <w:contextualSpacing w:val="0"/>
      </w:pPr>
      <w:r w:rsidRPr="00F4254D">
        <w:t>If processing</w:t>
      </w:r>
      <w:r w:rsidRPr="00F4254D">
        <w:rPr>
          <w:spacing w:val="-4"/>
        </w:rPr>
        <w:t xml:space="preserve"> </w:t>
      </w:r>
      <w:r w:rsidRPr="00F4254D">
        <w:t>occurs,</w:t>
      </w:r>
      <w:r w:rsidRPr="00F4254D">
        <w:rPr>
          <w:spacing w:val="2"/>
        </w:rPr>
        <w:t xml:space="preserve"> </w:t>
      </w:r>
      <w:r w:rsidRPr="00F4254D">
        <w:t>wait</w:t>
      </w:r>
      <w:r w:rsidRPr="00F4254D">
        <w:rPr>
          <w:spacing w:val="-1"/>
        </w:rPr>
        <w:t xml:space="preserve"> </w:t>
      </w:r>
      <w:r w:rsidRPr="00F4254D">
        <w:t>up to</w:t>
      </w:r>
      <w:r w:rsidRPr="00F4254D">
        <w:rPr>
          <w:spacing w:val="-1"/>
        </w:rPr>
        <w:t xml:space="preserve"> </w:t>
      </w:r>
      <w:r w:rsidRPr="00F4254D">
        <w:t xml:space="preserve">20 </w:t>
      </w:r>
      <w:r w:rsidRPr="00F4254D">
        <w:rPr>
          <w:spacing w:val="-2"/>
        </w:rPr>
        <w:t>minutes.</w:t>
      </w:r>
    </w:p>
    <w:p w14:paraId="6AC14ABC" w14:textId="77777777" w:rsidR="00F4254D" w:rsidRPr="00F4254D" w:rsidRDefault="00F4254D" w:rsidP="00F4254D">
      <w:pPr>
        <w:pStyle w:val="Level2Numbered"/>
        <w:widowControl w:val="0"/>
        <w:numPr>
          <w:ilvl w:val="0"/>
          <w:numId w:val="25"/>
        </w:numPr>
        <w:tabs>
          <w:tab w:val="left" w:pos="1080"/>
        </w:tabs>
        <w:autoSpaceDE w:val="0"/>
        <w:autoSpaceDN w:val="0"/>
        <w:ind w:right="517"/>
        <w:contextualSpacing w:val="0"/>
      </w:pPr>
      <w:r w:rsidRPr="00F4254D">
        <w:t>Increase</w:t>
      </w:r>
      <w:r w:rsidRPr="00F4254D">
        <w:rPr>
          <w:spacing w:val="-3"/>
        </w:rPr>
        <w:t xml:space="preserve"> </w:t>
      </w:r>
      <w:r w:rsidRPr="00F4254D">
        <w:t>the</w:t>
      </w:r>
      <w:r w:rsidRPr="00F4254D">
        <w:rPr>
          <w:spacing w:val="-2"/>
        </w:rPr>
        <w:t xml:space="preserve"> </w:t>
      </w:r>
      <w:r w:rsidRPr="00F4254D">
        <w:t>voltage</w:t>
      </w:r>
      <w:r w:rsidRPr="00F4254D">
        <w:rPr>
          <w:spacing w:val="-3"/>
        </w:rPr>
        <w:t xml:space="preserve"> </w:t>
      </w:r>
      <w:r w:rsidRPr="00F4254D">
        <w:t>to</w:t>
      </w:r>
      <w:r w:rsidRPr="00F4254D">
        <w:rPr>
          <w:spacing w:val="-2"/>
        </w:rPr>
        <w:t xml:space="preserve"> </w:t>
      </w:r>
      <w:r w:rsidRPr="00F4254D">
        <w:t>4.5kV</w:t>
      </w:r>
      <w:r w:rsidRPr="00F4254D">
        <w:rPr>
          <w:spacing w:val="-2"/>
        </w:rPr>
        <w:t xml:space="preserve"> </w:t>
      </w:r>
      <w:r w:rsidRPr="00F4254D">
        <w:t>and</w:t>
      </w:r>
      <w:r w:rsidRPr="00F4254D">
        <w:rPr>
          <w:spacing w:val="-2"/>
        </w:rPr>
        <w:t xml:space="preserve"> </w:t>
      </w:r>
      <w:r w:rsidRPr="00F4254D">
        <w:t>verify</w:t>
      </w:r>
      <w:r w:rsidRPr="00F4254D">
        <w:rPr>
          <w:spacing w:val="-7"/>
        </w:rPr>
        <w:t xml:space="preserve"> </w:t>
      </w:r>
      <w:r w:rsidRPr="00F4254D">
        <w:t>the</w:t>
      </w:r>
      <w:r w:rsidRPr="00F4254D">
        <w:rPr>
          <w:spacing w:val="-3"/>
        </w:rPr>
        <w:t xml:space="preserve"> </w:t>
      </w:r>
      <w:r w:rsidRPr="00F4254D">
        <w:t>system</w:t>
      </w:r>
      <w:r w:rsidRPr="00F4254D">
        <w:rPr>
          <w:spacing w:val="-2"/>
        </w:rPr>
        <w:t xml:space="preserve"> </w:t>
      </w:r>
      <w:r w:rsidRPr="00F4254D">
        <w:t>is</w:t>
      </w:r>
      <w:r w:rsidRPr="00F4254D">
        <w:rPr>
          <w:spacing w:val="-2"/>
        </w:rPr>
        <w:t xml:space="preserve"> </w:t>
      </w:r>
      <w:r w:rsidRPr="00F4254D">
        <w:t>stable</w:t>
      </w:r>
      <w:r w:rsidRPr="00F4254D">
        <w:rPr>
          <w:spacing w:val="-2"/>
        </w:rPr>
        <w:t xml:space="preserve"> </w:t>
      </w:r>
      <w:r w:rsidRPr="00F4254D">
        <w:t>and</w:t>
      </w:r>
      <w:r w:rsidRPr="00F4254D">
        <w:rPr>
          <w:spacing w:val="-2"/>
        </w:rPr>
        <w:t xml:space="preserve"> </w:t>
      </w:r>
      <w:r w:rsidRPr="00F4254D">
        <w:t>does</w:t>
      </w:r>
      <w:r w:rsidRPr="00F4254D">
        <w:rPr>
          <w:spacing w:val="-2"/>
        </w:rPr>
        <w:t xml:space="preserve"> </w:t>
      </w:r>
      <w:r w:rsidRPr="00F4254D">
        <w:t>not</w:t>
      </w:r>
      <w:r w:rsidRPr="00F4254D">
        <w:rPr>
          <w:spacing w:val="-2"/>
        </w:rPr>
        <w:t xml:space="preserve"> </w:t>
      </w:r>
      <w:r w:rsidRPr="00F4254D">
        <w:t>trip</w:t>
      </w:r>
      <w:r w:rsidRPr="00F4254D">
        <w:rPr>
          <w:spacing w:val="-2"/>
        </w:rPr>
        <w:t xml:space="preserve"> </w:t>
      </w:r>
      <w:r w:rsidRPr="00F4254D">
        <w:t>for</w:t>
      </w:r>
      <w:r w:rsidRPr="00F4254D">
        <w:rPr>
          <w:spacing w:val="-4"/>
        </w:rPr>
        <w:t xml:space="preserve"> </w:t>
      </w:r>
      <w:r w:rsidRPr="00F4254D">
        <w:t>a</w:t>
      </w:r>
      <w:r w:rsidRPr="00F4254D">
        <w:rPr>
          <w:spacing w:val="-3"/>
        </w:rPr>
        <w:t xml:space="preserve"> </w:t>
      </w:r>
      <w:r w:rsidRPr="00F4254D">
        <w:t>minimum</w:t>
      </w:r>
      <w:r w:rsidRPr="00F4254D">
        <w:rPr>
          <w:spacing w:val="-2"/>
        </w:rPr>
        <w:t xml:space="preserve"> </w:t>
      </w:r>
      <w:r w:rsidRPr="00F4254D">
        <w:t>of 30 seconds. Do not turn off the high voltage – just increase the setpoint by 500V. The system must be stable before increasing the voltage.</w:t>
      </w:r>
    </w:p>
    <w:p w14:paraId="145CFB05" w14:textId="77777777" w:rsidR="00F4254D" w:rsidRPr="00F4254D" w:rsidRDefault="00F4254D" w:rsidP="00F4254D">
      <w:pPr>
        <w:pStyle w:val="ListParagraph"/>
        <w:widowControl w:val="0"/>
        <w:numPr>
          <w:ilvl w:val="1"/>
          <w:numId w:val="25"/>
        </w:numPr>
        <w:tabs>
          <w:tab w:val="clear" w:pos="2250"/>
          <w:tab w:val="left" w:pos="1799"/>
        </w:tabs>
        <w:autoSpaceDE w:val="0"/>
        <w:autoSpaceDN w:val="0"/>
        <w:contextualSpacing w:val="0"/>
      </w:pPr>
      <w:r w:rsidRPr="00F4254D">
        <w:t>If processing</w:t>
      </w:r>
      <w:r w:rsidRPr="00F4254D">
        <w:rPr>
          <w:spacing w:val="-4"/>
        </w:rPr>
        <w:t xml:space="preserve"> </w:t>
      </w:r>
      <w:r w:rsidRPr="00F4254D">
        <w:t>occurs, wait up</w:t>
      </w:r>
      <w:r w:rsidRPr="00F4254D">
        <w:rPr>
          <w:spacing w:val="-1"/>
        </w:rPr>
        <w:t xml:space="preserve"> </w:t>
      </w:r>
      <w:r w:rsidRPr="00F4254D">
        <w:t>to</w:t>
      </w:r>
      <w:r w:rsidRPr="00F4254D">
        <w:rPr>
          <w:spacing w:val="-1"/>
        </w:rPr>
        <w:t xml:space="preserve"> </w:t>
      </w:r>
      <w:r w:rsidRPr="00F4254D">
        <w:t xml:space="preserve">20 </w:t>
      </w:r>
      <w:r w:rsidRPr="00F4254D">
        <w:rPr>
          <w:spacing w:val="-2"/>
        </w:rPr>
        <w:t>minutes.</w:t>
      </w:r>
    </w:p>
    <w:p w14:paraId="4E16B7CC" w14:textId="77777777" w:rsidR="00F4254D" w:rsidRPr="00F4254D" w:rsidRDefault="00F4254D" w:rsidP="00F4254D">
      <w:pPr>
        <w:pStyle w:val="Level2Numbered"/>
        <w:widowControl w:val="0"/>
        <w:numPr>
          <w:ilvl w:val="0"/>
          <w:numId w:val="25"/>
        </w:numPr>
        <w:tabs>
          <w:tab w:val="left" w:pos="1080"/>
        </w:tabs>
        <w:autoSpaceDE w:val="0"/>
        <w:autoSpaceDN w:val="0"/>
        <w:ind w:right="399"/>
        <w:contextualSpacing w:val="0"/>
      </w:pPr>
      <w:r w:rsidRPr="00F4254D">
        <w:t>Increase</w:t>
      </w:r>
      <w:r w:rsidRPr="00F4254D">
        <w:rPr>
          <w:spacing w:val="-3"/>
        </w:rPr>
        <w:t xml:space="preserve"> </w:t>
      </w:r>
      <w:r w:rsidRPr="00F4254D">
        <w:t>the</w:t>
      </w:r>
      <w:r w:rsidRPr="00F4254D">
        <w:rPr>
          <w:spacing w:val="-2"/>
        </w:rPr>
        <w:t xml:space="preserve"> </w:t>
      </w:r>
      <w:r w:rsidRPr="00F4254D">
        <w:t>voltage</w:t>
      </w:r>
      <w:r w:rsidRPr="00F4254D">
        <w:rPr>
          <w:spacing w:val="-3"/>
        </w:rPr>
        <w:t xml:space="preserve"> </w:t>
      </w:r>
      <w:r w:rsidRPr="00F4254D">
        <w:t>to</w:t>
      </w:r>
      <w:r w:rsidRPr="00F4254D">
        <w:rPr>
          <w:spacing w:val="-2"/>
        </w:rPr>
        <w:t xml:space="preserve"> </w:t>
      </w:r>
      <w:r w:rsidRPr="00F4254D">
        <w:t>5kV</w:t>
      </w:r>
      <w:r w:rsidRPr="00F4254D">
        <w:rPr>
          <w:spacing w:val="-2"/>
        </w:rPr>
        <w:t xml:space="preserve"> </w:t>
      </w:r>
      <w:r w:rsidRPr="00F4254D">
        <w:t>and</w:t>
      </w:r>
      <w:r w:rsidRPr="00F4254D">
        <w:rPr>
          <w:spacing w:val="-2"/>
        </w:rPr>
        <w:t xml:space="preserve"> </w:t>
      </w:r>
      <w:r w:rsidRPr="00F4254D">
        <w:t>verify</w:t>
      </w:r>
      <w:r w:rsidRPr="00F4254D">
        <w:rPr>
          <w:spacing w:val="-7"/>
        </w:rPr>
        <w:t xml:space="preserve"> </w:t>
      </w:r>
      <w:r w:rsidRPr="00F4254D">
        <w:t>the</w:t>
      </w:r>
      <w:r w:rsidRPr="00F4254D">
        <w:rPr>
          <w:spacing w:val="-3"/>
        </w:rPr>
        <w:t xml:space="preserve"> </w:t>
      </w:r>
      <w:r w:rsidRPr="00F4254D">
        <w:t>system</w:t>
      </w:r>
      <w:r w:rsidRPr="00F4254D">
        <w:rPr>
          <w:spacing w:val="-2"/>
        </w:rPr>
        <w:t xml:space="preserve"> </w:t>
      </w:r>
      <w:r w:rsidRPr="00F4254D">
        <w:t>is</w:t>
      </w:r>
      <w:r w:rsidRPr="00F4254D">
        <w:rPr>
          <w:spacing w:val="-2"/>
        </w:rPr>
        <w:t xml:space="preserve"> </w:t>
      </w:r>
      <w:r w:rsidRPr="00F4254D">
        <w:t>stable</w:t>
      </w:r>
      <w:r w:rsidRPr="00F4254D">
        <w:rPr>
          <w:spacing w:val="-2"/>
        </w:rPr>
        <w:t xml:space="preserve"> </w:t>
      </w:r>
      <w:r w:rsidRPr="00F4254D">
        <w:t>and</w:t>
      </w:r>
      <w:r w:rsidRPr="00F4254D">
        <w:rPr>
          <w:spacing w:val="-2"/>
        </w:rPr>
        <w:t xml:space="preserve"> </w:t>
      </w:r>
      <w:r w:rsidRPr="00F4254D">
        <w:t>does</w:t>
      </w:r>
      <w:r w:rsidRPr="00F4254D">
        <w:rPr>
          <w:spacing w:val="-2"/>
        </w:rPr>
        <w:t xml:space="preserve"> </w:t>
      </w:r>
      <w:r w:rsidRPr="00F4254D">
        <w:t>not</w:t>
      </w:r>
      <w:r w:rsidRPr="00F4254D">
        <w:rPr>
          <w:spacing w:val="-2"/>
        </w:rPr>
        <w:t xml:space="preserve"> </w:t>
      </w:r>
      <w:r w:rsidRPr="00F4254D">
        <w:t>trip</w:t>
      </w:r>
      <w:r w:rsidRPr="00F4254D">
        <w:rPr>
          <w:spacing w:val="-2"/>
        </w:rPr>
        <w:t xml:space="preserve"> </w:t>
      </w:r>
      <w:r w:rsidRPr="00F4254D">
        <w:t>for</w:t>
      </w:r>
      <w:r w:rsidRPr="00F4254D">
        <w:rPr>
          <w:spacing w:val="-4"/>
        </w:rPr>
        <w:t xml:space="preserve"> </w:t>
      </w:r>
      <w:r w:rsidRPr="00F4254D">
        <w:t>a</w:t>
      </w:r>
      <w:r w:rsidRPr="00F4254D">
        <w:rPr>
          <w:spacing w:val="-3"/>
        </w:rPr>
        <w:t xml:space="preserve"> </w:t>
      </w:r>
      <w:r w:rsidRPr="00F4254D">
        <w:t>minimum</w:t>
      </w:r>
      <w:r w:rsidRPr="00F4254D">
        <w:rPr>
          <w:spacing w:val="-2"/>
        </w:rPr>
        <w:t xml:space="preserve"> </w:t>
      </w:r>
      <w:r w:rsidRPr="00F4254D">
        <w:t>of</w:t>
      </w:r>
      <w:r w:rsidRPr="00F4254D">
        <w:rPr>
          <w:spacing w:val="-2"/>
        </w:rPr>
        <w:t xml:space="preserve"> </w:t>
      </w:r>
      <w:r w:rsidRPr="00F4254D">
        <w:t>30 seconds. Do not turn off the high voltage – just increase the setpoint by</w:t>
      </w:r>
      <w:r w:rsidRPr="00F4254D">
        <w:rPr>
          <w:spacing w:val="-3"/>
        </w:rPr>
        <w:t xml:space="preserve"> </w:t>
      </w:r>
      <w:r w:rsidRPr="00F4254D">
        <w:t>500V.</w:t>
      </w:r>
      <w:r w:rsidRPr="00F4254D">
        <w:rPr>
          <w:spacing w:val="40"/>
        </w:rPr>
        <w:t xml:space="preserve"> </w:t>
      </w:r>
      <w:r w:rsidRPr="00F4254D">
        <w:t>The system must be stable before increasing the voltage.</w:t>
      </w:r>
    </w:p>
    <w:p w14:paraId="5895E3CD" w14:textId="77777777" w:rsidR="00F4254D" w:rsidRPr="00F4254D" w:rsidRDefault="00F4254D" w:rsidP="00F4254D">
      <w:pPr>
        <w:pStyle w:val="ListParagraph"/>
        <w:widowControl w:val="0"/>
        <w:numPr>
          <w:ilvl w:val="1"/>
          <w:numId w:val="25"/>
        </w:numPr>
        <w:tabs>
          <w:tab w:val="clear" w:pos="2250"/>
          <w:tab w:val="left" w:pos="1799"/>
        </w:tabs>
        <w:autoSpaceDE w:val="0"/>
        <w:autoSpaceDN w:val="0"/>
        <w:contextualSpacing w:val="0"/>
      </w:pPr>
      <w:r w:rsidRPr="00F4254D">
        <w:t>If processing</w:t>
      </w:r>
      <w:r w:rsidRPr="00F4254D">
        <w:rPr>
          <w:spacing w:val="-4"/>
        </w:rPr>
        <w:t xml:space="preserve"> </w:t>
      </w:r>
      <w:r w:rsidRPr="00F4254D">
        <w:t>occurs, wait up</w:t>
      </w:r>
      <w:r w:rsidRPr="00F4254D">
        <w:rPr>
          <w:spacing w:val="-1"/>
        </w:rPr>
        <w:t xml:space="preserve"> </w:t>
      </w:r>
      <w:r w:rsidRPr="00F4254D">
        <w:t>to</w:t>
      </w:r>
      <w:r w:rsidRPr="00F4254D">
        <w:rPr>
          <w:spacing w:val="-1"/>
        </w:rPr>
        <w:t xml:space="preserve"> </w:t>
      </w:r>
      <w:r w:rsidRPr="00F4254D">
        <w:t xml:space="preserve">20 </w:t>
      </w:r>
      <w:r w:rsidRPr="00F4254D">
        <w:rPr>
          <w:spacing w:val="-2"/>
        </w:rPr>
        <w:t>minutes.</w:t>
      </w:r>
    </w:p>
    <w:p w14:paraId="401E94CB" w14:textId="77777777" w:rsidR="00F4254D" w:rsidRPr="006F554D" w:rsidRDefault="00F4254D" w:rsidP="00F4254D">
      <w:pPr>
        <w:pStyle w:val="Level2Numbered"/>
        <w:widowControl w:val="0"/>
        <w:numPr>
          <w:ilvl w:val="0"/>
          <w:numId w:val="0"/>
        </w:numPr>
        <w:tabs>
          <w:tab w:val="left" w:pos="2519"/>
        </w:tabs>
        <w:autoSpaceDE w:val="0"/>
        <w:autoSpaceDN w:val="0"/>
        <w:ind w:left="1080"/>
      </w:pPr>
    </w:p>
    <w:p w14:paraId="3BF83ED9" w14:textId="2B041E47" w:rsidR="00223BE2" w:rsidRPr="00AB6D85" w:rsidRDefault="00F4254D" w:rsidP="00F4254D">
      <w:pPr>
        <w:pStyle w:val="Heading2"/>
      </w:pPr>
      <w:r>
        <w:t>Back out and isolation</w:t>
      </w:r>
    </w:p>
    <w:p w14:paraId="52D3FE91" w14:textId="77777777" w:rsidR="00F4254D" w:rsidRPr="00F4254D" w:rsidRDefault="00F4254D" w:rsidP="00F4254D">
      <w:pPr>
        <w:pStyle w:val="ListParagraph"/>
        <w:widowControl w:val="0"/>
        <w:numPr>
          <w:ilvl w:val="0"/>
          <w:numId w:val="28"/>
        </w:numPr>
        <w:tabs>
          <w:tab w:val="clear" w:pos="2250"/>
          <w:tab w:val="left" w:pos="1080"/>
        </w:tabs>
        <w:autoSpaceDE w:val="0"/>
        <w:autoSpaceDN w:val="0"/>
        <w:contextualSpacing w:val="0"/>
      </w:pPr>
      <w:r w:rsidRPr="00F4254D">
        <w:t>Track</w:t>
      </w:r>
      <w:r w:rsidRPr="00F4254D">
        <w:rPr>
          <w:spacing w:val="-3"/>
        </w:rPr>
        <w:t xml:space="preserve"> </w:t>
      </w:r>
      <w:r w:rsidRPr="00F4254D">
        <w:t>the ion</w:t>
      </w:r>
      <w:r w:rsidRPr="00F4254D">
        <w:rPr>
          <w:spacing w:val="-1"/>
        </w:rPr>
        <w:t xml:space="preserve"> </w:t>
      </w:r>
      <w:r w:rsidRPr="00F4254D">
        <w:t>pump current</w:t>
      </w:r>
      <w:r w:rsidRPr="00F4254D">
        <w:rPr>
          <w:spacing w:val="-1"/>
        </w:rPr>
        <w:t xml:space="preserve"> </w:t>
      </w:r>
      <w:r w:rsidRPr="00F4254D">
        <w:t>and/or</w:t>
      </w:r>
      <w:r w:rsidRPr="00F4254D">
        <w:rPr>
          <w:spacing w:val="-1"/>
        </w:rPr>
        <w:t xml:space="preserve"> </w:t>
      </w:r>
      <w:r w:rsidRPr="00F4254D">
        <w:t>pressure</w:t>
      </w:r>
      <w:r w:rsidRPr="00F4254D">
        <w:rPr>
          <w:spacing w:val="-2"/>
        </w:rPr>
        <w:t xml:space="preserve"> </w:t>
      </w:r>
      <w:r w:rsidRPr="00F4254D">
        <w:t>for</w:t>
      </w:r>
      <w:r w:rsidRPr="00F4254D">
        <w:rPr>
          <w:spacing w:val="-2"/>
        </w:rPr>
        <w:t xml:space="preserve"> </w:t>
      </w:r>
      <w:r w:rsidRPr="00F4254D">
        <w:t>10</w:t>
      </w:r>
      <w:r w:rsidRPr="00F4254D">
        <w:rPr>
          <w:spacing w:val="2"/>
        </w:rPr>
        <w:t xml:space="preserve"> </w:t>
      </w:r>
      <w:r w:rsidRPr="00F4254D">
        <w:rPr>
          <w:spacing w:val="-2"/>
        </w:rPr>
        <w:t>minutes.</w:t>
      </w:r>
    </w:p>
    <w:p w14:paraId="29D9D63F" w14:textId="77777777" w:rsidR="00F4254D" w:rsidRPr="00F4254D" w:rsidRDefault="00F4254D" w:rsidP="00F4254D">
      <w:pPr>
        <w:pStyle w:val="ListParagraph"/>
        <w:widowControl w:val="0"/>
        <w:numPr>
          <w:ilvl w:val="1"/>
          <w:numId w:val="28"/>
        </w:numPr>
        <w:tabs>
          <w:tab w:val="clear" w:pos="2250"/>
          <w:tab w:val="left" w:pos="1800"/>
        </w:tabs>
        <w:autoSpaceDE w:val="0"/>
        <w:autoSpaceDN w:val="0"/>
        <w:ind w:right="662"/>
        <w:contextualSpacing w:val="0"/>
      </w:pPr>
      <w:r w:rsidRPr="00F4254D">
        <w:t>If</w:t>
      </w:r>
      <w:r w:rsidRPr="00F4254D">
        <w:rPr>
          <w:spacing w:val="-1"/>
        </w:rPr>
        <w:t xml:space="preserve"> </w:t>
      </w:r>
      <w:r w:rsidRPr="00F4254D">
        <w:t>it</w:t>
      </w:r>
      <w:r w:rsidRPr="00F4254D">
        <w:rPr>
          <w:spacing w:val="-2"/>
        </w:rPr>
        <w:t xml:space="preserve"> </w:t>
      </w:r>
      <w:r w:rsidRPr="00F4254D">
        <w:t>is</w:t>
      </w:r>
      <w:r w:rsidRPr="00F4254D">
        <w:rPr>
          <w:spacing w:val="-2"/>
        </w:rPr>
        <w:t xml:space="preserve"> </w:t>
      </w:r>
      <w:r w:rsidRPr="00F4254D">
        <w:t>rising,</w:t>
      </w:r>
      <w:r w:rsidRPr="00F4254D">
        <w:rPr>
          <w:spacing w:val="-2"/>
        </w:rPr>
        <w:t xml:space="preserve"> </w:t>
      </w:r>
      <w:r w:rsidRPr="00F4254D">
        <w:t>turn</w:t>
      </w:r>
      <w:r w:rsidRPr="00F4254D">
        <w:rPr>
          <w:spacing w:val="-2"/>
        </w:rPr>
        <w:t xml:space="preserve"> </w:t>
      </w:r>
      <w:r w:rsidRPr="00F4254D">
        <w:t>off</w:t>
      </w:r>
      <w:r w:rsidRPr="00F4254D">
        <w:rPr>
          <w:spacing w:val="-2"/>
        </w:rPr>
        <w:t xml:space="preserve"> </w:t>
      </w:r>
      <w:r w:rsidRPr="00F4254D">
        <w:t>the</w:t>
      </w:r>
      <w:r w:rsidRPr="00F4254D">
        <w:rPr>
          <w:spacing w:val="-1"/>
        </w:rPr>
        <w:t xml:space="preserve"> </w:t>
      </w:r>
      <w:r w:rsidRPr="00F4254D">
        <w:t>pump</w:t>
      </w:r>
      <w:r w:rsidRPr="00F4254D">
        <w:rPr>
          <w:spacing w:val="-2"/>
        </w:rPr>
        <w:t xml:space="preserve"> </w:t>
      </w:r>
      <w:r w:rsidRPr="00F4254D">
        <w:t>and</w:t>
      </w:r>
      <w:r w:rsidRPr="00F4254D">
        <w:rPr>
          <w:spacing w:val="-2"/>
        </w:rPr>
        <w:t xml:space="preserve"> </w:t>
      </w:r>
      <w:r w:rsidRPr="00F4254D">
        <w:t>re-evaluate</w:t>
      </w:r>
      <w:r w:rsidRPr="00F4254D">
        <w:rPr>
          <w:spacing w:val="-3"/>
        </w:rPr>
        <w:t xml:space="preserve"> </w:t>
      </w:r>
      <w:r w:rsidRPr="00F4254D">
        <w:t>the</w:t>
      </w:r>
      <w:r w:rsidRPr="00F4254D">
        <w:rPr>
          <w:spacing w:val="-1"/>
        </w:rPr>
        <w:t xml:space="preserve"> </w:t>
      </w:r>
      <w:r w:rsidRPr="00F4254D">
        <w:t>situation</w:t>
      </w:r>
      <w:r w:rsidRPr="00F4254D">
        <w:rPr>
          <w:spacing w:val="-2"/>
        </w:rPr>
        <w:t xml:space="preserve"> </w:t>
      </w:r>
      <w:r w:rsidRPr="00F4254D">
        <w:t>as</w:t>
      </w:r>
      <w:r w:rsidRPr="00F4254D">
        <w:rPr>
          <w:spacing w:val="-2"/>
        </w:rPr>
        <w:t xml:space="preserve"> </w:t>
      </w:r>
      <w:r w:rsidRPr="00F4254D">
        <w:t>the</w:t>
      </w:r>
      <w:r w:rsidRPr="00F4254D">
        <w:rPr>
          <w:spacing w:val="-2"/>
        </w:rPr>
        <w:t xml:space="preserve"> </w:t>
      </w:r>
      <w:r w:rsidRPr="00F4254D">
        <w:t>pump</w:t>
      </w:r>
      <w:r w:rsidRPr="00F4254D">
        <w:rPr>
          <w:spacing w:val="-2"/>
        </w:rPr>
        <w:t xml:space="preserve"> </w:t>
      </w:r>
      <w:r w:rsidRPr="00F4254D">
        <w:t>is</w:t>
      </w:r>
      <w:r w:rsidRPr="00F4254D">
        <w:rPr>
          <w:spacing w:val="-5"/>
        </w:rPr>
        <w:t xml:space="preserve"> </w:t>
      </w:r>
      <w:r w:rsidRPr="00F4254D">
        <w:t>most</w:t>
      </w:r>
      <w:r w:rsidRPr="00F4254D">
        <w:rPr>
          <w:spacing w:val="-2"/>
        </w:rPr>
        <w:t xml:space="preserve"> </w:t>
      </w:r>
      <w:r w:rsidRPr="00F4254D">
        <w:t xml:space="preserve">likely </w:t>
      </w:r>
      <w:r w:rsidRPr="00F4254D">
        <w:rPr>
          <w:spacing w:val="-2"/>
        </w:rPr>
        <w:t>faulty.</w:t>
      </w:r>
    </w:p>
    <w:p w14:paraId="24FCF300" w14:textId="77777777" w:rsidR="00F4254D" w:rsidRPr="00F4254D" w:rsidRDefault="00F4254D" w:rsidP="00F4254D">
      <w:pPr>
        <w:pStyle w:val="ListParagraph"/>
        <w:widowControl w:val="0"/>
        <w:numPr>
          <w:ilvl w:val="1"/>
          <w:numId w:val="28"/>
        </w:numPr>
        <w:tabs>
          <w:tab w:val="clear" w:pos="2250"/>
          <w:tab w:val="left" w:pos="1800"/>
        </w:tabs>
        <w:autoSpaceDE w:val="0"/>
        <w:autoSpaceDN w:val="0"/>
        <w:contextualSpacing w:val="0"/>
      </w:pPr>
      <w:r w:rsidRPr="00F4254D">
        <w:t>If the</w:t>
      </w:r>
      <w:r w:rsidRPr="00F4254D">
        <w:rPr>
          <w:spacing w:val="-1"/>
        </w:rPr>
        <w:t xml:space="preserve"> </w:t>
      </w:r>
      <w:r w:rsidRPr="00F4254D">
        <w:t>pressure</w:t>
      </w:r>
      <w:r w:rsidRPr="00F4254D">
        <w:rPr>
          <w:spacing w:val="-1"/>
        </w:rPr>
        <w:t xml:space="preserve"> </w:t>
      </w:r>
      <w:r w:rsidRPr="00F4254D">
        <w:t>is stable</w:t>
      </w:r>
      <w:r w:rsidRPr="00F4254D">
        <w:rPr>
          <w:spacing w:val="-2"/>
        </w:rPr>
        <w:t xml:space="preserve"> </w:t>
      </w:r>
      <w:r w:rsidRPr="00F4254D">
        <w:t>or goes</w:t>
      </w:r>
      <w:r w:rsidRPr="00F4254D">
        <w:rPr>
          <w:spacing w:val="-1"/>
        </w:rPr>
        <w:t xml:space="preserve"> </w:t>
      </w:r>
      <w:r w:rsidRPr="00F4254D">
        <w:t>down after</w:t>
      </w:r>
      <w:r w:rsidRPr="00F4254D">
        <w:rPr>
          <w:spacing w:val="-1"/>
        </w:rPr>
        <w:t xml:space="preserve"> </w:t>
      </w:r>
      <w:r w:rsidRPr="00F4254D">
        <w:t>10 minutes,</w:t>
      </w:r>
      <w:r w:rsidRPr="00F4254D">
        <w:rPr>
          <w:spacing w:val="-1"/>
        </w:rPr>
        <w:t xml:space="preserve"> </w:t>
      </w:r>
      <w:r w:rsidRPr="00F4254D">
        <w:t>move</w:t>
      </w:r>
      <w:r w:rsidRPr="00F4254D">
        <w:rPr>
          <w:spacing w:val="-1"/>
        </w:rPr>
        <w:t xml:space="preserve"> </w:t>
      </w:r>
      <w:r w:rsidRPr="00F4254D">
        <w:rPr>
          <w:spacing w:val="-5"/>
        </w:rPr>
        <w:t>on.</w:t>
      </w:r>
    </w:p>
    <w:p w14:paraId="1702FEC0" w14:textId="77777777" w:rsidR="00F4254D" w:rsidRPr="00F4254D" w:rsidRDefault="00F4254D" w:rsidP="00F4254D">
      <w:pPr>
        <w:pStyle w:val="ListParagraph"/>
        <w:widowControl w:val="0"/>
        <w:numPr>
          <w:ilvl w:val="0"/>
          <w:numId w:val="28"/>
        </w:numPr>
        <w:tabs>
          <w:tab w:val="clear" w:pos="2250"/>
          <w:tab w:val="left" w:pos="1080"/>
        </w:tabs>
        <w:autoSpaceDE w:val="0"/>
        <w:autoSpaceDN w:val="0"/>
        <w:spacing w:before="22"/>
        <w:contextualSpacing w:val="0"/>
      </w:pPr>
      <w:r w:rsidRPr="00F4254D">
        <w:t>Using</w:t>
      </w:r>
      <w:r w:rsidRPr="00F4254D">
        <w:rPr>
          <w:spacing w:val="-4"/>
        </w:rPr>
        <w:t xml:space="preserve"> </w:t>
      </w:r>
      <w:r w:rsidRPr="00F4254D">
        <w:t>pump</w:t>
      </w:r>
      <w:r w:rsidRPr="00F4254D">
        <w:rPr>
          <w:spacing w:val="-1"/>
        </w:rPr>
        <w:t xml:space="preserve"> </w:t>
      </w:r>
      <w:r w:rsidRPr="00F4254D">
        <w:t>cart</w:t>
      </w:r>
      <w:r w:rsidRPr="00F4254D">
        <w:rPr>
          <w:spacing w:val="2"/>
        </w:rPr>
        <w:t xml:space="preserve"> </w:t>
      </w:r>
      <w:r w:rsidRPr="00F4254D">
        <w:t>gauges,</w:t>
      </w:r>
      <w:r w:rsidRPr="00F4254D">
        <w:rPr>
          <w:spacing w:val="1"/>
        </w:rPr>
        <w:t xml:space="preserve"> </w:t>
      </w:r>
      <w:r w:rsidRPr="00F4254D">
        <w:t>verify</w:t>
      </w:r>
      <w:r w:rsidRPr="00F4254D">
        <w:rPr>
          <w:spacing w:val="-4"/>
        </w:rPr>
        <w:t xml:space="preserve"> </w:t>
      </w:r>
      <w:r w:rsidRPr="00F4254D">
        <w:t>that</w:t>
      </w:r>
      <w:r w:rsidRPr="00F4254D">
        <w:rPr>
          <w:spacing w:val="-1"/>
        </w:rPr>
        <w:t xml:space="preserve"> </w:t>
      </w:r>
      <w:r w:rsidRPr="00F4254D">
        <w:t>the</w:t>
      </w:r>
      <w:r w:rsidRPr="00F4254D">
        <w:rPr>
          <w:spacing w:val="-1"/>
        </w:rPr>
        <w:t xml:space="preserve"> </w:t>
      </w:r>
      <w:r w:rsidRPr="00F4254D">
        <w:t>pressure</w:t>
      </w:r>
      <w:r w:rsidRPr="00F4254D">
        <w:rPr>
          <w:spacing w:val="-1"/>
        </w:rPr>
        <w:t xml:space="preserve"> </w:t>
      </w:r>
      <w:r w:rsidRPr="00F4254D">
        <w:t>is</w:t>
      </w:r>
      <w:r w:rsidRPr="00F4254D">
        <w:rPr>
          <w:spacing w:val="1"/>
        </w:rPr>
        <w:t xml:space="preserve"> </w:t>
      </w:r>
      <w:r w:rsidRPr="00F4254D">
        <w:t>lower that</w:t>
      </w:r>
      <w:r w:rsidRPr="00F4254D">
        <w:rPr>
          <w:spacing w:val="-1"/>
        </w:rPr>
        <w:t xml:space="preserve"> </w:t>
      </w:r>
      <w:r w:rsidRPr="00F4254D">
        <w:t>the</w:t>
      </w:r>
      <w:r w:rsidRPr="00F4254D">
        <w:rPr>
          <w:spacing w:val="-1"/>
        </w:rPr>
        <w:t xml:space="preserve"> </w:t>
      </w:r>
      <w:r w:rsidRPr="00F4254D">
        <w:t>beginning of</w:t>
      </w:r>
      <w:r w:rsidRPr="00F4254D">
        <w:rPr>
          <w:spacing w:val="-1"/>
        </w:rPr>
        <w:t xml:space="preserve"> </w:t>
      </w:r>
      <w:r w:rsidRPr="00F4254D">
        <w:t xml:space="preserve">this </w:t>
      </w:r>
      <w:r w:rsidRPr="00F4254D">
        <w:rPr>
          <w:spacing w:val="-2"/>
        </w:rPr>
        <w:t>procedure.</w:t>
      </w:r>
    </w:p>
    <w:p w14:paraId="68F3C49E" w14:textId="77777777" w:rsidR="00F4254D" w:rsidRPr="00F4254D" w:rsidRDefault="00F4254D" w:rsidP="00F4254D">
      <w:pPr>
        <w:pStyle w:val="ListParagraph"/>
        <w:widowControl w:val="0"/>
        <w:numPr>
          <w:ilvl w:val="0"/>
          <w:numId w:val="28"/>
        </w:numPr>
        <w:tabs>
          <w:tab w:val="clear" w:pos="2250"/>
          <w:tab w:val="left" w:pos="1080"/>
        </w:tabs>
        <w:autoSpaceDE w:val="0"/>
        <w:autoSpaceDN w:val="0"/>
        <w:contextualSpacing w:val="0"/>
      </w:pPr>
      <w:r w:rsidRPr="00F4254D">
        <w:t>Close</w:t>
      </w:r>
      <w:r w:rsidRPr="00F4254D">
        <w:rPr>
          <w:spacing w:val="-1"/>
        </w:rPr>
        <w:t xml:space="preserve"> </w:t>
      </w:r>
      <w:r w:rsidRPr="00F4254D">
        <w:t>the</w:t>
      </w:r>
      <w:r w:rsidRPr="00F4254D">
        <w:rPr>
          <w:spacing w:val="-2"/>
        </w:rPr>
        <w:t xml:space="preserve"> </w:t>
      </w:r>
      <w:r w:rsidRPr="00F4254D">
        <w:t>valve between</w:t>
      </w:r>
      <w:r w:rsidRPr="00F4254D">
        <w:rPr>
          <w:spacing w:val="1"/>
        </w:rPr>
        <w:t xml:space="preserve"> </w:t>
      </w:r>
      <w:r w:rsidRPr="00F4254D">
        <w:t>the pump</w:t>
      </w:r>
      <w:r w:rsidRPr="00F4254D">
        <w:rPr>
          <w:spacing w:val="-1"/>
        </w:rPr>
        <w:t xml:space="preserve"> </w:t>
      </w:r>
      <w:r w:rsidRPr="00F4254D">
        <w:t>cart</w:t>
      </w:r>
      <w:r w:rsidRPr="00F4254D">
        <w:rPr>
          <w:spacing w:val="-1"/>
        </w:rPr>
        <w:t xml:space="preserve"> </w:t>
      </w:r>
      <w:r w:rsidRPr="00F4254D">
        <w:t>and the</w:t>
      </w:r>
      <w:r w:rsidRPr="00F4254D">
        <w:rPr>
          <w:spacing w:val="-1"/>
        </w:rPr>
        <w:t xml:space="preserve"> </w:t>
      </w:r>
      <w:r w:rsidRPr="00F4254D">
        <w:t xml:space="preserve">vacuum </w:t>
      </w:r>
      <w:r w:rsidRPr="00F4254D">
        <w:rPr>
          <w:spacing w:val="-2"/>
        </w:rPr>
        <w:t>system.</w:t>
      </w:r>
    </w:p>
    <w:p w14:paraId="6ACADC6E" w14:textId="77777777" w:rsidR="00F4254D" w:rsidRPr="00F4254D" w:rsidRDefault="00F4254D" w:rsidP="00F4254D">
      <w:pPr>
        <w:pStyle w:val="ListParagraph"/>
        <w:widowControl w:val="0"/>
        <w:numPr>
          <w:ilvl w:val="0"/>
          <w:numId w:val="28"/>
        </w:numPr>
        <w:tabs>
          <w:tab w:val="clear" w:pos="2250"/>
          <w:tab w:val="left" w:pos="1080"/>
        </w:tabs>
        <w:autoSpaceDE w:val="0"/>
        <w:autoSpaceDN w:val="0"/>
        <w:ind w:right="514"/>
        <w:contextualSpacing w:val="0"/>
      </w:pPr>
      <w:r w:rsidRPr="00F4254D">
        <w:t>Vent</w:t>
      </w:r>
      <w:r w:rsidRPr="00F4254D">
        <w:rPr>
          <w:spacing w:val="-2"/>
        </w:rPr>
        <w:t xml:space="preserve"> </w:t>
      </w:r>
      <w:r w:rsidRPr="00F4254D">
        <w:t>the</w:t>
      </w:r>
      <w:r w:rsidRPr="00F4254D">
        <w:rPr>
          <w:spacing w:val="-3"/>
        </w:rPr>
        <w:t xml:space="preserve"> </w:t>
      </w:r>
      <w:r w:rsidRPr="00F4254D">
        <w:t>external</w:t>
      </w:r>
      <w:r w:rsidRPr="00F4254D">
        <w:rPr>
          <w:spacing w:val="-2"/>
        </w:rPr>
        <w:t xml:space="preserve"> </w:t>
      </w:r>
      <w:r w:rsidRPr="00F4254D">
        <w:t>pump</w:t>
      </w:r>
      <w:r w:rsidRPr="00F4254D">
        <w:rPr>
          <w:spacing w:val="-2"/>
        </w:rPr>
        <w:t xml:space="preserve"> </w:t>
      </w:r>
      <w:r w:rsidRPr="00F4254D">
        <w:t>cart</w:t>
      </w:r>
      <w:r w:rsidRPr="00F4254D">
        <w:rPr>
          <w:spacing w:val="-1"/>
        </w:rPr>
        <w:t xml:space="preserve"> </w:t>
      </w:r>
      <w:r w:rsidRPr="00F4254D">
        <w:t>and</w:t>
      </w:r>
      <w:r w:rsidRPr="00F4254D">
        <w:rPr>
          <w:spacing w:val="-2"/>
        </w:rPr>
        <w:t xml:space="preserve"> </w:t>
      </w:r>
      <w:r w:rsidRPr="00F4254D">
        <w:t>verify</w:t>
      </w:r>
      <w:r w:rsidRPr="00F4254D">
        <w:rPr>
          <w:spacing w:val="-6"/>
        </w:rPr>
        <w:t xml:space="preserve"> </w:t>
      </w:r>
      <w:r w:rsidRPr="00F4254D">
        <w:t>the</w:t>
      </w:r>
      <w:r w:rsidRPr="00F4254D">
        <w:rPr>
          <w:spacing w:val="-2"/>
        </w:rPr>
        <w:t xml:space="preserve"> </w:t>
      </w:r>
      <w:r w:rsidRPr="00F4254D">
        <w:t>ion</w:t>
      </w:r>
      <w:r w:rsidRPr="00F4254D">
        <w:rPr>
          <w:spacing w:val="-2"/>
        </w:rPr>
        <w:t xml:space="preserve"> </w:t>
      </w:r>
      <w:r w:rsidRPr="00F4254D">
        <w:t>pump</w:t>
      </w:r>
      <w:r w:rsidRPr="00F4254D">
        <w:rPr>
          <w:spacing w:val="-2"/>
        </w:rPr>
        <w:t xml:space="preserve"> </w:t>
      </w:r>
      <w:r w:rsidRPr="00F4254D">
        <w:t>pressure</w:t>
      </w:r>
      <w:r w:rsidRPr="00F4254D">
        <w:rPr>
          <w:spacing w:val="-3"/>
        </w:rPr>
        <w:t xml:space="preserve"> </w:t>
      </w:r>
      <w:r w:rsidRPr="00F4254D">
        <w:t>continues</w:t>
      </w:r>
      <w:r w:rsidRPr="00F4254D">
        <w:rPr>
          <w:spacing w:val="-2"/>
        </w:rPr>
        <w:t xml:space="preserve"> </w:t>
      </w:r>
      <w:r w:rsidRPr="00F4254D">
        <w:t>to drop</w:t>
      </w:r>
      <w:r w:rsidRPr="00F4254D">
        <w:rPr>
          <w:spacing w:val="-3"/>
        </w:rPr>
        <w:t xml:space="preserve"> </w:t>
      </w:r>
      <w:r w:rsidRPr="00F4254D">
        <w:t>at</w:t>
      </w:r>
      <w:r w:rsidRPr="00F4254D">
        <w:rPr>
          <w:spacing w:val="-2"/>
        </w:rPr>
        <w:t xml:space="preserve"> </w:t>
      </w:r>
      <w:r w:rsidRPr="00F4254D">
        <w:t>the</w:t>
      </w:r>
      <w:r w:rsidRPr="00F4254D">
        <w:rPr>
          <w:spacing w:val="-3"/>
        </w:rPr>
        <w:t xml:space="preserve"> </w:t>
      </w:r>
      <w:r w:rsidRPr="00F4254D">
        <w:t>same</w:t>
      </w:r>
      <w:r w:rsidRPr="00F4254D">
        <w:rPr>
          <w:spacing w:val="-2"/>
        </w:rPr>
        <w:t xml:space="preserve"> </w:t>
      </w:r>
      <w:r w:rsidRPr="00F4254D">
        <w:t>rate as before the disconnection.</w:t>
      </w:r>
      <w:r w:rsidRPr="00F4254D">
        <w:rPr>
          <w:spacing w:val="40"/>
        </w:rPr>
        <w:t xml:space="preserve"> </w:t>
      </w:r>
      <w:r w:rsidRPr="00F4254D">
        <w:t>If this is not the case, the isolation valve is leaking through and must</w:t>
      </w:r>
      <w:r w:rsidRPr="00F4254D">
        <w:rPr>
          <w:spacing w:val="-2"/>
        </w:rPr>
        <w:t xml:space="preserve"> </w:t>
      </w:r>
      <w:r w:rsidRPr="00F4254D">
        <w:t>be</w:t>
      </w:r>
      <w:r w:rsidRPr="00F4254D">
        <w:rPr>
          <w:spacing w:val="-3"/>
        </w:rPr>
        <w:t xml:space="preserve"> </w:t>
      </w:r>
      <w:r w:rsidRPr="00F4254D">
        <w:t>replaced.</w:t>
      </w:r>
      <w:r w:rsidRPr="00F4254D">
        <w:rPr>
          <w:spacing w:val="40"/>
        </w:rPr>
        <w:t xml:space="preserve"> </w:t>
      </w:r>
      <w:r w:rsidRPr="00F4254D">
        <w:t>See</w:t>
      </w:r>
      <w:r w:rsidRPr="00F4254D">
        <w:rPr>
          <w:spacing w:val="-3"/>
        </w:rPr>
        <w:t xml:space="preserve"> </w:t>
      </w:r>
      <w:r w:rsidRPr="00F4254D">
        <w:t>the</w:t>
      </w:r>
      <w:r w:rsidRPr="00F4254D">
        <w:rPr>
          <w:spacing w:val="-2"/>
        </w:rPr>
        <w:t xml:space="preserve"> </w:t>
      </w:r>
      <w:r w:rsidRPr="00F4254D">
        <w:t>PI/PM/SOTR</w:t>
      </w:r>
      <w:r w:rsidRPr="00F4254D">
        <w:rPr>
          <w:spacing w:val="-1"/>
        </w:rPr>
        <w:t xml:space="preserve"> </w:t>
      </w:r>
      <w:r w:rsidRPr="00F4254D">
        <w:t>for</w:t>
      </w:r>
      <w:r w:rsidRPr="00F4254D">
        <w:rPr>
          <w:spacing w:val="-4"/>
        </w:rPr>
        <w:t xml:space="preserve"> </w:t>
      </w:r>
      <w:r w:rsidRPr="00F4254D">
        <w:t>a</w:t>
      </w:r>
      <w:r w:rsidRPr="00F4254D">
        <w:rPr>
          <w:spacing w:val="-3"/>
        </w:rPr>
        <w:t xml:space="preserve"> </w:t>
      </w:r>
      <w:r w:rsidRPr="00F4254D">
        <w:t>back-out</w:t>
      </w:r>
      <w:r w:rsidRPr="00F4254D">
        <w:rPr>
          <w:spacing w:val="-2"/>
        </w:rPr>
        <w:t xml:space="preserve"> </w:t>
      </w:r>
      <w:r w:rsidRPr="00F4254D">
        <w:t>procedure</w:t>
      </w:r>
      <w:r w:rsidRPr="00F4254D">
        <w:rPr>
          <w:spacing w:val="-4"/>
        </w:rPr>
        <w:t xml:space="preserve"> </w:t>
      </w:r>
      <w:r w:rsidRPr="00F4254D">
        <w:t>to</w:t>
      </w:r>
      <w:r w:rsidRPr="00F4254D">
        <w:rPr>
          <w:spacing w:val="-2"/>
        </w:rPr>
        <w:t xml:space="preserve"> </w:t>
      </w:r>
      <w:r w:rsidRPr="00F4254D">
        <w:t>remove</w:t>
      </w:r>
      <w:r w:rsidRPr="00F4254D">
        <w:rPr>
          <w:spacing w:val="-3"/>
        </w:rPr>
        <w:t xml:space="preserve"> </w:t>
      </w:r>
      <w:r w:rsidRPr="00F4254D">
        <w:t>and</w:t>
      </w:r>
      <w:r w:rsidRPr="00F4254D">
        <w:rPr>
          <w:spacing w:val="-2"/>
        </w:rPr>
        <w:t xml:space="preserve"> </w:t>
      </w:r>
      <w:r w:rsidRPr="00F4254D">
        <w:t>replace</w:t>
      </w:r>
      <w:r w:rsidRPr="00F4254D">
        <w:rPr>
          <w:spacing w:val="-3"/>
        </w:rPr>
        <w:t xml:space="preserve"> </w:t>
      </w:r>
      <w:r w:rsidRPr="00F4254D">
        <w:t>the</w:t>
      </w:r>
      <w:r w:rsidRPr="00F4254D">
        <w:rPr>
          <w:spacing w:val="-3"/>
        </w:rPr>
        <w:t xml:space="preserve"> </w:t>
      </w:r>
      <w:r w:rsidRPr="00F4254D">
        <w:t>ion pump or valve.</w:t>
      </w:r>
    </w:p>
    <w:p w14:paraId="03774B8B" w14:textId="77777777" w:rsidR="00F4254D" w:rsidRPr="00F4254D" w:rsidRDefault="00F4254D" w:rsidP="00F4254D">
      <w:pPr>
        <w:pStyle w:val="ListParagraph"/>
        <w:widowControl w:val="0"/>
        <w:numPr>
          <w:ilvl w:val="0"/>
          <w:numId w:val="28"/>
        </w:numPr>
        <w:tabs>
          <w:tab w:val="clear" w:pos="2250"/>
          <w:tab w:val="left" w:pos="1080"/>
        </w:tabs>
        <w:autoSpaceDE w:val="0"/>
        <w:autoSpaceDN w:val="0"/>
        <w:ind w:right="625"/>
        <w:contextualSpacing w:val="0"/>
      </w:pPr>
      <w:r w:rsidRPr="00F4254D">
        <w:t>Return</w:t>
      </w:r>
      <w:r w:rsidRPr="00F4254D">
        <w:rPr>
          <w:spacing w:val="-2"/>
        </w:rPr>
        <w:t xml:space="preserve"> </w:t>
      </w:r>
      <w:r w:rsidRPr="00F4254D">
        <w:t>at</w:t>
      </w:r>
      <w:r w:rsidRPr="00F4254D">
        <w:rPr>
          <w:spacing w:val="-2"/>
        </w:rPr>
        <w:t xml:space="preserve"> </w:t>
      </w:r>
      <w:r w:rsidRPr="00F4254D">
        <w:t>least</w:t>
      </w:r>
      <w:r w:rsidRPr="00F4254D">
        <w:rPr>
          <w:spacing w:val="-2"/>
        </w:rPr>
        <w:t xml:space="preserve"> </w:t>
      </w:r>
      <w:r w:rsidRPr="00F4254D">
        <w:t>4</w:t>
      </w:r>
      <w:r w:rsidRPr="00F4254D">
        <w:rPr>
          <w:spacing w:val="-2"/>
        </w:rPr>
        <w:t xml:space="preserve"> </w:t>
      </w:r>
      <w:r w:rsidRPr="00F4254D">
        <w:t>hours</w:t>
      </w:r>
      <w:r w:rsidRPr="00F4254D">
        <w:rPr>
          <w:spacing w:val="-2"/>
        </w:rPr>
        <w:t xml:space="preserve"> </w:t>
      </w:r>
      <w:r w:rsidRPr="00F4254D">
        <w:t>after</w:t>
      </w:r>
      <w:r w:rsidRPr="00F4254D">
        <w:rPr>
          <w:spacing w:val="-4"/>
        </w:rPr>
        <w:t xml:space="preserve"> </w:t>
      </w:r>
      <w:r w:rsidRPr="00F4254D">
        <w:t>disconnect</w:t>
      </w:r>
      <w:r w:rsidRPr="00F4254D">
        <w:rPr>
          <w:spacing w:val="-2"/>
        </w:rPr>
        <w:t xml:space="preserve"> </w:t>
      </w:r>
      <w:r w:rsidRPr="00F4254D">
        <w:t>to</w:t>
      </w:r>
      <w:r w:rsidRPr="00F4254D">
        <w:rPr>
          <w:spacing w:val="-2"/>
        </w:rPr>
        <w:t xml:space="preserve"> </w:t>
      </w:r>
      <w:r w:rsidRPr="00F4254D">
        <w:t>verify</w:t>
      </w:r>
      <w:r w:rsidRPr="00F4254D">
        <w:rPr>
          <w:spacing w:val="-7"/>
        </w:rPr>
        <w:t xml:space="preserve"> </w:t>
      </w:r>
      <w:r w:rsidRPr="00F4254D">
        <w:t>the</w:t>
      </w:r>
      <w:r w:rsidRPr="00F4254D">
        <w:rPr>
          <w:spacing w:val="-3"/>
        </w:rPr>
        <w:t xml:space="preserve"> </w:t>
      </w:r>
      <w:r w:rsidRPr="00F4254D">
        <w:t>pressure</w:t>
      </w:r>
      <w:r w:rsidRPr="00F4254D">
        <w:rPr>
          <w:spacing w:val="-3"/>
        </w:rPr>
        <w:t xml:space="preserve"> </w:t>
      </w:r>
      <w:r w:rsidRPr="00F4254D">
        <w:t>continues</w:t>
      </w:r>
      <w:r w:rsidRPr="00F4254D">
        <w:rPr>
          <w:spacing w:val="-2"/>
        </w:rPr>
        <w:t xml:space="preserve"> </w:t>
      </w:r>
      <w:r w:rsidRPr="00F4254D">
        <w:t>to drop,</w:t>
      </w:r>
      <w:r w:rsidRPr="00F4254D">
        <w:rPr>
          <w:spacing w:val="-2"/>
        </w:rPr>
        <w:t xml:space="preserve"> </w:t>
      </w:r>
      <w:r w:rsidRPr="00F4254D">
        <w:t>automatic</w:t>
      </w:r>
      <w:r w:rsidRPr="00F4254D">
        <w:rPr>
          <w:spacing w:val="-3"/>
        </w:rPr>
        <w:t xml:space="preserve"> </w:t>
      </w:r>
      <w:r w:rsidRPr="00F4254D">
        <w:t>data logging is preferred to ease analysis and data fitting to verify the pumps performance.</w:t>
      </w:r>
    </w:p>
    <w:p w14:paraId="556B3A5C" w14:textId="77777777" w:rsidR="00223BE2" w:rsidRPr="006F554D" w:rsidRDefault="00223BE2" w:rsidP="00223BE2">
      <w:pPr>
        <w:tabs>
          <w:tab w:val="clear" w:pos="2250"/>
        </w:tabs>
      </w:pPr>
    </w:p>
    <w:p w14:paraId="0DAAB5CA" w14:textId="77777777" w:rsidR="00223BE2" w:rsidRDefault="00223BE2" w:rsidP="00223BE2"/>
    <w:p w14:paraId="690CBC1B" w14:textId="77777777" w:rsidR="00223BE2" w:rsidRPr="00413D73" w:rsidRDefault="00223BE2" w:rsidP="00223BE2">
      <w:pPr>
        <w:pStyle w:val="Heading1"/>
      </w:pPr>
      <w:r w:rsidRPr="00413D73">
        <w:t>References</w:t>
      </w:r>
    </w:p>
    <w:p w14:paraId="28993AB7" w14:textId="77777777" w:rsidR="00223BE2" w:rsidRPr="00413D73" w:rsidRDefault="00223BE2" w:rsidP="00223BE2"/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8285"/>
      </w:tblGrid>
      <w:tr w:rsidR="00223BE2" w:rsidRPr="0035230B" w14:paraId="12D8CC61" w14:textId="77777777" w:rsidTr="00DD72C1">
        <w:trPr>
          <w:trHeight w:val="296"/>
        </w:trPr>
        <w:tc>
          <w:tcPr>
            <w:tcW w:w="1785" w:type="dxa"/>
            <w:shd w:val="clear" w:color="auto" w:fill="DEEAF6" w:themeFill="accent1" w:themeFillTint="33"/>
          </w:tcPr>
          <w:p w14:paraId="196E4F55" w14:textId="77777777" w:rsidR="00223BE2" w:rsidRPr="0035230B" w:rsidRDefault="00223BE2" w:rsidP="00DD72C1">
            <w:pPr>
              <w:rPr>
                <w:b/>
              </w:rPr>
            </w:pPr>
            <w:r w:rsidRPr="0035230B">
              <w:rPr>
                <w:b/>
              </w:rPr>
              <w:t>Document No.</w:t>
            </w:r>
          </w:p>
        </w:tc>
        <w:tc>
          <w:tcPr>
            <w:tcW w:w="8285" w:type="dxa"/>
            <w:shd w:val="clear" w:color="auto" w:fill="DEEAF6" w:themeFill="accent1" w:themeFillTint="33"/>
          </w:tcPr>
          <w:p w14:paraId="37E622FB" w14:textId="77777777" w:rsidR="00223BE2" w:rsidRPr="0035230B" w:rsidRDefault="00223BE2" w:rsidP="00DD72C1">
            <w:pPr>
              <w:rPr>
                <w:b/>
              </w:rPr>
            </w:pPr>
            <w:r w:rsidRPr="0035230B">
              <w:rPr>
                <w:b/>
              </w:rPr>
              <w:t>Title</w:t>
            </w:r>
          </w:p>
        </w:tc>
      </w:tr>
      <w:tr w:rsidR="00223BE2" w:rsidRPr="00215E9D" w14:paraId="5B2C9425" w14:textId="77777777" w:rsidTr="00DD72C1">
        <w:trPr>
          <w:trHeight w:val="300"/>
        </w:trPr>
        <w:tc>
          <w:tcPr>
            <w:tcW w:w="1785" w:type="dxa"/>
            <w:vAlign w:val="center"/>
          </w:tcPr>
          <w:p w14:paraId="22256CDF" w14:textId="77777777" w:rsidR="00223BE2" w:rsidRPr="00967AAE" w:rsidRDefault="00223BE2" w:rsidP="00DD72C1">
            <w:r>
              <w:t>SRF-06-PR-001</w:t>
            </w:r>
          </w:p>
        </w:tc>
        <w:tc>
          <w:tcPr>
            <w:tcW w:w="8285" w:type="dxa"/>
          </w:tcPr>
          <w:p w14:paraId="10CE735E" w14:textId="77777777" w:rsidR="00223BE2" w:rsidRPr="00967AAE" w:rsidRDefault="00223BE2" w:rsidP="00DD72C1">
            <w:r w:rsidRPr="00967AAE">
              <w:t>Records Management Procedure</w:t>
            </w:r>
          </w:p>
        </w:tc>
      </w:tr>
      <w:tr w:rsidR="00223BE2" w:rsidRPr="00215E9D" w14:paraId="3DEBC841" w14:textId="77777777" w:rsidTr="00DD72C1">
        <w:trPr>
          <w:trHeight w:val="300"/>
        </w:trPr>
        <w:tc>
          <w:tcPr>
            <w:tcW w:w="1785" w:type="dxa"/>
            <w:vAlign w:val="center"/>
          </w:tcPr>
          <w:p w14:paraId="583C35B8" w14:textId="77777777" w:rsidR="00223BE2" w:rsidRPr="00215E9D" w:rsidRDefault="00223BE2" w:rsidP="00DD72C1">
            <w:r>
              <w:lastRenderedPageBreak/>
              <w:t xml:space="preserve">SRF-07-PR-001 </w:t>
            </w:r>
          </w:p>
        </w:tc>
        <w:tc>
          <w:tcPr>
            <w:tcW w:w="8285" w:type="dxa"/>
          </w:tcPr>
          <w:p w14:paraId="18E5AB5D" w14:textId="77777777" w:rsidR="00223BE2" w:rsidRPr="00215E9D" w:rsidRDefault="00223BE2" w:rsidP="00DD72C1">
            <w:r>
              <w:t>Document Management Procedure</w:t>
            </w:r>
          </w:p>
        </w:tc>
      </w:tr>
      <w:tr w:rsidR="00223BE2" w:rsidRPr="00215E9D" w14:paraId="049E6F22" w14:textId="77777777" w:rsidTr="00DD72C1">
        <w:trPr>
          <w:trHeight w:val="300"/>
        </w:trPr>
        <w:tc>
          <w:tcPr>
            <w:tcW w:w="1785" w:type="dxa"/>
            <w:vAlign w:val="center"/>
          </w:tcPr>
          <w:p w14:paraId="196E4BAB" w14:textId="0C637E01" w:rsidR="00223BE2" w:rsidRPr="00215E9D" w:rsidRDefault="006229D8" w:rsidP="00DD72C1">
            <w:r>
              <w:t>Ion Pump Controller Manual</w:t>
            </w:r>
          </w:p>
        </w:tc>
        <w:tc>
          <w:tcPr>
            <w:tcW w:w="8285" w:type="dxa"/>
          </w:tcPr>
          <w:p w14:paraId="3759A1BC" w14:textId="71E456CF" w:rsidR="00223BE2" w:rsidRPr="00215E9D" w:rsidRDefault="00223BE2" w:rsidP="00DD72C1"/>
        </w:tc>
      </w:tr>
    </w:tbl>
    <w:p w14:paraId="4D1A29EB" w14:textId="77777777" w:rsidR="00223BE2" w:rsidRDefault="00223BE2" w:rsidP="00223BE2"/>
    <w:p w14:paraId="7FC6E98B" w14:textId="77777777" w:rsidR="00223BE2" w:rsidRPr="00842D4E" w:rsidRDefault="00223BE2" w:rsidP="00223BE2">
      <w:pPr>
        <w:pStyle w:val="Heading1"/>
      </w:pPr>
      <w:r w:rsidRPr="00842D4E">
        <w:t>Release and Revision History</w:t>
      </w:r>
    </w:p>
    <w:p w14:paraId="0CFA7D26" w14:textId="77777777" w:rsidR="00223BE2" w:rsidRDefault="00223BE2" w:rsidP="00223BE2"/>
    <w:tbl>
      <w:tblPr>
        <w:tblW w:w="10075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1194"/>
        <w:gridCol w:w="6988"/>
        <w:gridCol w:w="1893"/>
      </w:tblGrid>
      <w:tr w:rsidR="00223BE2" w:rsidRPr="00AE4D72" w14:paraId="0BDBBD84" w14:textId="77777777" w:rsidTr="00DD72C1">
        <w:trPr>
          <w:trHeight w:val="300"/>
        </w:trPr>
        <w:tc>
          <w:tcPr>
            <w:tcW w:w="1194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9FD3D4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Rev #</w:t>
            </w:r>
          </w:p>
        </w:tc>
        <w:tc>
          <w:tcPr>
            <w:tcW w:w="6988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8E2843" w14:textId="77777777" w:rsidR="00223BE2" w:rsidRPr="00AE4D72" w:rsidRDefault="00223BE2" w:rsidP="00DD72C1">
            <w:pPr>
              <w:rPr>
                <w:b/>
              </w:rPr>
            </w:pPr>
            <w:r>
              <w:rPr>
                <w:b/>
              </w:rPr>
              <w:t>Major Changes</w:t>
            </w:r>
          </w:p>
        </w:tc>
        <w:tc>
          <w:tcPr>
            <w:tcW w:w="1893" w:type="dxa"/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AB4750" w14:textId="77777777" w:rsidR="00223BE2" w:rsidRPr="00AE4D72" w:rsidRDefault="00223BE2" w:rsidP="00DD72C1">
            <w:pPr>
              <w:rPr>
                <w:b/>
              </w:rPr>
            </w:pPr>
            <w:r>
              <w:rPr>
                <w:b/>
              </w:rPr>
              <w:t>Revision</w:t>
            </w:r>
            <w:r w:rsidRPr="00AE4D72">
              <w:rPr>
                <w:b/>
              </w:rPr>
              <w:t xml:space="preserve"> Date:</w:t>
            </w:r>
          </w:p>
        </w:tc>
      </w:tr>
      <w:tr w:rsidR="00223BE2" w:rsidRPr="00413D73" w14:paraId="515398DD" w14:textId="77777777" w:rsidTr="00DD72C1">
        <w:trPr>
          <w:trHeight w:val="390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22CF9" w14:textId="77777777" w:rsidR="00223BE2" w:rsidRPr="00413D73" w:rsidRDefault="00223BE2" w:rsidP="00DD72C1">
            <w:pPr>
              <w:rPr>
                <w:rFonts w:cs="Calibri"/>
              </w:rPr>
            </w:pPr>
            <w:bookmarkStart w:id="13" w:name="_Hlk70446088"/>
            <w:r>
              <w:rPr>
                <w:rFonts w:cs="Calibri"/>
              </w:rPr>
              <w:t>1</w:t>
            </w:r>
          </w:p>
        </w:tc>
        <w:tc>
          <w:tcPr>
            <w:tcW w:w="6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412E3" w14:textId="3C593EA6" w:rsidR="00223BE2" w:rsidRPr="00363253" w:rsidRDefault="00223BE2" w:rsidP="00DD72C1">
            <w:pPr>
              <w:rPr>
                <w:rFonts w:cs="Calibri"/>
                <w:bCs/>
              </w:rPr>
            </w:pPr>
            <w:r w:rsidRPr="00413D73">
              <w:rPr>
                <w:rFonts w:cs="Calibri"/>
                <w:bCs/>
              </w:rPr>
              <w:t>Initial version</w:t>
            </w:r>
            <w:r>
              <w:rPr>
                <w:rFonts w:cs="Calibri"/>
                <w:bCs/>
              </w:rPr>
              <w:t xml:space="preserve"> (</w:t>
            </w:r>
            <w:r>
              <w:rPr>
                <w:bCs/>
              </w:rPr>
              <w:t xml:space="preserve">Utilizing SRF-07-FM-005 SRF OPS Procedure Template, </w:t>
            </w:r>
            <w:r w:rsidRPr="009F3222">
              <w:rPr>
                <w:bCs/>
                <w:color w:val="00B0F0"/>
              </w:rPr>
              <w:t>R1</w:t>
            </w:r>
            <w:r>
              <w:rPr>
                <w:bCs/>
              </w:rPr>
              <w:t>)</w:t>
            </w:r>
            <w:r w:rsidR="006229D8">
              <w:rPr>
                <w:bCs/>
              </w:rPr>
              <w:t>. Derived from CP-WMGRDR-VAC-IPON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584C7" w14:textId="2A4F22FD" w:rsidR="00223BE2" w:rsidRPr="00EE1DAD" w:rsidRDefault="006229D8" w:rsidP="00DD72C1">
            <w:pPr>
              <w:rPr>
                <w:rFonts w:cs="Calibri"/>
                <w:bCs/>
              </w:rPr>
            </w:pPr>
            <w:r>
              <w:rPr>
                <w:rFonts w:cs="Calibri"/>
                <w:bCs/>
              </w:rPr>
              <w:t>6 Nov 2025</w:t>
            </w:r>
          </w:p>
        </w:tc>
      </w:tr>
      <w:tr w:rsidR="00223BE2" w:rsidRPr="00413D73" w14:paraId="6D561DA9" w14:textId="77777777" w:rsidTr="00DD72C1">
        <w:trPr>
          <w:trHeight w:val="390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3692" w14:textId="61A85929" w:rsidR="00223BE2" w:rsidRPr="00413D73" w:rsidRDefault="00223BE2" w:rsidP="00DD72C1">
            <w:pPr>
              <w:rPr>
                <w:rFonts w:cs="Calibri"/>
              </w:rPr>
            </w:pPr>
          </w:p>
        </w:tc>
        <w:tc>
          <w:tcPr>
            <w:tcW w:w="6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6422D" w14:textId="0603FA5C" w:rsidR="00223BE2" w:rsidRPr="00413D73" w:rsidRDefault="00223BE2" w:rsidP="00DD72C1">
            <w:pPr>
              <w:rPr>
                <w:rFonts w:cs="Calibri"/>
                <w:bCs/>
              </w:rPr>
            </w:pP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8899" w14:textId="5FE597F8" w:rsidR="00223BE2" w:rsidRPr="00EE1DAD" w:rsidRDefault="00223BE2" w:rsidP="00DD72C1">
            <w:pPr>
              <w:rPr>
                <w:rFonts w:cs="Calibri"/>
                <w:bCs/>
              </w:rPr>
            </w:pPr>
          </w:p>
        </w:tc>
      </w:tr>
      <w:bookmarkEnd w:id="13"/>
      <w:tr w:rsidR="00223BE2" w:rsidRPr="00413D73" w14:paraId="1FA48150" w14:textId="77777777" w:rsidTr="00DD72C1">
        <w:trPr>
          <w:trHeight w:val="390"/>
        </w:trPr>
        <w:tc>
          <w:tcPr>
            <w:tcW w:w="11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CD28F" w14:textId="77777777" w:rsidR="00223BE2" w:rsidRPr="00413D73" w:rsidRDefault="00223BE2" w:rsidP="00DD72C1">
            <w:pPr>
              <w:rPr>
                <w:rFonts w:cs="Calibri"/>
              </w:rPr>
            </w:pPr>
          </w:p>
        </w:tc>
        <w:tc>
          <w:tcPr>
            <w:tcW w:w="6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67CA9" w14:textId="77777777" w:rsidR="00223BE2" w:rsidRPr="00413D73" w:rsidRDefault="00223BE2" w:rsidP="00DD72C1">
            <w:pPr>
              <w:rPr>
                <w:rFonts w:cs="Calibri"/>
                <w:bCs/>
              </w:rPr>
            </w:pP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2886" w14:textId="77777777" w:rsidR="00223BE2" w:rsidRDefault="00223BE2" w:rsidP="00DD72C1"/>
        </w:tc>
      </w:tr>
    </w:tbl>
    <w:p w14:paraId="05018B5F" w14:textId="77777777" w:rsidR="00223BE2" w:rsidRDefault="00223BE2" w:rsidP="00223BE2"/>
    <w:p w14:paraId="274C5C8F" w14:textId="77777777" w:rsidR="00223BE2" w:rsidRPr="00842D4E" w:rsidRDefault="00223BE2" w:rsidP="00223BE2">
      <w:pPr>
        <w:pStyle w:val="Heading1"/>
      </w:pPr>
      <w:r w:rsidRPr="00842D4E">
        <w:t>Approvals</w:t>
      </w:r>
    </w:p>
    <w:p w14:paraId="37879166" w14:textId="77777777" w:rsidR="00223BE2" w:rsidRDefault="00223BE2" w:rsidP="00223BE2"/>
    <w:tbl>
      <w:tblPr>
        <w:tblW w:w="5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1E0" w:firstRow="1" w:lastRow="1" w:firstColumn="1" w:lastColumn="1" w:noHBand="0" w:noVBand="0"/>
      </w:tblPr>
      <w:tblGrid>
        <w:gridCol w:w="3325"/>
        <w:gridCol w:w="2160"/>
      </w:tblGrid>
      <w:tr w:rsidR="00223BE2" w:rsidRPr="00AE4D72" w14:paraId="2DF3C17A" w14:textId="77777777" w:rsidTr="00DD72C1">
        <w:trPr>
          <w:trHeight w:val="253"/>
          <w:jc w:val="center"/>
        </w:trPr>
        <w:tc>
          <w:tcPr>
            <w:tcW w:w="3325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  <w:hideMark/>
          </w:tcPr>
          <w:p w14:paraId="66E1B96A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Approved by:</w:t>
            </w:r>
          </w:p>
        </w:tc>
        <w:tc>
          <w:tcPr>
            <w:tcW w:w="2160" w:type="dxa"/>
            <w:shd w:val="clear" w:color="auto" w:fill="DEEAF6" w:themeFill="accent1" w:themeFillTint="33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  <w:hideMark/>
          </w:tcPr>
          <w:p w14:paraId="7C92FCA8" w14:textId="77777777" w:rsidR="00223BE2" w:rsidRPr="00AE4D72" w:rsidRDefault="00223BE2" w:rsidP="00DD72C1">
            <w:pPr>
              <w:rPr>
                <w:b/>
              </w:rPr>
            </w:pPr>
            <w:r w:rsidRPr="00AE4D72">
              <w:rPr>
                <w:b/>
              </w:rPr>
              <w:t>Name:</w:t>
            </w:r>
          </w:p>
        </w:tc>
      </w:tr>
      <w:tr w:rsidR="00223BE2" w:rsidRPr="00413D73" w14:paraId="7A2B99F7" w14:textId="77777777" w:rsidTr="00DD72C1">
        <w:trPr>
          <w:trHeight w:val="141"/>
          <w:jc w:val="center"/>
        </w:trPr>
        <w:tc>
          <w:tcPr>
            <w:tcW w:w="332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7B523651" w14:textId="77777777" w:rsidR="00223BE2" w:rsidRPr="00844E9C" w:rsidRDefault="00223BE2" w:rsidP="00DD72C1">
            <w:r>
              <w:t>Document</w:t>
            </w:r>
            <w:r w:rsidRPr="00844E9C">
              <w:t xml:space="preserve"> Owner</w:t>
            </w:r>
          </w:p>
        </w:tc>
        <w:tc>
          <w:tcPr>
            <w:tcW w:w="21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1BFAA8D4" w14:textId="77777777" w:rsidR="00223BE2" w:rsidRPr="00413D73" w:rsidRDefault="00223BE2" w:rsidP="00DD72C1">
            <w:r>
              <w:t>&lt;First Last Name&gt;</w:t>
            </w:r>
          </w:p>
        </w:tc>
      </w:tr>
      <w:tr w:rsidR="00223BE2" w:rsidRPr="00413D73" w14:paraId="2778A4AD" w14:textId="77777777" w:rsidTr="00DD72C1">
        <w:trPr>
          <w:trHeight w:val="141"/>
          <w:jc w:val="center"/>
        </w:trPr>
        <w:tc>
          <w:tcPr>
            <w:tcW w:w="332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75BE8779" w14:textId="77777777" w:rsidR="00223BE2" w:rsidRDefault="00223BE2" w:rsidP="00DD72C1">
            <w:r>
              <w:t>Document Reviewer 1</w:t>
            </w:r>
          </w:p>
          <w:p w14:paraId="296018C8" w14:textId="77777777" w:rsidR="00223BE2" w:rsidRPr="00844E9C" w:rsidRDefault="00223BE2" w:rsidP="00DD72C1">
            <w:pPr>
              <w:rPr>
                <w:color w:val="C00000"/>
                <w:sz w:val="16"/>
                <w:szCs w:val="16"/>
              </w:rPr>
            </w:pPr>
            <w:r w:rsidRPr="6689ABC3">
              <w:rPr>
                <w:color w:val="C00000"/>
                <w:sz w:val="16"/>
                <w:szCs w:val="16"/>
              </w:rPr>
              <w:t>JLab SME or SRFOPS WCL</w:t>
            </w:r>
          </w:p>
        </w:tc>
        <w:tc>
          <w:tcPr>
            <w:tcW w:w="21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66A372D1" w14:textId="77777777" w:rsidR="00223BE2" w:rsidRPr="00413D73" w:rsidRDefault="00223BE2" w:rsidP="00DD72C1">
            <w:r>
              <w:t>&lt;First Last Name&gt;</w:t>
            </w:r>
          </w:p>
        </w:tc>
      </w:tr>
      <w:tr w:rsidR="00223BE2" w:rsidRPr="00413D73" w14:paraId="7F8FDA24" w14:textId="77777777" w:rsidTr="00DD72C1">
        <w:trPr>
          <w:trHeight w:val="141"/>
          <w:jc w:val="center"/>
        </w:trPr>
        <w:tc>
          <w:tcPr>
            <w:tcW w:w="3325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5A525823" w14:textId="77777777" w:rsidR="00223BE2" w:rsidRDefault="00223BE2" w:rsidP="00DD72C1">
            <w:r>
              <w:t>Document Approver 2</w:t>
            </w:r>
          </w:p>
          <w:p w14:paraId="240C2802" w14:textId="77777777" w:rsidR="00223BE2" w:rsidRPr="00844E9C" w:rsidRDefault="00223BE2" w:rsidP="00DD72C1">
            <w:pPr>
              <w:rPr>
                <w:color w:val="C00000"/>
                <w:sz w:val="16"/>
                <w:szCs w:val="16"/>
              </w:rPr>
            </w:pPr>
            <w:r w:rsidRPr="6689ABC3">
              <w:rPr>
                <w:color w:val="C00000"/>
                <w:sz w:val="16"/>
                <w:szCs w:val="16"/>
              </w:rPr>
              <w:t>SRFOPS WCL or GL</w:t>
            </w:r>
          </w:p>
        </w:tc>
        <w:tc>
          <w:tcPr>
            <w:tcW w:w="2160" w:type="dxa"/>
            <w:tcMar>
              <w:top w:w="43" w:type="dxa"/>
              <w:left w:w="115" w:type="dxa"/>
              <w:bottom w:w="43" w:type="dxa"/>
              <w:right w:w="115" w:type="dxa"/>
            </w:tcMar>
            <w:vAlign w:val="bottom"/>
          </w:tcPr>
          <w:p w14:paraId="0167A0C8" w14:textId="77777777" w:rsidR="00223BE2" w:rsidRPr="00413D73" w:rsidRDefault="00223BE2" w:rsidP="00DD72C1">
            <w:r>
              <w:t>&lt;First Last Name&gt;</w:t>
            </w:r>
          </w:p>
        </w:tc>
      </w:tr>
    </w:tbl>
    <w:p w14:paraId="4CB08DD7" w14:textId="77777777" w:rsidR="00223BE2" w:rsidRDefault="00223BE2" w:rsidP="00223BE2">
      <w:r>
        <w:t>For Project Procedures: Refer to the Project Execution Procedure SRF-11-PR-001</w:t>
      </w:r>
    </w:p>
    <w:p w14:paraId="2C3E52BD" w14:textId="77777777" w:rsidR="00223BE2" w:rsidRDefault="00223BE2" w:rsidP="00223BE2"/>
    <w:p w14:paraId="6DF8EA22" w14:textId="77777777" w:rsidR="00223BE2" w:rsidRPr="002A18E2" w:rsidRDefault="00223BE2" w:rsidP="00223BE2">
      <w:pPr>
        <w:rPr>
          <w:i/>
          <w:iCs/>
          <w:color w:val="00B0F0"/>
        </w:rPr>
      </w:pPr>
      <w:r w:rsidRPr="002A18E2">
        <w:rPr>
          <w:i/>
          <w:iCs/>
          <w:color w:val="00B0F0"/>
        </w:rPr>
        <w:t>Document Processor Instructions:</w:t>
      </w:r>
    </w:p>
    <w:p w14:paraId="013B1384" w14:textId="77777777" w:rsidR="00223BE2" w:rsidRPr="002A18E2" w:rsidRDefault="00223BE2" w:rsidP="00223BE2">
      <w:pPr>
        <w:numPr>
          <w:ilvl w:val="0"/>
          <w:numId w:val="16"/>
        </w:numPr>
        <w:rPr>
          <w:i/>
          <w:iCs/>
          <w:color w:val="00B0F0"/>
        </w:rPr>
      </w:pPr>
      <w:r w:rsidRPr="002A18E2">
        <w:rPr>
          <w:i/>
          <w:iCs/>
          <w:color w:val="00B0F0"/>
        </w:rPr>
        <w:t>Put valid dates everywhere DD is found and verify they are accurate</w:t>
      </w:r>
    </w:p>
    <w:p w14:paraId="5268577D" w14:textId="77777777" w:rsidR="00223BE2" w:rsidRPr="00DB5E83" w:rsidRDefault="00223BE2" w:rsidP="00223BE2">
      <w:pPr>
        <w:numPr>
          <w:ilvl w:val="0"/>
          <w:numId w:val="16"/>
        </w:numPr>
        <w:rPr>
          <w:i/>
          <w:iCs/>
          <w:color w:val="00B0F0"/>
        </w:rPr>
      </w:pPr>
      <w:r w:rsidRPr="002A18E2">
        <w:rPr>
          <w:i/>
          <w:iCs/>
          <w:color w:val="00B0F0"/>
        </w:rPr>
        <w:t>Attach DocuShare Approval Picture here</w:t>
      </w:r>
      <w:bookmarkEnd w:id="1"/>
      <w:bookmarkEnd w:id="2"/>
      <w:bookmarkEnd w:id="3"/>
    </w:p>
    <w:sectPr w:rsidR="00223BE2" w:rsidRPr="00DB5E83" w:rsidSect="00223BE2">
      <w:footerReference w:type="first" r:id="rId17"/>
      <w:pgSz w:w="12240" w:h="15840" w:code="1"/>
      <w:pgMar w:top="720" w:right="1080" w:bottom="1008" w:left="1080" w:header="720" w:footer="504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9" w:author="Megan McDonald" w:date="2025-11-06T12:10:00Z" w:initials="MM">
    <w:p w14:paraId="3387C2A5" w14:textId="77777777" w:rsidR="00F4254D" w:rsidRDefault="00F4254D" w:rsidP="00F4254D">
      <w:pPr>
        <w:pStyle w:val="CommentText"/>
      </w:pPr>
      <w:r>
        <w:rPr>
          <w:rStyle w:val="CommentReference"/>
        </w:rPr>
        <w:annotationRef/>
      </w:r>
      <w:r>
        <w:t>Need to specify where this pressure is measured</w:t>
      </w:r>
    </w:p>
  </w:comment>
  <w:comment w:id="10" w:author="Megan McDonald" w:date="2025-11-06T12:11:00Z" w:initials="MM">
    <w:p w14:paraId="7A42F61A" w14:textId="77777777" w:rsidR="00F4254D" w:rsidRDefault="00F4254D" w:rsidP="00F4254D">
      <w:pPr>
        <w:pStyle w:val="CommentText"/>
      </w:pPr>
      <w:r>
        <w:rPr>
          <w:rStyle w:val="CommentReference"/>
        </w:rPr>
        <w:annotationRef/>
      </w:r>
      <w:r>
        <w:t>12 hours (overnight)</w:t>
      </w:r>
    </w:p>
  </w:comment>
  <w:comment w:id="11" w:author="Megan McDonald" w:date="2025-11-06T12:09:00Z" w:initials="MM">
    <w:p w14:paraId="75E82C31" w14:textId="77777777" w:rsidR="00F4254D" w:rsidRDefault="00F4254D" w:rsidP="00F4254D">
      <w:pPr>
        <w:pStyle w:val="CommentText"/>
      </w:pPr>
      <w:r>
        <w:rPr>
          <w:rStyle w:val="CommentReference"/>
        </w:rPr>
        <w:annotationRef/>
      </w:r>
      <w:r>
        <w:t>Not done</w:t>
      </w:r>
    </w:p>
  </w:comment>
  <w:comment w:id="12" w:author="Megan McDonald" w:date="2025-11-06T12:13:00Z" w:initials="MM">
    <w:p w14:paraId="66F4519A" w14:textId="77777777" w:rsidR="00F4254D" w:rsidRDefault="00F4254D" w:rsidP="00F4254D">
      <w:pPr>
        <w:pStyle w:val="CommentText"/>
      </w:pPr>
      <w:r>
        <w:rPr>
          <w:rStyle w:val="CommentReference"/>
        </w:rPr>
        <w:annotationRef/>
      </w:r>
      <w:r>
        <w:t>Either check the pressure and make sure it is below this value or record the pressure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87C2A5" w15:done="0"/>
  <w15:commentEx w15:paraId="7A42F61A" w15:done="0"/>
  <w15:commentEx w15:paraId="75E82C31" w15:done="0"/>
  <w15:commentEx w15:paraId="66F451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3313956" w16cex:dateUtc="2025-11-06T17:10:00Z"/>
  <w16cex:commentExtensible w16cex:durableId="40601527" w16cex:dateUtc="2025-11-06T17:11:00Z"/>
  <w16cex:commentExtensible w16cex:durableId="237BBB5F" w16cex:dateUtc="2025-11-06T17:09:00Z"/>
  <w16cex:commentExtensible w16cex:durableId="743BB599" w16cex:dateUtc="2025-11-06T17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87C2A5" w16cid:durableId="13313956"/>
  <w16cid:commentId w16cid:paraId="7A42F61A" w16cid:durableId="40601527"/>
  <w16cid:commentId w16cid:paraId="75E82C31" w16cid:durableId="237BBB5F"/>
  <w16cid:commentId w16cid:paraId="66F4519A" w16cid:durableId="743BB59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4E45C" w14:textId="77777777" w:rsidR="00077596" w:rsidRDefault="00077596" w:rsidP="00215E9D">
      <w:r>
        <w:separator/>
      </w:r>
    </w:p>
    <w:p w14:paraId="35098B7F" w14:textId="77777777" w:rsidR="00077596" w:rsidRDefault="00077596" w:rsidP="00215E9D"/>
    <w:p w14:paraId="4A394B19" w14:textId="77777777" w:rsidR="00077596" w:rsidRDefault="00077596" w:rsidP="00215E9D"/>
  </w:endnote>
  <w:endnote w:type="continuationSeparator" w:id="0">
    <w:p w14:paraId="6DAF7B16" w14:textId="77777777" w:rsidR="00077596" w:rsidRDefault="00077596" w:rsidP="00215E9D">
      <w:r>
        <w:continuationSeparator/>
      </w:r>
    </w:p>
    <w:p w14:paraId="0011F548" w14:textId="77777777" w:rsidR="00077596" w:rsidRDefault="00077596" w:rsidP="00215E9D"/>
    <w:p w14:paraId="4BFB690D" w14:textId="77777777" w:rsidR="00077596" w:rsidRDefault="00077596" w:rsidP="00215E9D"/>
  </w:endnote>
  <w:endnote w:type="continuationNotice" w:id="1">
    <w:p w14:paraId="406F8132" w14:textId="77777777" w:rsidR="00077596" w:rsidRDefault="000775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E6D6B" w14:textId="7E57BD18" w:rsidR="00316442" w:rsidRPr="000076FD" w:rsidRDefault="00316442" w:rsidP="004A1704">
    <w:pPr>
      <w:pStyle w:val="Footer"/>
      <w:pBdr>
        <w:top w:val="double" w:sz="4" w:space="1" w:color="auto"/>
      </w:pBdr>
      <w:tabs>
        <w:tab w:val="clear" w:pos="9360"/>
        <w:tab w:val="right" w:pos="10080"/>
      </w:tabs>
      <w:jc w:val="right"/>
      <w:rPr>
        <w:sz w:val="18"/>
      </w:rPr>
    </w:pPr>
    <w:r w:rsidRPr="000076FD">
      <w:rPr>
        <w:sz w:val="18"/>
      </w:rPr>
      <w:t xml:space="preserve">Page </w:t>
    </w:r>
    <w:r>
      <w:rPr>
        <w:sz w:val="18"/>
      </w:rPr>
      <w:t>1</w:t>
    </w:r>
    <w:r w:rsidRPr="000076FD"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SECTIONPAGES  </w:instrText>
    </w:r>
    <w:r>
      <w:rPr>
        <w:sz w:val="18"/>
      </w:rPr>
      <w:fldChar w:fldCharType="separate"/>
    </w:r>
    <w:r w:rsidR="006229D8">
      <w:rPr>
        <w:noProof/>
        <w:sz w:val="18"/>
      </w:rPr>
      <w:t>4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500CD" w14:textId="77777777" w:rsidR="00077596" w:rsidRDefault="00077596" w:rsidP="00215E9D">
      <w:r>
        <w:separator/>
      </w:r>
    </w:p>
    <w:p w14:paraId="193CA8CB" w14:textId="77777777" w:rsidR="00077596" w:rsidRDefault="00077596" w:rsidP="00215E9D"/>
    <w:p w14:paraId="472431F0" w14:textId="77777777" w:rsidR="00077596" w:rsidRDefault="00077596" w:rsidP="00215E9D"/>
  </w:footnote>
  <w:footnote w:type="continuationSeparator" w:id="0">
    <w:p w14:paraId="5C0893FE" w14:textId="77777777" w:rsidR="00077596" w:rsidRDefault="00077596" w:rsidP="00215E9D">
      <w:r>
        <w:continuationSeparator/>
      </w:r>
    </w:p>
    <w:p w14:paraId="502254B5" w14:textId="77777777" w:rsidR="00077596" w:rsidRDefault="00077596" w:rsidP="00215E9D"/>
    <w:p w14:paraId="50189100" w14:textId="77777777" w:rsidR="00077596" w:rsidRDefault="00077596" w:rsidP="00215E9D"/>
  </w:footnote>
  <w:footnote w:type="continuationNotice" w:id="1">
    <w:p w14:paraId="0B6D82E7" w14:textId="77777777" w:rsidR="00077596" w:rsidRDefault="000775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B0A"/>
    <w:multiLevelType w:val="multilevel"/>
    <w:tmpl w:val="824C41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8500A36"/>
    <w:multiLevelType w:val="hybridMultilevel"/>
    <w:tmpl w:val="D4E2A3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B37276"/>
    <w:multiLevelType w:val="hybridMultilevel"/>
    <w:tmpl w:val="BB543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313DA"/>
    <w:multiLevelType w:val="hybridMultilevel"/>
    <w:tmpl w:val="5D82B7F2"/>
    <w:lvl w:ilvl="0" w:tplc="73142A8C">
      <w:start w:val="1"/>
      <w:numFmt w:val="bullet"/>
      <w:pStyle w:val="Level2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8B01D6"/>
    <w:multiLevelType w:val="hybridMultilevel"/>
    <w:tmpl w:val="0AC20CE8"/>
    <w:lvl w:ilvl="0" w:tplc="64CA009C">
      <w:start w:val="1"/>
      <w:numFmt w:val="decimal"/>
      <w:pStyle w:val="Level5Numbered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C147EF4"/>
    <w:multiLevelType w:val="hybridMultilevel"/>
    <w:tmpl w:val="4380ED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F234DA"/>
    <w:multiLevelType w:val="hybridMultilevel"/>
    <w:tmpl w:val="E3526DEA"/>
    <w:lvl w:ilvl="0" w:tplc="08F6375E">
      <w:start w:val="1"/>
      <w:numFmt w:val="decimal"/>
      <w:pStyle w:val="Level3Numbered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30E62BA"/>
    <w:multiLevelType w:val="hybridMultilevel"/>
    <w:tmpl w:val="7C44A4DE"/>
    <w:lvl w:ilvl="0" w:tplc="4E8240F6">
      <w:numFmt w:val="bullet"/>
      <w:lvlText w:val="-"/>
      <w:lvlJc w:val="left"/>
      <w:pPr>
        <w:ind w:left="720" w:hanging="360"/>
      </w:pPr>
      <w:rPr>
        <w:rFonts w:ascii="Lucida Sans" w:eastAsia="Times New Roman" w:hAnsi="Lucida San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2429"/>
    <w:multiLevelType w:val="multilevel"/>
    <w:tmpl w:val="01FA1D58"/>
    <w:lvl w:ilvl="0">
      <w:start w:val="4"/>
      <w:numFmt w:val="decimal"/>
      <w:lvlText w:val="%1"/>
      <w:lvlJc w:val="left"/>
      <w:pPr>
        <w:ind w:left="180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00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C0000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360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0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00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44897559"/>
    <w:multiLevelType w:val="hybridMultilevel"/>
    <w:tmpl w:val="625600CC"/>
    <w:lvl w:ilvl="0" w:tplc="B1569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10329"/>
    <w:multiLevelType w:val="hybridMultilevel"/>
    <w:tmpl w:val="8D08F4E4"/>
    <w:lvl w:ilvl="0" w:tplc="A7BAFE40">
      <w:numFmt w:val="bullet"/>
      <w:lvlText w:val="-"/>
      <w:lvlJc w:val="left"/>
      <w:pPr>
        <w:ind w:left="720" w:hanging="360"/>
      </w:pPr>
      <w:rPr>
        <w:rFonts w:ascii="Lucida Sans" w:eastAsia="Times New Roman" w:hAnsi="Lucida San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FE1791"/>
    <w:multiLevelType w:val="hybridMultilevel"/>
    <w:tmpl w:val="708AC9D0"/>
    <w:lvl w:ilvl="0" w:tplc="E4227BC8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FAD482">
      <w:start w:val="1"/>
      <w:numFmt w:val="lowerLetter"/>
      <w:lvlText w:val="%2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3FC4C25E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3DE83F0A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4" w:tplc="CA523632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5" w:tplc="7E4EE866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2D101602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92EA8230"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  <w:lvl w:ilvl="8" w:tplc="FDF2C928">
      <w:numFmt w:val="bullet"/>
      <w:lvlText w:val="•"/>
      <w:lvlJc w:val="left"/>
      <w:pPr>
        <w:ind w:left="880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3273E01"/>
    <w:multiLevelType w:val="hybridMultilevel"/>
    <w:tmpl w:val="93C22622"/>
    <w:lvl w:ilvl="0" w:tplc="B1569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4F38E">
      <w:start w:val="1"/>
      <w:numFmt w:val="bullet"/>
      <w:pStyle w:val="Level3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2A4AA7"/>
    <w:multiLevelType w:val="hybridMultilevel"/>
    <w:tmpl w:val="44F8723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A3C6ACF"/>
    <w:multiLevelType w:val="hybridMultilevel"/>
    <w:tmpl w:val="2AE4E62C"/>
    <w:lvl w:ilvl="0" w:tplc="9D30A968">
      <w:start w:val="1"/>
      <w:numFmt w:val="decimal"/>
      <w:lvlText w:val="%1."/>
      <w:lvlJc w:val="left"/>
      <w:pPr>
        <w:ind w:left="108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4ECA18">
      <w:numFmt w:val="bullet"/>
      <w:lvlText w:val="•"/>
      <w:lvlJc w:val="left"/>
      <w:pPr>
        <w:ind w:left="2052" w:hanging="721"/>
      </w:pPr>
      <w:rPr>
        <w:rFonts w:hint="default"/>
        <w:lang w:val="en-US" w:eastAsia="en-US" w:bidi="ar-SA"/>
      </w:rPr>
    </w:lvl>
    <w:lvl w:ilvl="2" w:tplc="7C8439BA">
      <w:numFmt w:val="bullet"/>
      <w:lvlText w:val="•"/>
      <w:lvlJc w:val="left"/>
      <w:pPr>
        <w:ind w:left="3024" w:hanging="721"/>
      </w:pPr>
      <w:rPr>
        <w:rFonts w:hint="default"/>
        <w:lang w:val="en-US" w:eastAsia="en-US" w:bidi="ar-SA"/>
      </w:rPr>
    </w:lvl>
    <w:lvl w:ilvl="3" w:tplc="DD9AEC4E">
      <w:numFmt w:val="bullet"/>
      <w:lvlText w:val="•"/>
      <w:lvlJc w:val="left"/>
      <w:pPr>
        <w:ind w:left="3996" w:hanging="721"/>
      </w:pPr>
      <w:rPr>
        <w:rFonts w:hint="default"/>
        <w:lang w:val="en-US" w:eastAsia="en-US" w:bidi="ar-SA"/>
      </w:rPr>
    </w:lvl>
    <w:lvl w:ilvl="4" w:tplc="FA22B1BC">
      <w:numFmt w:val="bullet"/>
      <w:lvlText w:val="•"/>
      <w:lvlJc w:val="left"/>
      <w:pPr>
        <w:ind w:left="4968" w:hanging="721"/>
      </w:pPr>
      <w:rPr>
        <w:rFonts w:hint="default"/>
        <w:lang w:val="en-US" w:eastAsia="en-US" w:bidi="ar-SA"/>
      </w:rPr>
    </w:lvl>
    <w:lvl w:ilvl="5" w:tplc="12F0DECC">
      <w:numFmt w:val="bullet"/>
      <w:lvlText w:val="•"/>
      <w:lvlJc w:val="left"/>
      <w:pPr>
        <w:ind w:left="5940" w:hanging="721"/>
      </w:pPr>
      <w:rPr>
        <w:rFonts w:hint="default"/>
        <w:lang w:val="en-US" w:eastAsia="en-US" w:bidi="ar-SA"/>
      </w:rPr>
    </w:lvl>
    <w:lvl w:ilvl="6" w:tplc="C01ED7BA">
      <w:numFmt w:val="bullet"/>
      <w:lvlText w:val="•"/>
      <w:lvlJc w:val="left"/>
      <w:pPr>
        <w:ind w:left="6912" w:hanging="721"/>
      </w:pPr>
      <w:rPr>
        <w:rFonts w:hint="default"/>
        <w:lang w:val="en-US" w:eastAsia="en-US" w:bidi="ar-SA"/>
      </w:rPr>
    </w:lvl>
    <w:lvl w:ilvl="7" w:tplc="81C84FAE">
      <w:numFmt w:val="bullet"/>
      <w:lvlText w:val="•"/>
      <w:lvlJc w:val="left"/>
      <w:pPr>
        <w:ind w:left="7884" w:hanging="721"/>
      </w:pPr>
      <w:rPr>
        <w:rFonts w:hint="default"/>
        <w:lang w:val="en-US" w:eastAsia="en-US" w:bidi="ar-SA"/>
      </w:rPr>
    </w:lvl>
    <w:lvl w:ilvl="8" w:tplc="436E65DE">
      <w:numFmt w:val="bullet"/>
      <w:lvlText w:val="•"/>
      <w:lvlJc w:val="left"/>
      <w:pPr>
        <w:ind w:left="8856" w:hanging="721"/>
      </w:pPr>
      <w:rPr>
        <w:rFonts w:hint="default"/>
        <w:lang w:val="en-US" w:eastAsia="en-US" w:bidi="ar-SA"/>
      </w:rPr>
    </w:lvl>
  </w:abstractNum>
  <w:abstractNum w:abstractNumId="15" w15:restartNumberingAfterBreak="0">
    <w:nsid w:val="5DC229F8"/>
    <w:multiLevelType w:val="hybridMultilevel"/>
    <w:tmpl w:val="80A00E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2DB3D68"/>
    <w:multiLevelType w:val="hybridMultilevel"/>
    <w:tmpl w:val="CBC6FE0C"/>
    <w:lvl w:ilvl="0" w:tplc="21D42084">
      <w:start w:val="1"/>
      <w:numFmt w:val="bullet"/>
      <w:pStyle w:val="BulletText1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90D71"/>
    <w:multiLevelType w:val="hybridMultilevel"/>
    <w:tmpl w:val="55204164"/>
    <w:lvl w:ilvl="0" w:tplc="B1569D34">
      <w:start w:val="1"/>
      <w:numFmt w:val="bullet"/>
      <w:pStyle w:val="BulletTex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C7AFF"/>
    <w:multiLevelType w:val="multilevel"/>
    <w:tmpl w:val="2FAAF848"/>
    <w:styleLink w:val="Style1"/>
    <w:lvl w:ilvl="0">
      <w:start w:val="1"/>
      <w:numFmt w:val="decimal"/>
      <w:lvlText w:val="%1.0"/>
      <w:lvlJc w:val="left"/>
      <w:pPr>
        <w:ind w:left="720" w:hanging="720"/>
      </w:pPr>
      <w:rPr>
        <w:rFonts w:ascii="Arial Bold" w:hAnsi="Arial Bold" w:hint="default"/>
        <w:b/>
        <w:sz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Arial Bold" w:hAnsi="Arial Bold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 Bold" w:hAnsi="Arial Bold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4320" w:hanging="1080"/>
      </w:pPr>
      <w:rPr>
        <w:rFonts w:ascii="Arial Bold" w:hAnsi="Arial Bold" w:hint="default"/>
        <w:b/>
        <w:i w:val="0"/>
        <w:sz w:val="24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504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7">
      <w:start w:val="1"/>
      <w:numFmt w:val="lowerLetter"/>
      <w:lvlText w:val="%8."/>
      <w:lvlJc w:val="left"/>
      <w:pPr>
        <w:ind w:left="324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720"/>
      </w:pPr>
      <w:rPr>
        <w:rFonts w:hint="default"/>
      </w:rPr>
    </w:lvl>
  </w:abstractNum>
  <w:abstractNum w:abstractNumId="19" w15:restartNumberingAfterBreak="0">
    <w:nsid w:val="6A9807A0"/>
    <w:multiLevelType w:val="hybridMultilevel"/>
    <w:tmpl w:val="7E2AA662"/>
    <w:lvl w:ilvl="0" w:tplc="825A517C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EAC08A2">
      <w:start w:val="1"/>
      <w:numFmt w:val="lowerLetter"/>
      <w:lvlText w:val="%2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9970D848">
      <w:start w:val="1"/>
      <w:numFmt w:val="lowerRoman"/>
      <w:lvlText w:val="%3."/>
      <w:lvlJc w:val="left"/>
      <w:pPr>
        <w:ind w:left="2520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B78EF66">
      <w:numFmt w:val="bullet"/>
      <w:lvlText w:val="•"/>
      <w:lvlJc w:val="left"/>
      <w:pPr>
        <w:ind w:left="3555" w:hanging="308"/>
      </w:pPr>
      <w:rPr>
        <w:rFonts w:hint="default"/>
        <w:lang w:val="en-US" w:eastAsia="en-US" w:bidi="ar-SA"/>
      </w:rPr>
    </w:lvl>
    <w:lvl w:ilvl="4" w:tplc="9A067EBE">
      <w:numFmt w:val="bullet"/>
      <w:lvlText w:val="•"/>
      <w:lvlJc w:val="left"/>
      <w:pPr>
        <w:ind w:left="4590" w:hanging="308"/>
      </w:pPr>
      <w:rPr>
        <w:rFonts w:hint="default"/>
        <w:lang w:val="en-US" w:eastAsia="en-US" w:bidi="ar-SA"/>
      </w:rPr>
    </w:lvl>
    <w:lvl w:ilvl="5" w:tplc="A72A8EE6">
      <w:numFmt w:val="bullet"/>
      <w:lvlText w:val="•"/>
      <w:lvlJc w:val="left"/>
      <w:pPr>
        <w:ind w:left="5625" w:hanging="308"/>
      </w:pPr>
      <w:rPr>
        <w:rFonts w:hint="default"/>
        <w:lang w:val="en-US" w:eastAsia="en-US" w:bidi="ar-SA"/>
      </w:rPr>
    </w:lvl>
    <w:lvl w:ilvl="6" w:tplc="B8589EA6">
      <w:numFmt w:val="bullet"/>
      <w:lvlText w:val="•"/>
      <w:lvlJc w:val="left"/>
      <w:pPr>
        <w:ind w:left="6660" w:hanging="308"/>
      </w:pPr>
      <w:rPr>
        <w:rFonts w:hint="default"/>
        <w:lang w:val="en-US" w:eastAsia="en-US" w:bidi="ar-SA"/>
      </w:rPr>
    </w:lvl>
    <w:lvl w:ilvl="7" w:tplc="BD8C44DA">
      <w:numFmt w:val="bullet"/>
      <w:lvlText w:val="•"/>
      <w:lvlJc w:val="left"/>
      <w:pPr>
        <w:ind w:left="7695" w:hanging="308"/>
      </w:pPr>
      <w:rPr>
        <w:rFonts w:hint="default"/>
        <w:lang w:val="en-US" w:eastAsia="en-US" w:bidi="ar-SA"/>
      </w:rPr>
    </w:lvl>
    <w:lvl w:ilvl="8" w:tplc="BA724D76">
      <w:numFmt w:val="bullet"/>
      <w:lvlText w:val="•"/>
      <w:lvlJc w:val="left"/>
      <w:pPr>
        <w:ind w:left="8730" w:hanging="308"/>
      </w:pPr>
      <w:rPr>
        <w:rFonts w:hint="default"/>
        <w:lang w:val="en-US" w:eastAsia="en-US" w:bidi="ar-SA"/>
      </w:rPr>
    </w:lvl>
  </w:abstractNum>
  <w:abstractNum w:abstractNumId="20" w15:restartNumberingAfterBreak="0">
    <w:nsid w:val="6B1C580D"/>
    <w:multiLevelType w:val="hybridMultilevel"/>
    <w:tmpl w:val="3C5889D6"/>
    <w:lvl w:ilvl="0" w:tplc="6268A79A">
      <w:start w:val="1"/>
      <w:numFmt w:val="decimal"/>
      <w:pStyle w:val="Level2Numbered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BC553A"/>
    <w:multiLevelType w:val="hybridMultilevel"/>
    <w:tmpl w:val="BE2406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7C2456"/>
    <w:multiLevelType w:val="hybridMultilevel"/>
    <w:tmpl w:val="A5FE9EAA"/>
    <w:lvl w:ilvl="0" w:tplc="443ADE8A">
      <w:start w:val="1"/>
      <w:numFmt w:val="bullet"/>
      <w:pStyle w:val="BulletText3"/>
      <w:lvlText w:val=""/>
      <w:lvlJc w:val="left"/>
      <w:pPr>
        <w:tabs>
          <w:tab w:val="num" w:pos="173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C3069"/>
    <w:multiLevelType w:val="hybridMultilevel"/>
    <w:tmpl w:val="E6ACD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9917EC7"/>
    <w:multiLevelType w:val="hybridMultilevel"/>
    <w:tmpl w:val="9D9C1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054833">
    <w:abstractNumId w:val="16"/>
  </w:num>
  <w:num w:numId="2" w16cid:durableId="2023042800">
    <w:abstractNumId w:val="22"/>
  </w:num>
  <w:num w:numId="3" w16cid:durableId="1959870286">
    <w:abstractNumId w:val="18"/>
  </w:num>
  <w:num w:numId="4" w16cid:durableId="104470794">
    <w:abstractNumId w:val="17"/>
  </w:num>
  <w:num w:numId="5" w16cid:durableId="678429572">
    <w:abstractNumId w:val="0"/>
  </w:num>
  <w:num w:numId="6" w16cid:durableId="1846170738">
    <w:abstractNumId w:val="20"/>
  </w:num>
  <w:num w:numId="7" w16cid:durableId="378482081">
    <w:abstractNumId w:val="5"/>
  </w:num>
  <w:num w:numId="8" w16cid:durableId="682629985">
    <w:abstractNumId w:val="13"/>
  </w:num>
  <w:num w:numId="9" w16cid:durableId="1891649058">
    <w:abstractNumId w:val="21"/>
  </w:num>
  <w:num w:numId="10" w16cid:durableId="257444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7304374">
    <w:abstractNumId w:val="1"/>
  </w:num>
  <w:num w:numId="12" w16cid:durableId="982806223">
    <w:abstractNumId w:val="3"/>
  </w:num>
  <w:num w:numId="13" w16cid:durableId="1636985699">
    <w:abstractNumId w:val="12"/>
  </w:num>
  <w:num w:numId="14" w16cid:durableId="842858850">
    <w:abstractNumId w:val="15"/>
  </w:num>
  <w:num w:numId="15" w16cid:durableId="521096366">
    <w:abstractNumId w:val="23"/>
  </w:num>
  <w:num w:numId="16" w16cid:durableId="419454116">
    <w:abstractNumId w:val="9"/>
  </w:num>
  <w:num w:numId="17" w16cid:durableId="942565894">
    <w:abstractNumId w:val="2"/>
  </w:num>
  <w:num w:numId="18" w16cid:durableId="13239974">
    <w:abstractNumId w:val="6"/>
  </w:num>
  <w:num w:numId="19" w16cid:durableId="1897008773">
    <w:abstractNumId w:val="7"/>
  </w:num>
  <w:num w:numId="20" w16cid:durableId="432936686">
    <w:abstractNumId w:val="10"/>
  </w:num>
  <w:num w:numId="21" w16cid:durableId="2082438008">
    <w:abstractNumId w:val="4"/>
  </w:num>
  <w:num w:numId="22" w16cid:durableId="1601142223">
    <w:abstractNumId w:val="24"/>
  </w:num>
  <w:num w:numId="23" w16cid:durableId="512115708">
    <w:abstractNumId w:val="14"/>
  </w:num>
  <w:num w:numId="24" w16cid:durableId="1362390553">
    <w:abstractNumId w:val="8"/>
  </w:num>
  <w:num w:numId="25" w16cid:durableId="1143809208">
    <w:abstractNumId w:val="20"/>
    <w:lvlOverride w:ilvl="0">
      <w:startOverride w:val="1"/>
    </w:lvlOverride>
  </w:num>
  <w:num w:numId="26" w16cid:durableId="1270746593">
    <w:abstractNumId w:val="19"/>
  </w:num>
  <w:num w:numId="27" w16cid:durableId="2045132679">
    <w:abstractNumId w:val="20"/>
    <w:lvlOverride w:ilvl="0">
      <w:startOverride w:val="1"/>
    </w:lvlOverride>
  </w:num>
  <w:num w:numId="28" w16cid:durableId="386534102">
    <w:abstractNumId w:val="11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egan McDonald">
    <w15:presenceInfo w15:providerId="AD" w15:userId="S::megan@JLAB.ORG::6183fd45-15ee-402b-90f2-4d7060ff7e8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emp1Var" w:val="Traditional"/>
    <w:docVar w:name="FontSet" w:val="Standard"/>
  </w:docVars>
  <w:rsids>
    <w:rsidRoot w:val="00223BE2"/>
    <w:rsid w:val="000000A3"/>
    <w:rsid w:val="00001EDF"/>
    <w:rsid w:val="00003482"/>
    <w:rsid w:val="00004572"/>
    <w:rsid w:val="000076FD"/>
    <w:rsid w:val="00011430"/>
    <w:rsid w:val="000130F6"/>
    <w:rsid w:val="00013A2D"/>
    <w:rsid w:val="00014F4B"/>
    <w:rsid w:val="00021B3D"/>
    <w:rsid w:val="00027132"/>
    <w:rsid w:val="0002782E"/>
    <w:rsid w:val="00035BC0"/>
    <w:rsid w:val="00035F18"/>
    <w:rsid w:val="00036743"/>
    <w:rsid w:val="000433E6"/>
    <w:rsid w:val="000439BA"/>
    <w:rsid w:val="000455C5"/>
    <w:rsid w:val="000508A6"/>
    <w:rsid w:val="0005394E"/>
    <w:rsid w:val="000555A9"/>
    <w:rsid w:val="000600E7"/>
    <w:rsid w:val="000659D5"/>
    <w:rsid w:val="00066AAF"/>
    <w:rsid w:val="00067FEF"/>
    <w:rsid w:val="00070BCB"/>
    <w:rsid w:val="000711A2"/>
    <w:rsid w:val="00077596"/>
    <w:rsid w:val="00077DB8"/>
    <w:rsid w:val="00080593"/>
    <w:rsid w:val="00083175"/>
    <w:rsid w:val="0008604A"/>
    <w:rsid w:val="00086C89"/>
    <w:rsid w:val="00091871"/>
    <w:rsid w:val="00095318"/>
    <w:rsid w:val="000958D7"/>
    <w:rsid w:val="000A29B3"/>
    <w:rsid w:val="000A39C9"/>
    <w:rsid w:val="000B07F3"/>
    <w:rsid w:val="000B09FA"/>
    <w:rsid w:val="000B3A6D"/>
    <w:rsid w:val="000B4BAC"/>
    <w:rsid w:val="000B71CB"/>
    <w:rsid w:val="000B7A2E"/>
    <w:rsid w:val="000C08C2"/>
    <w:rsid w:val="000C412D"/>
    <w:rsid w:val="000D22C2"/>
    <w:rsid w:val="000D3E28"/>
    <w:rsid w:val="000D61C6"/>
    <w:rsid w:val="000D7429"/>
    <w:rsid w:val="000E0E69"/>
    <w:rsid w:val="000E22DA"/>
    <w:rsid w:val="000E3C54"/>
    <w:rsid w:val="000E762D"/>
    <w:rsid w:val="000E794D"/>
    <w:rsid w:val="000E7AB8"/>
    <w:rsid w:val="000E7B7C"/>
    <w:rsid w:val="000F1498"/>
    <w:rsid w:val="000F3AFC"/>
    <w:rsid w:val="000F41E7"/>
    <w:rsid w:val="00102792"/>
    <w:rsid w:val="00103BC6"/>
    <w:rsid w:val="001103EA"/>
    <w:rsid w:val="00111445"/>
    <w:rsid w:val="00111ADA"/>
    <w:rsid w:val="0011304F"/>
    <w:rsid w:val="00113F51"/>
    <w:rsid w:val="00114E62"/>
    <w:rsid w:val="00116522"/>
    <w:rsid w:val="0011696B"/>
    <w:rsid w:val="00124D8A"/>
    <w:rsid w:val="00125653"/>
    <w:rsid w:val="00125890"/>
    <w:rsid w:val="001277C8"/>
    <w:rsid w:val="001308A1"/>
    <w:rsid w:val="00131C87"/>
    <w:rsid w:val="0013404C"/>
    <w:rsid w:val="001411BA"/>
    <w:rsid w:val="0014188B"/>
    <w:rsid w:val="00152C18"/>
    <w:rsid w:val="001537A4"/>
    <w:rsid w:val="00157CF5"/>
    <w:rsid w:val="00166805"/>
    <w:rsid w:val="00167A05"/>
    <w:rsid w:val="00170E83"/>
    <w:rsid w:val="00171296"/>
    <w:rsid w:val="001718A7"/>
    <w:rsid w:val="00175C5D"/>
    <w:rsid w:val="00176E67"/>
    <w:rsid w:val="00177464"/>
    <w:rsid w:val="00181200"/>
    <w:rsid w:val="00182700"/>
    <w:rsid w:val="00184286"/>
    <w:rsid w:val="0018479E"/>
    <w:rsid w:val="00185B5B"/>
    <w:rsid w:val="00186ECF"/>
    <w:rsid w:val="00190822"/>
    <w:rsid w:val="00191686"/>
    <w:rsid w:val="00191E8A"/>
    <w:rsid w:val="001941F1"/>
    <w:rsid w:val="00194BF6"/>
    <w:rsid w:val="001A29B7"/>
    <w:rsid w:val="001B11A0"/>
    <w:rsid w:val="001B322D"/>
    <w:rsid w:val="001B4435"/>
    <w:rsid w:val="001B7BF9"/>
    <w:rsid w:val="001C07B4"/>
    <w:rsid w:val="001C088A"/>
    <w:rsid w:val="001C2641"/>
    <w:rsid w:val="001D0A85"/>
    <w:rsid w:val="001D1E82"/>
    <w:rsid w:val="001D20B1"/>
    <w:rsid w:val="001D788C"/>
    <w:rsid w:val="001E0FBF"/>
    <w:rsid w:val="001E50FB"/>
    <w:rsid w:val="001E547E"/>
    <w:rsid w:val="001E55F4"/>
    <w:rsid w:val="001E7BE1"/>
    <w:rsid w:val="001F0478"/>
    <w:rsid w:val="001F04D1"/>
    <w:rsid w:val="001F04FE"/>
    <w:rsid w:val="001F33E7"/>
    <w:rsid w:val="001F646C"/>
    <w:rsid w:val="002065F5"/>
    <w:rsid w:val="002116FD"/>
    <w:rsid w:val="0021348D"/>
    <w:rsid w:val="00215E9D"/>
    <w:rsid w:val="002169BB"/>
    <w:rsid w:val="00223BE2"/>
    <w:rsid w:val="002312FA"/>
    <w:rsid w:val="0023133E"/>
    <w:rsid w:val="002341C1"/>
    <w:rsid w:val="0023564E"/>
    <w:rsid w:val="00236D22"/>
    <w:rsid w:val="00236D52"/>
    <w:rsid w:val="00237FD1"/>
    <w:rsid w:val="00241B8E"/>
    <w:rsid w:val="00241C2C"/>
    <w:rsid w:val="00243EA5"/>
    <w:rsid w:val="00245103"/>
    <w:rsid w:val="0024536D"/>
    <w:rsid w:val="002476E3"/>
    <w:rsid w:val="00252BE9"/>
    <w:rsid w:val="00256A6D"/>
    <w:rsid w:val="00260FB7"/>
    <w:rsid w:val="00261DAF"/>
    <w:rsid w:val="002652CE"/>
    <w:rsid w:val="002652DE"/>
    <w:rsid w:val="00270D51"/>
    <w:rsid w:val="00271D4B"/>
    <w:rsid w:val="00272813"/>
    <w:rsid w:val="00284C54"/>
    <w:rsid w:val="00286F6A"/>
    <w:rsid w:val="0029106F"/>
    <w:rsid w:val="00292BF3"/>
    <w:rsid w:val="00292C8C"/>
    <w:rsid w:val="0029403E"/>
    <w:rsid w:val="00294544"/>
    <w:rsid w:val="00294BF6"/>
    <w:rsid w:val="0029535F"/>
    <w:rsid w:val="00297027"/>
    <w:rsid w:val="002A18E2"/>
    <w:rsid w:val="002A6084"/>
    <w:rsid w:val="002A693A"/>
    <w:rsid w:val="002A6B7D"/>
    <w:rsid w:val="002A786F"/>
    <w:rsid w:val="002B23C4"/>
    <w:rsid w:val="002B33E7"/>
    <w:rsid w:val="002B713B"/>
    <w:rsid w:val="002B7E3E"/>
    <w:rsid w:val="002C11D9"/>
    <w:rsid w:val="002C7E7C"/>
    <w:rsid w:val="002D06D9"/>
    <w:rsid w:val="002D45B5"/>
    <w:rsid w:val="002D4E10"/>
    <w:rsid w:val="002D642C"/>
    <w:rsid w:val="002D68C0"/>
    <w:rsid w:val="002E0346"/>
    <w:rsid w:val="002E1564"/>
    <w:rsid w:val="002E5378"/>
    <w:rsid w:val="002E7B5A"/>
    <w:rsid w:val="002F336F"/>
    <w:rsid w:val="002F771B"/>
    <w:rsid w:val="00305946"/>
    <w:rsid w:val="00306379"/>
    <w:rsid w:val="003078C9"/>
    <w:rsid w:val="0031299E"/>
    <w:rsid w:val="00316442"/>
    <w:rsid w:val="00316E9F"/>
    <w:rsid w:val="0031751F"/>
    <w:rsid w:val="0032040F"/>
    <w:rsid w:val="0032142D"/>
    <w:rsid w:val="00325FCC"/>
    <w:rsid w:val="0032760E"/>
    <w:rsid w:val="00330914"/>
    <w:rsid w:val="003317DA"/>
    <w:rsid w:val="00333FAB"/>
    <w:rsid w:val="00337888"/>
    <w:rsid w:val="00343681"/>
    <w:rsid w:val="00343728"/>
    <w:rsid w:val="0034491F"/>
    <w:rsid w:val="003473B6"/>
    <w:rsid w:val="0035178D"/>
    <w:rsid w:val="00351E55"/>
    <w:rsid w:val="0035230B"/>
    <w:rsid w:val="003529C8"/>
    <w:rsid w:val="003531B8"/>
    <w:rsid w:val="00354B60"/>
    <w:rsid w:val="00360D1D"/>
    <w:rsid w:val="00362AC1"/>
    <w:rsid w:val="00363262"/>
    <w:rsid w:val="00364133"/>
    <w:rsid w:val="00364A9B"/>
    <w:rsid w:val="00367713"/>
    <w:rsid w:val="00370DC4"/>
    <w:rsid w:val="003726D1"/>
    <w:rsid w:val="0037296C"/>
    <w:rsid w:val="00382331"/>
    <w:rsid w:val="00384186"/>
    <w:rsid w:val="00386FB2"/>
    <w:rsid w:val="00387DB2"/>
    <w:rsid w:val="003938A1"/>
    <w:rsid w:val="003A19B6"/>
    <w:rsid w:val="003A26E8"/>
    <w:rsid w:val="003B4882"/>
    <w:rsid w:val="003B4BD3"/>
    <w:rsid w:val="003B749A"/>
    <w:rsid w:val="003C0371"/>
    <w:rsid w:val="003C16BE"/>
    <w:rsid w:val="003C16C6"/>
    <w:rsid w:val="003C1755"/>
    <w:rsid w:val="003C1F69"/>
    <w:rsid w:val="003C3D36"/>
    <w:rsid w:val="003C5CB0"/>
    <w:rsid w:val="003C6AB5"/>
    <w:rsid w:val="003C6C0B"/>
    <w:rsid w:val="003C77A4"/>
    <w:rsid w:val="003D43F4"/>
    <w:rsid w:val="003D509F"/>
    <w:rsid w:val="003D54BC"/>
    <w:rsid w:val="003D5E70"/>
    <w:rsid w:val="003D67BE"/>
    <w:rsid w:val="003D68F8"/>
    <w:rsid w:val="003D761C"/>
    <w:rsid w:val="003E240D"/>
    <w:rsid w:val="003E3FD3"/>
    <w:rsid w:val="003E4938"/>
    <w:rsid w:val="003E59C8"/>
    <w:rsid w:val="003E6C0A"/>
    <w:rsid w:val="003E7079"/>
    <w:rsid w:val="003E7096"/>
    <w:rsid w:val="003F06FA"/>
    <w:rsid w:val="0040130A"/>
    <w:rsid w:val="00403494"/>
    <w:rsid w:val="004074DC"/>
    <w:rsid w:val="004108DB"/>
    <w:rsid w:val="00413D73"/>
    <w:rsid w:val="0041421A"/>
    <w:rsid w:val="00415171"/>
    <w:rsid w:val="004178B2"/>
    <w:rsid w:val="00417F4F"/>
    <w:rsid w:val="00420FE3"/>
    <w:rsid w:val="004216BF"/>
    <w:rsid w:val="00426C16"/>
    <w:rsid w:val="00426F9B"/>
    <w:rsid w:val="00431F32"/>
    <w:rsid w:val="00434FE2"/>
    <w:rsid w:val="00436DE1"/>
    <w:rsid w:val="00446040"/>
    <w:rsid w:val="00446EFC"/>
    <w:rsid w:val="00452777"/>
    <w:rsid w:val="00454E3E"/>
    <w:rsid w:val="00457999"/>
    <w:rsid w:val="00460162"/>
    <w:rsid w:val="00463AE7"/>
    <w:rsid w:val="00467353"/>
    <w:rsid w:val="00467C93"/>
    <w:rsid w:val="004704CF"/>
    <w:rsid w:val="00470DBE"/>
    <w:rsid w:val="00473DAC"/>
    <w:rsid w:val="0047629B"/>
    <w:rsid w:val="00477F30"/>
    <w:rsid w:val="00480ECF"/>
    <w:rsid w:val="0048566B"/>
    <w:rsid w:val="00486CF8"/>
    <w:rsid w:val="00487AA8"/>
    <w:rsid w:val="00497BEE"/>
    <w:rsid w:val="004A10DE"/>
    <w:rsid w:val="004A19CC"/>
    <w:rsid w:val="004A1F19"/>
    <w:rsid w:val="004B053F"/>
    <w:rsid w:val="004B1A26"/>
    <w:rsid w:val="004B264F"/>
    <w:rsid w:val="004B2A5C"/>
    <w:rsid w:val="004B459E"/>
    <w:rsid w:val="004C3655"/>
    <w:rsid w:val="004C4662"/>
    <w:rsid w:val="004C5BDC"/>
    <w:rsid w:val="004C61AF"/>
    <w:rsid w:val="004C75C6"/>
    <w:rsid w:val="004D144A"/>
    <w:rsid w:val="004E6254"/>
    <w:rsid w:val="004E6F51"/>
    <w:rsid w:val="004E7441"/>
    <w:rsid w:val="004E758D"/>
    <w:rsid w:val="004F0BA9"/>
    <w:rsid w:val="004F32FC"/>
    <w:rsid w:val="0050069D"/>
    <w:rsid w:val="00500CD8"/>
    <w:rsid w:val="00503039"/>
    <w:rsid w:val="00511242"/>
    <w:rsid w:val="0051131E"/>
    <w:rsid w:val="00514E80"/>
    <w:rsid w:val="00517BD4"/>
    <w:rsid w:val="00521CE4"/>
    <w:rsid w:val="0052241C"/>
    <w:rsid w:val="00523CCD"/>
    <w:rsid w:val="00526F60"/>
    <w:rsid w:val="00535F54"/>
    <w:rsid w:val="00540FE6"/>
    <w:rsid w:val="00542E9F"/>
    <w:rsid w:val="00542FD8"/>
    <w:rsid w:val="0054492D"/>
    <w:rsid w:val="00544F04"/>
    <w:rsid w:val="005459BE"/>
    <w:rsid w:val="0055045E"/>
    <w:rsid w:val="00550CBE"/>
    <w:rsid w:val="0055171E"/>
    <w:rsid w:val="00551A4C"/>
    <w:rsid w:val="0055254B"/>
    <w:rsid w:val="00552D4C"/>
    <w:rsid w:val="005564D7"/>
    <w:rsid w:val="00556DFA"/>
    <w:rsid w:val="0056050C"/>
    <w:rsid w:val="0056075D"/>
    <w:rsid w:val="005617B8"/>
    <w:rsid w:val="00563CB1"/>
    <w:rsid w:val="00566E4B"/>
    <w:rsid w:val="0056742A"/>
    <w:rsid w:val="00571382"/>
    <w:rsid w:val="00572943"/>
    <w:rsid w:val="00573213"/>
    <w:rsid w:val="005812A7"/>
    <w:rsid w:val="00581E96"/>
    <w:rsid w:val="00593BD6"/>
    <w:rsid w:val="005944AD"/>
    <w:rsid w:val="00594AA3"/>
    <w:rsid w:val="0059666F"/>
    <w:rsid w:val="00597BD4"/>
    <w:rsid w:val="005A0C4B"/>
    <w:rsid w:val="005A50FF"/>
    <w:rsid w:val="005A6664"/>
    <w:rsid w:val="005B0C44"/>
    <w:rsid w:val="005B40D3"/>
    <w:rsid w:val="005C339F"/>
    <w:rsid w:val="005C3F10"/>
    <w:rsid w:val="005C3F1B"/>
    <w:rsid w:val="005D2A38"/>
    <w:rsid w:val="005D4AB2"/>
    <w:rsid w:val="005D5285"/>
    <w:rsid w:val="005D77B5"/>
    <w:rsid w:val="005E30A8"/>
    <w:rsid w:val="005E4FEE"/>
    <w:rsid w:val="005E54E7"/>
    <w:rsid w:val="005F5B17"/>
    <w:rsid w:val="00600754"/>
    <w:rsid w:val="00600DC7"/>
    <w:rsid w:val="00601BE3"/>
    <w:rsid w:val="00603B71"/>
    <w:rsid w:val="00603EDE"/>
    <w:rsid w:val="00607C1D"/>
    <w:rsid w:val="00610917"/>
    <w:rsid w:val="006111E6"/>
    <w:rsid w:val="0061439A"/>
    <w:rsid w:val="006157D0"/>
    <w:rsid w:val="006176A8"/>
    <w:rsid w:val="006208BF"/>
    <w:rsid w:val="006229D8"/>
    <w:rsid w:val="006250A9"/>
    <w:rsid w:val="00625293"/>
    <w:rsid w:val="0062656B"/>
    <w:rsid w:val="006272DA"/>
    <w:rsid w:val="00632F29"/>
    <w:rsid w:val="0063509A"/>
    <w:rsid w:val="00635B7C"/>
    <w:rsid w:val="0063664E"/>
    <w:rsid w:val="00636653"/>
    <w:rsid w:val="00636B7A"/>
    <w:rsid w:val="00641F16"/>
    <w:rsid w:val="00643B89"/>
    <w:rsid w:val="0064423F"/>
    <w:rsid w:val="00653A87"/>
    <w:rsid w:val="00656308"/>
    <w:rsid w:val="0065661E"/>
    <w:rsid w:val="00657367"/>
    <w:rsid w:val="00657C48"/>
    <w:rsid w:val="00660665"/>
    <w:rsid w:val="0066177A"/>
    <w:rsid w:val="00663F4F"/>
    <w:rsid w:val="00664FFC"/>
    <w:rsid w:val="00671C96"/>
    <w:rsid w:val="00673F41"/>
    <w:rsid w:val="006803C0"/>
    <w:rsid w:val="0068082E"/>
    <w:rsid w:val="00682823"/>
    <w:rsid w:val="006829BE"/>
    <w:rsid w:val="006835DC"/>
    <w:rsid w:val="00684BB1"/>
    <w:rsid w:val="00686D3A"/>
    <w:rsid w:val="00686E23"/>
    <w:rsid w:val="0068721B"/>
    <w:rsid w:val="00687710"/>
    <w:rsid w:val="00691072"/>
    <w:rsid w:val="00697C13"/>
    <w:rsid w:val="00697CC5"/>
    <w:rsid w:val="006A1DF1"/>
    <w:rsid w:val="006A2B87"/>
    <w:rsid w:val="006A2E18"/>
    <w:rsid w:val="006A3E9B"/>
    <w:rsid w:val="006B01EB"/>
    <w:rsid w:val="006B2535"/>
    <w:rsid w:val="006B3130"/>
    <w:rsid w:val="006B406C"/>
    <w:rsid w:val="006B46E0"/>
    <w:rsid w:val="006B51C9"/>
    <w:rsid w:val="006B547E"/>
    <w:rsid w:val="006C2FF1"/>
    <w:rsid w:val="006C66E5"/>
    <w:rsid w:val="006D0206"/>
    <w:rsid w:val="006D3A90"/>
    <w:rsid w:val="006D662C"/>
    <w:rsid w:val="006D7FEF"/>
    <w:rsid w:val="006E2133"/>
    <w:rsid w:val="006E4F72"/>
    <w:rsid w:val="006E6BB8"/>
    <w:rsid w:val="006E6CB7"/>
    <w:rsid w:val="006E7FAA"/>
    <w:rsid w:val="006F0FAC"/>
    <w:rsid w:val="006F1AA8"/>
    <w:rsid w:val="006F245A"/>
    <w:rsid w:val="006F554D"/>
    <w:rsid w:val="006F708C"/>
    <w:rsid w:val="007047A7"/>
    <w:rsid w:val="007049C5"/>
    <w:rsid w:val="007053E5"/>
    <w:rsid w:val="00707672"/>
    <w:rsid w:val="007133C2"/>
    <w:rsid w:val="00715018"/>
    <w:rsid w:val="00717D68"/>
    <w:rsid w:val="0072170F"/>
    <w:rsid w:val="00723D5B"/>
    <w:rsid w:val="007254C5"/>
    <w:rsid w:val="007307CA"/>
    <w:rsid w:val="007311B0"/>
    <w:rsid w:val="00732A2A"/>
    <w:rsid w:val="007338A6"/>
    <w:rsid w:val="0073577A"/>
    <w:rsid w:val="007361A7"/>
    <w:rsid w:val="007461E5"/>
    <w:rsid w:val="00752174"/>
    <w:rsid w:val="007576F4"/>
    <w:rsid w:val="00761AEA"/>
    <w:rsid w:val="00763B32"/>
    <w:rsid w:val="00765D85"/>
    <w:rsid w:val="00766CC4"/>
    <w:rsid w:val="00774470"/>
    <w:rsid w:val="00777506"/>
    <w:rsid w:val="00780BF0"/>
    <w:rsid w:val="00781C27"/>
    <w:rsid w:val="007834E2"/>
    <w:rsid w:val="00787428"/>
    <w:rsid w:val="007904A0"/>
    <w:rsid w:val="0079151A"/>
    <w:rsid w:val="0079496A"/>
    <w:rsid w:val="00795D1B"/>
    <w:rsid w:val="007962D4"/>
    <w:rsid w:val="007A2D36"/>
    <w:rsid w:val="007A357E"/>
    <w:rsid w:val="007A3FF1"/>
    <w:rsid w:val="007A40F8"/>
    <w:rsid w:val="007A4B8A"/>
    <w:rsid w:val="007B5E4A"/>
    <w:rsid w:val="007B6034"/>
    <w:rsid w:val="007C0447"/>
    <w:rsid w:val="007C1E2E"/>
    <w:rsid w:val="007C3CEE"/>
    <w:rsid w:val="007C3E13"/>
    <w:rsid w:val="007D0D15"/>
    <w:rsid w:val="007D0E46"/>
    <w:rsid w:val="007D61CC"/>
    <w:rsid w:val="007F3722"/>
    <w:rsid w:val="007F51D5"/>
    <w:rsid w:val="007F5443"/>
    <w:rsid w:val="007F725D"/>
    <w:rsid w:val="008001C7"/>
    <w:rsid w:val="00801369"/>
    <w:rsid w:val="008017AE"/>
    <w:rsid w:val="008042F6"/>
    <w:rsid w:val="00805EA4"/>
    <w:rsid w:val="00810375"/>
    <w:rsid w:val="00810471"/>
    <w:rsid w:val="008138E4"/>
    <w:rsid w:val="008203C1"/>
    <w:rsid w:val="00821F8A"/>
    <w:rsid w:val="00823E6C"/>
    <w:rsid w:val="0082428E"/>
    <w:rsid w:val="00827CEC"/>
    <w:rsid w:val="008313C4"/>
    <w:rsid w:val="00831F1D"/>
    <w:rsid w:val="00837BCC"/>
    <w:rsid w:val="00842D4E"/>
    <w:rsid w:val="00842D6E"/>
    <w:rsid w:val="00844664"/>
    <w:rsid w:val="00844E9C"/>
    <w:rsid w:val="00846446"/>
    <w:rsid w:val="008467AD"/>
    <w:rsid w:val="0085268D"/>
    <w:rsid w:val="008561E5"/>
    <w:rsid w:val="00856407"/>
    <w:rsid w:val="00856CD8"/>
    <w:rsid w:val="00860C95"/>
    <w:rsid w:val="00863E4A"/>
    <w:rsid w:val="00866704"/>
    <w:rsid w:val="00872912"/>
    <w:rsid w:val="00873925"/>
    <w:rsid w:val="008766EB"/>
    <w:rsid w:val="008766EF"/>
    <w:rsid w:val="00882358"/>
    <w:rsid w:val="00883CB4"/>
    <w:rsid w:val="00883D0E"/>
    <w:rsid w:val="00897D18"/>
    <w:rsid w:val="008A0A68"/>
    <w:rsid w:val="008A0D21"/>
    <w:rsid w:val="008A227D"/>
    <w:rsid w:val="008A5E56"/>
    <w:rsid w:val="008A6256"/>
    <w:rsid w:val="008A764E"/>
    <w:rsid w:val="008B31EE"/>
    <w:rsid w:val="008B32A6"/>
    <w:rsid w:val="008B7916"/>
    <w:rsid w:val="008B7F10"/>
    <w:rsid w:val="008C08B5"/>
    <w:rsid w:val="008C34AD"/>
    <w:rsid w:val="008C79BF"/>
    <w:rsid w:val="008D1E9E"/>
    <w:rsid w:val="008D5E74"/>
    <w:rsid w:val="008E0ADC"/>
    <w:rsid w:val="008E1775"/>
    <w:rsid w:val="008E21A9"/>
    <w:rsid w:val="008E4B13"/>
    <w:rsid w:val="008E5E68"/>
    <w:rsid w:val="008E7D97"/>
    <w:rsid w:val="008F29ED"/>
    <w:rsid w:val="009039BE"/>
    <w:rsid w:val="00907133"/>
    <w:rsid w:val="00907219"/>
    <w:rsid w:val="00913F59"/>
    <w:rsid w:val="009165D1"/>
    <w:rsid w:val="009168CD"/>
    <w:rsid w:val="0091742C"/>
    <w:rsid w:val="0092047F"/>
    <w:rsid w:val="009223EE"/>
    <w:rsid w:val="009229C5"/>
    <w:rsid w:val="009235C4"/>
    <w:rsid w:val="009239C8"/>
    <w:rsid w:val="00923B06"/>
    <w:rsid w:val="00923B97"/>
    <w:rsid w:val="00931C5E"/>
    <w:rsid w:val="00935222"/>
    <w:rsid w:val="009361CC"/>
    <w:rsid w:val="00937B7C"/>
    <w:rsid w:val="009404C3"/>
    <w:rsid w:val="00942DEB"/>
    <w:rsid w:val="00942F6D"/>
    <w:rsid w:val="0095121F"/>
    <w:rsid w:val="00952765"/>
    <w:rsid w:val="00954765"/>
    <w:rsid w:val="0095489A"/>
    <w:rsid w:val="00961195"/>
    <w:rsid w:val="00962CDB"/>
    <w:rsid w:val="009630F7"/>
    <w:rsid w:val="00963FC0"/>
    <w:rsid w:val="0096432B"/>
    <w:rsid w:val="00964CD4"/>
    <w:rsid w:val="009665F1"/>
    <w:rsid w:val="0097340E"/>
    <w:rsid w:val="009747B6"/>
    <w:rsid w:val="00980B79"/>
    <w:rsid w:val="009832B2"/>
    <w:rsid w:val="009839B6"/>
    <w:rsid w:val="009844B1"/>
    <w:rsid w:val="00990210"/>
    <w:rsid w:val="009913B1"/>
    <w:rsid w:val="0099256A"/>
    <w:rsid w:val="00992CE4"/>
    <w:rsid w:val="00992ED1"/>
    <w:rsid w:val="009A0F34"/>
    <w:rsid w:val="009A1B47"/>
    <w:rsid w:val="009A2277"/>
    <w:rsid w:val="009B22A6"/>
    <w:rsid w:val="009B6E19"/>
    <w:rsid w:val="009C0D84"/>
    <w:rsid w:val="009C3688"/>
    <w:rsid w:val="009C4B08"/>
    <w:rsid w:val="009C4F93"/>
    <w:rsid w:val="009C4FD7"/>
    <w:rsid w:val="009C61FA"/>
    <w:rsid w:val="009C7AFD"/>
    <w:rsid w:val="009D068A"/>
    <w:rsid w:val="009D06BE"/>
    <w:rsid w:val="009D688D"/>
    <w:rsid w:val="009E221A"/>
    <w:rsid w:val="009E4F1C"/>
    <w:rsid w:val="009E5929"/>
    <w:rsid w:val="009E6316"/>
    <w:rsid w:val="009F4A5E"/>
    <w:rsid w:val="009F4D06"/>
    <w:rsid w:val="009F4FC2"/>
    <w:rsid w:val="009F7B7A"/>
    <w:rsid w:val="00A0248C"/>
    <w:rsid w:val="00A02F3D"/>
    <w:rsid w:val="00A0334A"/>
    <w:rsid w:val="00A0475E"/>
    <w:rsid w:val="00A05A6C"/>
    <w:rsid w:val="00A116D6"/>
    <w:rsid w:val="00A1301E"/>
    <w:rsid w:val="00A16D92"/>
    <w:rsid w:val="00A17063"/>
    <w:rsid w:val="00A178FB"/>
    <w:rsid w:val="00A21CF9"/>
    <w:rsid w:val="00A256B9"/>
    <w:rsid w:val="00A267F1"/>
    <w:rsid w:val="00A27BA0"/>
    <w:rsid w:val="00A3006C"/>
    <w:rsid w:val="00A31F35"/>
    <w:rsid w:val="00A32062"/>
    <w:rsid w:val="00A33230"/>
    <w:rsid w:val="00A342C2"/>
    <w:rsid w:val="00A3464A"/>
    <w:rsid w:val="00A35CD7"/>
    <w:rsid w:val="00A36546"/>
    <w:rsid w:val="00A41707"/>
    <w:rsid w:val="00A44D8B"/>
    <w:rsid w:val="00A501C0"/>
    <w:rsid w:val="00A507EE"/>
    <w:rsid w:val="00A544F7"/>
    <w:rsid w:val="00A558C5"/>
    <w:rsid w:val="00A56599"/>
    <w:rsid w:val="00A57FBD"/>
    <w:rsid w:val="00A613EA"/>
    <w:rsid w:val="00A6149B"/>
    <w:rsid w:val="00A64015"/>
    <w:rsid w:val="00A663BC"/>
    <w:rsid w:val="00A671C9"/>
    <w:rsid w:val="00A7060B"/>
    <w:rsid w:val="00A750BC"/>
    <w:rsid w:val="00A75800"/>
    <w:rsid w:val="00A80358"/>
    <w:rsid w:val="00A81CC1"/>
    <w:rsid w:val="00A85B3D"/>
    <w:rsid w:val="00A87C4D"/>
    <w:rsid w:val="00A97B97"/>
    <w:rsid w:val="00AA2CDE"/>
    <w:rsid w:val="00AA385D"/>
    <w:rsid w:val="00AA5FA7"/>
    <w:rsid w:val="00AA7B0F"/>
    <w:rsid w:val="00AB1060"/>
    <w:rsid w:val="00AB1DB7"/>
    <w:rsid w:val="00AB231A"/>
    <w:rsid w:val="00AB301C"/>
    <w:rsid w:val="00AB6D85"/>
    <w:rsid w:val="00AC2CB0"/>
    <w:rsid w:val="00AC735A"/>
    <w:rsid w:val="00AD1311"/>
    <w:rsid w:val="00AD1725"/>
    <w:rsid w:val="00AD1F81"/>
    <w:rsid w:val="00AD3B9D"/>
    <w:rsid w:val="00AD62C7"/>
    <w:rsid w:val="00AE0CCA"/>
    <w:rsid w:val="00AE224B"/>
    <w:rsid w:val="00AE4D72"/>
    <w:rsid w:val="00AE50A6"/>
    <w:rsid w:val="00AF3605"/>
    <w:rsid w:val="00AF4272"/>
    <w:rsid w:val="00B0100C"/>
    <w:rsid w:val="00B02869"/>
    <w:rsid w:val="00B11C25"/>
    <w:rsid w:val="00B133C0"/>
    <w:rsid w:val="00B138AB"/>
    <w:rsid w:val="00B2167E"/>
    <w:rsid w:val="00B23025"/>
    <w:rsid w:val="00B2382F"/>
    <w:rsid w:val="00B25C80"/>
    <w:rsid w:val="00B26104"/>
    <w:rsid w:val="00B271DB"/>
    <w:rsid w:val="00B31EC2"/>
    <w:rsid w:val="00B3383F"/>
    <w:rsid w:val="00B368E0"/>
    <w:rsid w:val="00B376DF"/>
    <w:rsid w:val="00B42E3B"/>
    <w:rsid w:val="00B43C3C"/>
    <w:rsid w:val="00B45551"/>
    <w:rsid w:val="00B45D77"/>
    <w:rsid w:val="00B46185"/>
    <w:rsid w:val="00B47CD5"/>
    <w:rsid w:val="00B50A28"/>
    <w:rsid w:val="00B52879"/>
    <w:rsid w:val="00B54383"/>
    <w:rsid w:val="00B6173F"/>
    <w:rsid w:val="00B61916"/>
    <w:rsid w:val="00B65C67"/>
    <w:rsid w:val="00B66E97"/>
    <w:rsid w:val="00B67661"/>
    <w:rsid w:val="00B70A61"/>
    <w:rsid w:val="00B712BE"/>
    <w:rsid w:val="00B72A64"/>
    <w:rsid w:val="00B73186"/>
    <w:rsid w:val="00B7541D"/>
    <w:rsid w:val="00B768F8"/>
    <w:rsid w:val="00B804B6"/>
    <w:rsid w:val="00B80776"/>
    <w:rsid w:val="00B80B93"/>
    <w:rsid w:val="00B82E9E"/>
    <w:rsid w:val="00B90BB4"/>
    <w:rsid w:val="00B918E4"/>
    <w:rsid w:val="00B91EF6"/>
    <w:rsid w:val="00B92A00"/>
    <w:rsid w:val="00B9755C"/>
    <w:rsid w:val="00BB3725"/>
    <w:rsid w:val="00BB42A7"/>
    <w:rsid w:val="00BB4E5F"/>
    <w:rsid w:val="00BB7343"/>
    <w:rsid w:val="00BB796A"/>
    <w:rsid w:val="00BB7D0D"/>
    <w:rsid w:val="00BC20E9"/>
    <w:rsid w:val="00BC25EE"/>
    <w:rsid w:val="00BC4027"/>
    <w:rsid w:val="00BC407C"/>
    <w:rsid w:val="00BC6896"/>
    <w:rsid w:val="00BD24D0"/>
    <w:rsid w:val="00BD29BA"/>
    <w:rsid w:val="00BD6552"/>
    <w:rsid w:val="00BE1653"/>
    <w:rsid w:val="00BE1E2B"/>
    <w:rsid w:val="00BE3B5D"/>
    <w:rsid w:val="00BE4878"/>
    <w:rsid w:val="00BE61C8"/>
    <w:rsid w:val="00BE6243"/>
    <w:rsid w:val="00BE64B9"/>
    <w:rsid w:val="00BE6A80"/>
    <w:rsid w:val="00BE6ADF"/>
    <w:rsid w:val="00BE6C41"/>
    <w:rsid w:val="00BF16B7"/>
    <w:rsid w:val="00BF3E5A"/>
    <w:rsid w:val="00BF3FF3"/>
    <w:rsid w:val="00BF601A"/>
    <w:rsid w:val="00C00276"/>
    <w:rsid w:val="00C005E8"/>
    <w:rsid w:val="00C01A83"/>
    <w:rsid w:val="00C06774"/>
    <w:rsid w:val="00C1619D"/>
    <w:rsid w:val="00C163EF"/>
    <w:rsid w:val="00C200CB"/>
    <w:rsid w:val="00C22C8B"/>
    <w:rsid w:val="00C236DB"/>
    <w:rsid w:val="00C32065"/>
    <w:rsid w:val="00C32874"/>
    <w:rsid w:val="00C330AB"/>
    <w:rsid w:val="00C35773"/>
    <w:rsid w:val="00C4206A"/>
    <w:rsid w:val="00C45EEA"/>
    <w:rsid w:val="00C46A6D"/>
    <w:rsid w:val="00C47F1E"/>
    <w:rsid w:val="00C50B6B"/>
    <w:rsid w:val="00C5173F"/>
    <w:rsid w:val="00C5268C"/>
    <w:rsid w:val="00C53B2C"/>
    <w:rsid w:val="00C5533B"/>
    <w:rsid w:val="00C560E4"/>
    <w:rsid w:val="00C60A56"/>
    <w:rsid w:val="00C67F21"/>
    <w:rsid w:val="00C7315E"/>
    <w:rsid w:val="00C76277"/>
    <w:rsid w:val="00C863E4"/>
    <w:rsid w:val="00C9088B"/>
    <w:rsid w:val="00C915B8"/>
    <w:rsid w:val="00C91EE6"/>
    <w:rsid w:val="00C923BB"/>
    <w:rsid w:val="00C9436A"/>
    <w:rsid w:val="00CA08AF"/>
    <w:rsid w:val="00CA2569"/>
    <w:rsid w:val="00CA4360"/>
    <w:rsid w:val="00CA6747"/>
    <w:rsid w:val="00CC3151"/>
    <w:rsid w:val="00CD6178"/>
    <w:rsid w:val="00CF1FCA"/>
    <w:rsid w:val="00CF3226"/>
    <w:rsid w:val="00CF36E7"/>
    <w:rsid w:val="00CF4097"/>
    <w:rsid w:val="00CF494E"/>
    <w:rsid w:val="00CF64EF"/>
    <w:rsid w:val="00CF6D83"/>
    <w:rsid w:val="00D00846"/>
    <w:rsid w:val="00D019E7"/>
    <w:rsid w:val="00D027AE"/>
    <w:rsid w:val="00D033C1"/>
    <w:rsid w:val="00D047F0"/>
    <w:rsid w:val="00D05630"/>
    <w:rsid w:val="00D10C0F"/>
    <w:rsid w:val="00D14F26"/>
    <w:rsid w:val="00D1500C"/>
    <w:rsid w:val="00D16D42"/>
    <w:rsid w:val="00D20D19"/>
    <w:rsid w:val="00D20DE7"/>
    <w:rsid w:val="00D23116"/>
    <w:rsid w:val="00D269D2"/>
    <w:rsid w:val="00D31234"/>
    <w:rsid w:val="00D31630"/>
    <w:rsid w:val="00D3321E"/>
    <w:rsid w:val="00D34112"/>
    <w:rsid w:val="00D34142"/>
    <w:rsid w:val="00D35485"/>
    <w:rsid w:val="00D409AF"/>
    <w:rsid w:val="00D4154E"/>
    <w:rsid w:val="00D4255E"/>
    <w:rsid w:val="00D42B13"/>
    <w:rsid w:val="00D437E2"/>
    <w:rsid w:val="00D4456A"/>
    <w:rsid w:val="00D446CC"/>
    <w:rsid w:val="00D46D9D"/>
    <w:rsid w:val="00D5066E"/>
    <w:rsid w:val="00D5272D"/>
    <w:rsid w:val="00D56CF1"/>
    <w:rsid w:val="00D576E4"/>
    <w:rsid w:val="00D60B9E"/>
    <w:rsid w:val="00D60C3B"/>
    <w:rsid w:val="00D618BF"/>
    <w:rsid w:val="00D618F6"/>
    <w:rsid w:val="00D6330C"/>
    <w:rsid w:val="00D707D7"/>
    <w:rsid w:val="00D7545C"/>
    <w:rsid w:val="00D765CA"/>
    <w:rsid w:val="00D76AF5"/>
    <w:rsid w:val="00D77563"/>
    <w:rsid w:val="00D77923"/>
    <w:rsid w:val="00D83728"/>
    <w:rsid w:val="00D90B4E"/>
    <w:rsid w:val="00D931C6"/>
    <w:rsid w:val="00D96DD6"/>
    <w:rsid w:val="00D97776"/>
    <w:rsid w:val="00DA0A22"/>
    <w:rsid w:val="00DA3144"/>
    <w:rsid w:val="00DA7DD7"/>
    <w:rsid w:val="00DB1BC2"/>
    <w:rsid w:val="00DB2DDE"/>
    <w:rsid w:val="00DB4257"/>
    <w:rsid w:val="00DB6560"/>
    <w:rsid w:val="00DB6E6C"/>
    <w:rsid w:val="00DC0E39"/>
    <w:rsid w:val="00DC6BF2"/>
    <w:rsid w:val="00DD2278"/>
    <w:rsid w:val="00DD4344"/>
    <w:rsid w:val="00DD4CAD"/>
    <w:rsid w:val="00DD7463"/>
    <w:rsid w:val="00DE0313"/>
    <w:rsid w:val="00DE0CD1"/>
    <w:rsid w:val="00DE2833"/>
    <w:rsid w:val="00DE2B54"/>
    <w:rsid w:val="00DE2BF7"/>
    <w:rsid w:val="00DE5763"/>
    <w:rsid w:val="00DE58F4"/>
    <w:rsid w:val="00DF3A46"/>
    <w:rsid w:val="00DF4D38"/>
    <w:rsid w:val="00DF4DF3"/>
    <w:rsid w:val="00DF5DAB"/>
    <w:rsid w:val="00DF6CCE"/>
    <w:rsid w:val="00E00CE5"/>
    <w:rsid w:val="00E04816"/>
    <w:rsid w:val="00E13869"/>
    <w:rsid w:val="00E148B7"/>
    <w:rsid w:val="00E17E41"/>
    <w:rsid w:val="00E2140F"/>
    <w:rsid w:val="00E21BA5"/>
    <w:rsid w:val="00E22A31"/>
    <w:rsid w:val="00E26532"/>
    <w:rsid w:val="00E3432A"/>
    <w:rsid w:val="00E34CD8"/>
    <w:rsid w:val="00E40980"/>
    <w:rsid w:val="00E40FA0"/>
    <w:rsid w:val="00E432AF"/>
    <w:rsid w:val="00E45F99"/>
    <w:rsid w:val="00E46734"/>
    <w:rsid w:val="00E46778"/>
    <w:rsid w:val="00E47AE4"/>
    <w:rsid w:val="00E511AE"/>
    <w:rsid w:val="00E525F4"/>
    <w:rsid w:val="00E54333"/>
    <w:rsid w:val="00E55DEF"/>
    <w:rsid w:val="00E564A5"/>
    <w:rsid w:val="00E7341F"/>
    <w:rsid w:val="00E821C6"/>
    <w:rsid w:val="00E82DD3"/>
    <w:rsid w:val="00E8674B"/>
    <w:rsid w:val="00E942AD"/>
    <w:rsid w:val="00E97EDE"/>
    <w:rsid w:val="00EA07EB"/>
    <w:rsid w:val="00EA26CA"/>
    <w:rsid w:val="00EA46BA"/>
    <w:rsid w:val="00EA4791"/>
    <w:rsid w:val="00EA6B88"/>
    <w:rsid w:val="00EB0404"/>
    <w:rsid w:val="00EB1AE6"/>
    <w:rsid w:val="00EB1E45"/>
    <w:rsid w:val="00EB285C"/>
    <w:rsid w:val="00EB6371"/>
    <w:rsid w:val="00EB6D5F"/>
    <w:rsid w:val="00EB6EFC"/>
    <w:rsid w:val="00EB78F5"/>
    <w:rsid w:val="00EC0AE1"/>
    <w:rsid w:val="00EC1167"/>
    <w:rsid w:val="00EC1C93"/>
    <w:rsid w:val="00EC2692"/>
    <w:rsid w:val="00EC4153"/>
    <w:rsid w:val="00EC730B"/>
    <w:rsid w:val="00EC7C6A"/>
    <w:rsid w:val="00EC7FDD"/>
    <w:rsid w:val="00ED66DB"/>
    <w:rsid w:val="00ED68C2"/>
    <w:rsid w:val="00ED73B6"/>
    <w:rsid w:val="00EE0927"/>
    <w:rsid w:val="00EE0B6B"/>
    <w:rsid w:val="00EE1619"/>
    <w:rsid w:val="00EE1DAD"/>
    <w:rsid w:val="00EE319F"/>
    <w:rsid w:val="00EE4F4D"/>
    <w:rsid w:val="00EE531C"/>
    <w:rsid w:val="00EE7DCF"/>
    <w:rsid w:val="00EF0110"/>
    <w:rsid w:val="00EF3C9F"/>
    <w:rsid w:val="00EF7492"/>
    <w:rsid w:val="00F05F76"/>
    <w:rsid w:val="00F1391B"/>
    <w:rsid w:val="00F20324"/>
    <w:rsid w:val="00F20E7E"/>
    <w:rsid w:val="00F224D2"/>
    <w:rsid w:val="00F233A0"/>
    <w:rsid w:val="00F25D18"/>
    <w:rsid w:val="00F267DF"/>
    <w:rsid w:val="00F27E31"/>
    <w:rsid w:val="00F32C61"/>
    <w:rsid w:val="00F41101"/>
    <w:rsid w:val="00F41A1E"/>
    <w:rsid w:val="00F4254D"/>
    <w:rsid w:val="00F42EDA"/>
    <w:rsid w:val="00F45D36"/>
    <w:rsid w:val="00F52A16"/>
    <w:rsid w:val="00F5370D"/>
    <w:rsid w:val="00F5581A"/>
    <w:rsid w:val="00F57B35"/>
    <w:rsid w:val="00F57CA7"/>
    <w:rsid w:val="00F62D82"/>
    <w:rsid w:val="00F708E0"/>
    <w:rsid w:val="00F72B32"/>
    <w:rsid w:val="00F75268"/>
    <w:rsid w:val="00F77D8E"/>
    <w:rsid w:val="00F805A3"/>
    <w:rsid w:val="00F81D0D"/>
    <w:rsid w:val="00F84CDB"/>
    <w:rsid w:val="00F86B44"/>
    <w:rsid w:val="00F90D4A"/>
    <w:rsid w:val="00F97547"/>
    <w:rsid w:val="00F97AB6"/>
    <w:rsid w:val="00F97C6E"/>
    <w:rsid w:val="00FA156D"/>
    <w:rsid w:val="00FA30F2"/>
    <w:rsid w:val="00FA5498"/>
    <w:rsid w:val="00FA604C"/>
    <w:rsid w:val="00FA7619"/>
    <w:rsid w:val="00FA7D78"/>
    <w:rsid w:val="00FA7FF5"/>
    <w:rsid w:val="00FB2417"/>
    <w:rsid w:val="00FB3F41"/>
    <w:rsid w:val="00FB6A80"/>
    <w:rsid w:val="00FB7A4B"/>
    <w:rsid w:val="00FC2E79"/>
    <w:rsid w:val="00FC3F7D"/>
    <w:rsid w:val="00FC46B5"/>
    <w:rsid w:val="00FD12D4"/>
    <w:rsid w:val="00FD1C02"/>
    <w:rsid w:val="00FD38EA"/>
    <w:rsid w:val="00FE563E"/>
    <w:rsid w:val="00FE5BDD"/>
    <w:rsid w:val="00FE7A81"/>
    <w:rsid w:val="00FF33EE"/>
    <w:rsid w:val="00FF35D4"/>
    <w:rsid w:val="031AAF65"/>
    <w:rsid w:val="0BCF60E2"/>
    <w:rsid w:val="0E31C7B1"/>
    <w:rsid w:val="1277B3AC"/>
    <w:rsid w:val="1C9EC383"/>
    <w:rsid w:val="1F52A326"/>
    <w:rsid w:val="35FFFCF0"/>
    <w:rsid w:val="513FBADA"/>
    <w:rsid w:val="5991F33E"/>
    <w:rsid w:val="5E493E86"/>
    <w:rsid w:val="61F0EB88"/>
    <w:rsid w:val="6AC9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0B555"/>
  <w15:chartTrackingRefBased/>
  <w15:docId w15:val="{5EDBC0EC-510A-4416-8824-F4E1A2B4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ADF"/>
    <w:pPr>
      <w:tabs>
        <w:tab w:val="left" w:pos="2250"/>
      </w:tabs>
    </w:pPr>
    <w:rPr>
      <w:rFonts w:ascii="Lucida Sans" w:eastAsia="Times New Roman" w:hAnsi="Lucida Sans" w:cstheme="minorHAnsi"/>
    </w:rPr>
  </w:style>
  <w:style w:type="paragraph" w:styleId="Heading1">
    <w:name w:val="heading 1"/>
    <w:basedOn w:val="Normal"/>
    <w:next w:val="Heading4"/>
    <w:link w:val="Heading1Char"/>
    <w:qFormat/>
    <w:rsid w:val="00B90BB4"/>
    <w:pPr>
      <w:numPr>
        <w:numId w:val="5"/>
      </w:numPr>
      <w:pBdr>
        <w:top w:val="double" w:sz="4" w:space="1" w:color="auto"/>
        <w:bottom w:val="double" w:sz="4" w:space="1" w:color="auto"/>
      </w:pBdr>
      <w:shd w:val="clear" w:color="auto" w:fill="DEEAF6"/>
      <w:tabs>
        <w:tab w:val="left" w:pos="720"/>
      </w:tabs>
      <w:outlineLvl w:val="0"/>
    </w:pPr>
    <w:rPr>
      <w:rFonts w:ascii="Lucida Bright" w:hAnsi="Lucida Bright" w:cs="Times"/>
      <w:b/>
      <w:sz w:val="28"/>
    </w:rPr>
  </w:style>
  <w:style w:type="paragraph" w:styleId="Heading2">
    <w:name w:val="heading 2"/>
    <w:basedOn w:val="Heading5"/>
    <w:next w:val="Heading4"/>
    <w:link w:val="Heading2Char"/>
    <w:qFormat/>
    <w:rsid w:val="00AB6D85"/>
    <w:pPr>
      <w:numPr>
        <w:ilvl w:val="1"/>
      </w:numPr>
      <w:outlineLvl w:val="1"/>
    </w:pPr>
    <w:rPr>
      <w:rFonts w:cs="Calibri"/>
      <w:color w:val="000000" w:themeColor="text1"/>
      <w:szCs w:val="24"/>
    </w:rPr>
  </w:style>
  <w:style w:type="paragraph" w:styleId="Heading3">
    <w:name w:val="heading 3"/>
    <w:basedOn w:val="Normal"/>
    <w:next w:val="Heading4"/>
    <w:link w:val="Heading3Char"/>
    <w:qFormat/>
    <w:rsid w:val="00AB6D85"/>
    <w:pPr>
      <w:numPr>
        <w:ilvl w:val="2"/>
        <w:numId w:val="5"/>
      </w:numPr>
      <w:tabs>
        <w:tab w:val="clear" w:pos="2250"/>
      </w:tabs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AB6D85"/>
    <w:pPr>
      <w:numPr>
        <w:ilvl w:val="3"/>
        <w:numId w:val="5"/>
      </w:numPr>
      <w:tabs>
        <w:tab w:val="clear" w:pos="2250"/>
      </w:tabs>
      <w:outlineLvl w:val="3"/>
    </w:pPr>
    <w:rPr>
      <w:b/>
    </w:rPr>
  </w:style>
  <w:style w:type="paragraph" w:styleId="Heading5">
    <w:name w:val="heading 5"/>
    <w:basedOn w:val="Heading4"/>
    <w:link w:val="Heading5Char"/>
    <w:rsid w:val="00AB6D85"/>
    <w:pPr>
      <w:numPr>
        <w:ilvl w:val="4"/>
      </w:numPr>
      <w:ind w:left="1440" w:hanging="900"/>
      <w:outlineLvl w:val="4"/>
    </w:pPr>
  </w:style>
  <w:style w:type="paragraph" w:styleId="Heading6">
    <w:name w:val="heading 6"/>
    <w:aliases w:val="Sub Label"/>
    <w:basedOn w:val="Heading5"/>
    <w:next w:val="Normal"/>
    <w:link w:val="Heading6Char"/>
    <w:rsid w:val="0095489A"/>
    <w:pPr>
      <w:numPr>
        <w:ilvl w:val="5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C3F7D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FC3F7D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FC3F7D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5489A"/>
    <w:rPr>
      <w:color w:val="0000FF"/>
      <w:u w:val="single"/>
    </w:rPr>
  </w:style>
  <w:style w:type="table" w:styleId="TableGrid">
    <w:name w:val="Table Grid"/>
    <w:basedOn w:val="TableNormal"/>
    <w:uiPriority w:val="59"/>
    <w:rsid w:val="0095489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Quote">
    <w:name w:val="Quote"/>
    <w:basedOn w:val="Normal"/>
    <w:next w:val="Normal"/>
    <w:link w:val="QuoteChar"/>
    <w:uiPriority w:val="29"/>
    <w:rsid w:val="00B90B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15E9D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15E9D"/>
    <w:pPr>
      <w:tabs>
        <w:tab w:val="clear" w:pos="2250"/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rsid w:val="009548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89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9548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70DBE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Default">
    <w:name w:val="Default"/>
    <w:rsid w:val="00B47CD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P90162">
    <w:name w:val="SP90162"/>
    <w:basedOn w:val="Default"/>
    <w:next w:val="Default"/>
    <w:rsid w:val="00B47CD5"/>
    <w:rPr>
      <w:color w:val="auto"/>
    </w:rPr>
  </w:style>
  <w:style w:type="character" w:customStyle="1" w:styleId="HeaderChar">
    <w:name w:val="Header Char"/>
    <w:basedOn w:val="DefaultParagraphFont"/>
    <w:link w:val="Header"/>
    <w:rsid w:val="00215E9D"/>
    <w:rPr>
      <w:rFonts w:ascii="Lucida Sans" w:eastAsia="Times New Roman" w:hAnsi="Lucida Sans" w:cstheme="minorHAnsi"/>
    </w:rPr>
  </w:style>
  <w:style w:type="character" w:customStyle="1" w:styleId="Heading1Char">
    <w:name w:val="Heading 1 Char"/>
    <w:link w:val="Heading1"/>
    <w:rsid w:val="002D68C0"/>
    <w:rPr>
      <w:rFonts w:ascii="Lucida Bright" w:eastAsia="Times New Roman" w:hAnsi="Lucida Bright" w:cs="Times"/>
      <w:b/>
      <w:color w:val="000000"/>
      <w:sz w:val="28"/>
      <w:szCs w:val="24"/>
      <w:shd w:val="clear" w:color="auto" w:fill="DEEAF6"/>
    </w:rPr>
  </w:style>
  <w:style w:type="character" w:customStyle="1" w:styleId="Heading2Char">
    <w:name w:val="Heading 2 Char"/>
    <w:link w:val="Heading2"/>
    <w:rsid w:val="00AB6D85"/>
    <w:rPr>
      <w:rFonts w:ascii="Lucida Sans" w:eastAsia="Times New Roman" w:hAnsi="Lucida Sans" w:cs="Calibri"/>
      <w:b/>
      <w:color w:val="000000" w:themeColor="text1"/>
      <w:szCs w:val="24"/>
    </w:rPr>
  </w:style>
  <w:style w:type="character" w:customStyle="1" w:styleId="Heading3Char">
    <w:name w:val="Heading 3 Char"/>
    <w:link w:val="Heading3"/>
    <w:rsid w:val="00AB6D85"/>
    <w:rPr>
      <w:rFonts w:ascii="Lucida Sans" w:eastAsia="Times New Roman" w:hAnsi="Lucida Sans" w:cstheme="minorHAnsi"/>
      <w:b/>
    </w:rPr>
  </w:style>
  <w:style w:type="character" w:customStyle="1" w:styleId="Heading4Char">
    <w:name w:val="Heading 4 Char"/>
    <w:link w:val="Heading4"/>
    <w:rsid w:val="00AB6D85"/>
    <w:rPr>
      <w:rFonts w:ascii="Lucida Sans" w:eastAsia="Times New Roman" w:hAnsi="Lucida Sans" w:cstheme="minorHAnsi"/>
      <w:b/>
    </w:rPr>
  </w:style>
  <w:style w:type="character" w:customStyle="1" w:styleId="Heading5Char">
    <w:name w:val="Heading 5 Char"/>
    <w:link w:val="Heading5"/>
    <w:rsid w:val="00AB6D85"/>
    <w:rPr>
      <w:rFonts w:ascii="Lucida Sans" w:eastAsia="Times New Roman" w:hAnsi="Lucida Sans" w:cstheme="minorHAnsi"/>
      <w:b/>
    </w:rPr>
  </w:style>
  <w:style w:type="character" w:customStyle="1" w:styleId="Heading6Char">
    <w:name w:val="Heading 6 Char"/>
    <w:aliases w:val="Sub Label Char"/>
    <w:link w:val="Heading6"/>
    <w:rsid w:val="0095489A"/>
    <w:rPr>
      <w:rFonts w:ascii="Times New Roman" w:eastAsia="Times New Roman" w:hAnsi="Times New Roman"/>
      <w:b/>
      <w:i/>
      <w:color w:val="000000"/>
      <w:sz w:val="22"/>
    </w:rPr>
  </w:style>
  <w:style w:type="character" w:customStyle="1" w:styleId="QuoteChar">
    <w:name w:val="Quote Char"/>
    <w:basedOn w:val="DefaultParagraphFont"/>
    <w:link w:val="Quote"/>
    <w:uiPriority w:val="29"/>
    <w:rsid w:val="00B90BB4"/>
    <w:rPr>
      <w:rFonts w:ascii="Times New Roman" w:eastAsia="Times New Roman" w:hAnsi="Times New Roman"/>
      <w:i/>
      <w:iCs/>
      <w:color w:val="404040" w:themeColor="text1" w:themeTint="BF"/>
      <w:sz w:val="24"/>
      <w:szCs w:val="24"/>
    </w:rPr>
  </w:style>
  <w:style w:type="paragraph" w:styleId="Title">
    <w:name w:val="Title"/>
    <w:basedOn w:val="Normal"/>
    <w:next w:val="Normal"/>
    <w:link w:val="TitleChar"/>
    <w:uiPriority w:val="4"/>
    <w:rsid w:val="00BE6ADF"/>
    <w:pPr>
      <w:contextualSpacing/>
    </w:pPr>
    <w:rPr>
      <w:rFonts w:ascii="Lucida Bright" w:eastAsiaTheme="majorEastAsia" w:hAnsi="Lucida Bright" w:cstheme="majorBidi"/>
      <w:b/>
      <w:color w:val="C00000"/>
      <w:spacing w:val="-10"/>
      <w:kern w:val="28"/>
      <w:sz w:val="32"/>
      <w:szCs w:val="56"/>
    </w:rPr>
  </w:style>
  <w:style w:type="paragraph" w:customStyle="1" w:styleId="BulletText1">
    <w:name w:val="Bullet Text 1"/>
    <w:basedOn w:val="Normal"/>
    <w:rsid w:val="0095489A"/>
    <w:pPr>
      <w:numPr>
        <w:numId w:val="1"/>
      </w:numPr>
    </w:pPr>
  </w:style>
  <w:style w:type="paragraph" w:customStyle="1" w:styleId="BulletText2">
    <w:name w:val="Bullet Text 2"/>
    <w:basedOn w:val="Normal"/>
    <w:rsid w:val="00B90BB4"/>
    <w:pPr>
      <w:numPr>
        <w:numId w:val="4"/>
      </w:numPr>
      <w:contextualSpacing/>
    </w:pPr>
  </w:style>
  <w:style w:type="paragraph" w:customStyle="1" w:styleId="BulletText3">
    <w:name w:val="Bullet Text 3"/>
    <w:basedOn w:val="Normal"/>
    <w:rsid w:val="0095489A"/>
    <w:pPr>
      <w:numPr>
        <w:numId w:val="2"/>
      </w:numPr>
      <w:tabs>
        <w:tab w:val="clear" w:pos="173"/>
      </w:tabs>
      <w:ind w:left="533" w:hanging="173"/>
    </w:pPr>
  </w:style>
  <w:style w:type="paragraph" w:customStyle="1" w:styleId="ContinuedBlockLabel">
    <w:name w:val="Continued Block Label"/>
    <w:basedOn w:val="Normal"/>
    <w:next w:val="Normal"/>
    <w:rsid w:val="0095489A"/>
    <w:pPr>
      <w:spacing w:after="240"/>
    </w:pPr>
    <w:rPr>
      <w:b/>
      <w:sz w:val="22"/>
    </w:rPr>
  </w:style>
  <w:style w:type="paragraph" w:customStyle="1" w:styleId="ContinuedOnNextPa">
    <w:name w:val="Continued On Next Pa"/>
    <w:basedOn w:val="Normal"/>
    <w:next w:val="Normal"/>
    <w:rsid w:val="0095489A"/>
    <w:pPr>
      <w:pBdr>
        <w:top w:val="single" w:sz="6" w:space="1" w:color="000000"/>
        <w:between w:val="single" w:sz="6" w:space="1" w:color="auto"/>
      </w:pBdr>
      <w:spacing w:before="240"/>
      <w:ind w:left="1728"/>
      <w:jc w:val="right"/>
    </w:pPr>
    <w:rPr>
      <w:i/>
    </w:rPr>
  </w:style>
  <w:style w:type="character" w:customStyle="1" w:styleId="TitleChar">
    <w:name w:val="Title Char"/>
    <w:basedOn w:val="DefaultParagraphFont"/>
    <w:link w:val="Title"/>
    <w:uiPriority w:val="4"/>
    <w:rsid w:val="00BE6ADF"/>
    <w:rPr>
      <w:rFonts w:ascii="Lucida Bright" w:eastAsiaTheme="majorEastAsia" w:hAnsi="Lucida Bright" w:cstheme="majorBidi"/>
      <w:b/>
      <w:color w:val="C00000"/>
      <w:spacing w:val="-10"/>
      <w:kern w:val="28"/>
      <w:sz w:val="32"/>
      <w:szCs w:val="56"/>
    </w:rPr>
  </w:style>
  <w:style w:type="paragraph" w:customStyle="1" w:styleId="EmbeddedText">
    <w:name w:val="Embedded Text"/>
    <w:basedOn w:val="Normal"/>
    <w:rsid w:val="0095489A"/>
  </w:style>
  <w:style w:type="character" w:styleId="FollowedHyperlink">
    <w:name w:val="FollowedHyperlink"/>
    <w:rsid w:val="0095489A"/>
    <w:rPr>
      <w:color w:val="800080"/>
      <w:u w:val="single"/>
    </w:rPr>
  </w:style>
  <w:style w:type="paragraph" w:styleId="TOC3">
    <w:name w:val="toc 3"/>
    <w:basedOn w:val="Normal"/>
    <w:next w:val="Normal"/>
    <w:autoRedefine/>
    <w:uiPriority w:val="39"/>
    <w:rsid w:val="0095489A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95489A"/>
    <w:pPr>
      <w:ind w:left="720"/>
    </w:pPr>
  </w:style>
  <w:style w:type="paragraph" w:styleId="BodyText2">
    <w:name w:val="Body Text 2"/>
    <w:basedOn w:val="Normal"/>
    <w:link w:val="BodyText2Char"/>
    <w:rsid w:val="00CD6178"/>
    <w:pPr>
      <w:spacing w:after="120" w:line="480" w:lineRule="auto"/>
    </w:pPr>
    <w:rPr>
      <w:rFonts w:ascii="Arial" w:hAnsi="Arial"/>
    </w:rPr>
  </w:style>
  <w:style w:type="character" w:customStyle="1" w:styleId="BodyText2Char">
    <w:name w:val="Body Text 2 Char"/>
    <w:link w:val="BodyText2"/>
    <w:rsid w:val="00CD6178"/>
    <w:rPr>
      <w:rFonts w:ascii="Arial" w:eastAsia="Times New Roman" w:hAnsi="Arial"/>
      <w:sz w:val="24"/>
      <w:szCs w:val="24"/>
    </w:rPr>
  </w:style>
  <w:style w:type="numbering" w:customStyle="1" w:styleId="Style1">
    <w:name w:val="Style1"/>
    <w:rsid w:val="00CD6178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F3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722"/>
  </w:style>
  <w:style w:type="character" w:customStyle="1" w:styleId="CommentTextChar">
    <w:name w:val="Comment Text Char"/>
    <w:basedOn w:val="DefaultParagraphFont"/>
    <w:link w:val="CommentText"/>
    <w:uiPriority w:val="99"/>
    <w:rsid w:val="007F3722"/>
    <w:rPr>
      <w:rFonts w:ascii="Times New Roman" w:eastAsia="Times New Roman" w:hAnsi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722"/>
    <w:rPr>
      <w:rFonts w:ascii="Times New Roman" w:eastAsia="Times New Roman" w:hAnsi="Times New Roman"/>
      <w:b/>
      <w:bCs/>
      <w:color w:val="000000"/>
    </w:rPr>
  </w:style>
  <w:style w:type="paragraph" w:styleId="NormalWeb">
    <w:name w:val="Normal (Web)"/>
    <w:basedOn w:val="Normal"/>
    <w:uiPriority w:val="99"/>
    <w:unhideWhenUsed/>
    <w:rsid w:val="00124D8A"/>
    <w:pPr>
      <w:spacing w:before="100" w:beforeAutospacing="1" w:after="100" w:afterAutospacing="1"/>
    </w:pPr>
    <w:rPr>
      <w:rFonts w:eastAsiaTheme="minorEastAsia"/>
    </w:rPr>
  </w:style>
  <w:style w:type="character" w:customStyle="1" w:styleId="Heading7Char">
    <w:name w:val="Heading 7 Char"/>
    <w:basedOn w:val="DefaultParagraphFont"/>
    <w:link w:val="Heading7"/>
    <w:uiPriority w:val="9"/>
    <w:rsid w:val="00FC3F7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C3F7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FC3F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evel1Text">
    <w:name w:val="Level 1 Text"/>
    <w:basedOn w:val="Normal"/>
    <w:qFormat/>
    <w:rsid w:val="00013A2D"/>
    <w:pPr>
      <w:tabs>
        <w:tab w:val="clear" w:pos="2250"/>
      </w:tabs>
    </w:pPr>
  </w:style>
  <w:style w:type="paragraph" w:customStyle="1" w:styleId="Level2Heading">
    <w:name w:val="Level 2 Heading"/>
    <w:basedOn w:val="Heading2"/>
    <w:qFormat/>
    <w:rsid w:val="00013A2D"/>
  </w:style>
  <w:style w:type="paragraph" w:customStyle="1" w:styleId="Level2Text">
    <w:name w:val="Level 2 Text"/>
    <w:basedOn w:val="Normal"/>
    <w:qFormat/>
    <w:rsid w:val="00013A2D"/>
    <w:pPr>
      <w:tabs>
        <w:tab w:val="clear" w:pos="2250"/>
      </w:tabs>
      <w:ind w:left="540"/>
    </w:pPr>
  </w:style>
  <w:style w:type="paragraph" w:customStyle="1" w:styleId="Level2Bullet">
    <w:name w:val="Level 2 Bullet"/>
    <w:basedOn w:val="ListParagraph"/>
    <w:qFormat/>
    <w:rsid w:val="00013A2D"/>
    <w:pPr>
      <w:numPr>
        <w:numId w:val="12"/>
      </w:numPr>
      <w:tabs>
        <w:tab w:val="clear" w:pos="2250"/>
      </w:tabs>
    </w:pPr>
  </w:style>
  <w:style w:type="paragraph" w:customStyle="1" w:styleId="Level2Numbered">
    <w:name w:val="Level 2 Numbered"/>
    <w:basedOn w:val="ListParagraph"/>
    <w:qFormat/>
    <w:rsid w:val="00013A2D"/>
    <w:pPr>
      <w:numPr>
        <w:numId w:val="6"/>
      </w:numPr>
      <w:tabs>
        <w:tab w:val="clear" w:pos="2250"/>
      </w:tabs>
    </w:pPr>
  </w:style>
  <w:style w:type="paragraph" w:customStyle="1" w:styleId="Level3Heading">
    <w:name w:val="Level 3 Heading"/>
    <w:basedOn w:val="Heading3"/>
    <w:qFormat/>
    <w:rsid w:val="00013A2D"/>
  </w:style>
  <w:style w:type="paragraph" w:customStyle="1" w:styleId="Level3Text">
    <w:name w:val="Level 3 Text"/>
    <w:basedOn w:val="Normal"/>
    <w:qFormat/>
    <w:rsid w:val="00013A2D"/>
    <w:pPr>
      <w:tabs>
        <w:tab w:val="clear" w:pos="2250"/>
      </w:tabs>
      <w:ind w:left="180" w:firstLine="720"/>
    </w:pPr>
  </w:style>
  <w:style w:type="paragraph" w:customStyle="1" w:styleId="Level3Bullet">
    <w:name w:val="Level 3 Bullet"/>
    <w:basedOn w:val="ListParagraph"/>
    <w:qFormat/>
    <w:rsid w:val="00013A2D"/>
    <w:pPr>
      <w:numPr>
        <w:ilvl w:val="1"/>
        <w:numId w:val="13"/>
      </w:numPr>
      <w:tabs>
        <w:tab w:val="clear" w:pos="2250"/>
      </w:tabs>
    </w:pPr>
  </w:style>
  <w:style w:type="paragraph" w:customStyle="1" w:styleId="Level3Numbered">
    <w:name w:val="Level 3 Numbered"/>
    <w:basedOn w:val="ListParagraph"/>
    <w:qFormat/>
    <w:rsid w:val="00013A2D"/>
    <w:pPr>
      <w:numPr>
        <w:numId w:val="18"/>
      </w:numPr>
      <w:tabs>
        <w:tab w:val="clear" w:pos="2250"/>
      </w:tabs>
    </w:pPr>
  </w:style>
  <w:style w:type="paragraph" w:styleId="Revision">
    <w:name w:val="Revision"/>
    <w:hidden/>
    <w:uiPriority w:val="99"/>
    <w:semiHidden/>
    <w:rsid w:val="00990210"/>
    <w:rPr>
      <w:rFonts w:ascii="Lucida Sans" w:eastAsia="Times New Roman" w:hAnsi="Lucida Sans" w:cstheme="minorHAnsi"/>
    </w:rPr>
  </w:style>
  <w:style w:type="paragraph" w:customStyle="1" w:styleId="Level4Heading">
    <w:name w:val="Level 4 Heading"/>
    <w:basedOn w:val="Heading4"/>
    <w:qFormat/>
    <w:rsid w:val="00223BE2"/>
  </w:style>
  <w:style w:type="paragraph" w:customStyle="1" w:styleId="Level4Text">
    <w:name w:val="Level 4 Text"/>
    <w:basedOn w:val="Normal"/>
    <w:qFormat/>
    <w:rsid w:val="00223BE2"/>
    <w:pPr>
      <w:tabs>
        <w:tab w:val="clear" w:pos="2250"/>
      </w:tabs>
      <w:ind w:left="540" w:firstLine="720"/>
    </w:pPr>
  </w:style>
  <w:style w:type="paragraph" w:customStyle="1" w:styleId="Level4Bullet">
    <w:name w:val="Level 4 Bullet"/>
    <w:basedOn w:val="ListParagraph"/>
    <w:qFormat/>
    <w:rsid w:val="00223BE2"/>
    <w:pPr>
      <w:tabs>
        <w:tab w:val="clear" w:pos="2250"/>
      </w:tabs>
      <w:ind w:left="1800" w:hanging="360"/>
    </w:pPr>
  </w:style>
  <w:style w:type="paragraph" w:customStyle="1" w:styleId="Level5Heading">
    <w:name w:val="Level 5 Heading"/>
    <w:basedOn w:val="Heading5"/>
    <w:qFormat/>
    <w:rsid w:val="00223BE2"/>
    <w:pPr>
      <w:ind w:left="1620" w:hanging="1080"/>
    </w:pPr>
  </w:style>
  <w:style w:type="paragraph" w:customStyle="1" w:styleId="Level5Text">
    <w:name w:val="Level 5 Text"/>
    <w:basedOn w:val="Normal"/>
    <w:qFormat/>
    <w:rsid w:val="00223BE2"/>
    <w:pPr>
      <w:tabs>
        <w:tab w:val="clear" w:pos="2250"/>
      </w:tabs>
      <w:ind w:left="1980" w:hanging="360"/>
    </w:pPr>
  </w:style>
  <w:style w:type="paragraph" w:customStyle="1" w:styleId="Level5Bullet">
    <w:name w:val="Level 5 Bullet"/>
    <w:basedOn w:val="ListParagraph"/>
    <w:qFormat/>
    <w:rsid w:val="00223BE2"/>
    <w:pPr>
      <w:tabs>
        <w:tab w:val="clear" w:pos="2250"/>
      </w:tabs>
      <w:ind w:left="2160" w:hanging="360"/>
    </w:pPr>
  </w:style>
  <w:style w:type="paragraph" w:customStyle="1" w:styleId="Level5Numbered">
    <w:name w:val="Level 5 Numbered"/>
    <w:basedOn w:val="Level3Numbered"/>
    <w:qFormat/>
    <w:rsid w:val="00223BE2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1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8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21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asd\asddocs\TravelerTemplates\SRF-07%20Document%20Management\SRF-07-FM-001%20QMS%20Process%20Program%20Description%20Template%20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d24de50-05d1-4ead-956f-39ed5306b4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0407EBAA4744DB3E22E2D5259322A" ma:contentTypeVersion="11" ma:contentTypeDescription="Create a new document." ma:contentTypeScope="" ma:versionID="fa4254e99214e5fa85e81e2b925e4692">
  <xsd:schema xmlns:xsd="http://www.w3.org/2001/XMLSchema" xmlns:xs="http://www.w3.org/2001/XMLSchema" xmlns:p="http://schemas.microsoft.com/office/2006/metadata/properties" xmlns:ns2="8d24de50-05d1-4ead-956f-39ed5306b4ae" xmlns:ns3="b3d45c07-3350-48b8-8699-306b33596a2c" targetNamespace="http://schemas.microsoft.com/office/2006/metadata/properties" ma:root="true" ma:fieldsID="bbff923bbcd4da2804ea791b346dc9a9" ns2:_="" ns3:_="">
    <xsd:import namespace="8d24de50-05d1-4ead-956f-39ed5306b4ae"/>
    <xsd:import namespace="b3d45c07-3350-48b8-8699-306b33596a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4de50-05d1-4ead-956f-39ed5306b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8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45c07-3350-48b8-8699-306b33596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35724-0894-46DB-99DA-75ACCEE04BC9}">
  <ds:schemaRefs>
    <ds:schemaRef ds:uri="http://schemas.microsoft.com/office/2006/metadata/properties"/>
    <ds:schemaRef ds:uri="http://schemas.microsoft.com/office/infopath/2007/PartnerControls"/>
    <ds:schemaRef ds:uri="8d24de50-05d1-4ead-956f-39ed5306b4ae"/>
  </ds:schemaRefs>
</ds:datastoreItem>
</file>

<file path=customXml/itemProps2.xml><?xml version="1.0" encoding="utf-8"?>
<ds:datastoreItem xmlns:ds="http://schemas.openxmlformats.org/officeDocument/2006/customXml" ds:itemID="{C97087DD-CDE4-446B-890F-62A5A0F50A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D337DA-D725-4A05-8AED-155AF8D24F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FFD58C-6519-483F-8075-061B2AF81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4de50-05d1-4ead-956f-39ed5306b4ae"/>
    <ds:schemaRef ds:uri="b3d45c07-3350-48b8-8699-306b33596a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SRF-07-FM-001 QMS Process Program Description Template R3</Template>
  <TotalTime>18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Science Associates, LLC</Company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Samuels</dc:creator>
  <cp:keywords/>
  <cp:lastModifiedBy>Megan McDonald</cp:lastModifiedBy>
  <cp:revision>3</cp:revision>
  <cp:lastPrinted>2025-04-03T14:36:00Z</cp:lastPrinted>
  <dcterms:created xsi:type="dcterms:W3CDTF">2025-11-06T20:10:00Z</dcterms:created>
  <dcterms:modified xsi:type="dcterms:W3CDTF">2025-11-06T20:21:00Z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0x010100E520407EBAA4744DB3E22E2D5259322A</vt:lpwstr>
  </property>
</Properties>
</file>