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069C7" w14:textId="0BB3B395" w:rsidR="007744CA" w:rsidRDefault="00B06E6F">
      <w:r>
        <w:t>Dear All,</w:t>
      </w:r>
    </w:p>
    <w:p w14:paraId="07FD0D7C" w14:textId="11FB03EC" w:rsidR="00B06E6F" w:rsidRDefault="00B06E6F"/>
    <w:p w14:paraId="65D23F36" w14:textId="7B827026" w:rsidR="00B06E6F" w:rsidRDefault="00B06E6F">
      <w:r>
        <w:t>It is time to start our work on new experimental proposals for the upcoming PAC48 (?)</w:t>
      </w:r>
      <w:r w:rsidR="00CE08FC">
        <w:t xml:space="preserve"> in a more organized and focused way.</w:t>
      </w:r>
    </w:p>
    <w:p w14:paraId="420A3241" w14:textId="77777777" w:rsidR="00B06E6F" w:rsidRDefault="00B06E6F">
      <w:r>
        <w:t xml:space="preserve">So far, more or less, these are draft ideas being discussed in the meetings (except from the </w:t>
      </w:r>
    </w:p>
    <w:p w14:paraId="4DC03265" w14:textId="5EA96DB9" w:rsidR="00B06E6F" w:rsidRDefault="00CE08FC">
      <w:r>
        <w:t>a</w:t>
      </w:r>
      <w:r w:rsidR="00B06E6F">
        <w:t xml:space="preserve">ctual </w:t>
      </w:r>
      <w:proofErr w:type="spellStart"/>
      <w:r w:rsidR="00B06E6F">
        <w:t>DRad</w:t>
      </w:r>
      <w:proofErr w:type="spellEnd"/>
      <w:r w:rsidR="00B06E6F">
        <w:t xml:space="preserve"> proposal </w:t>
      </w:r>
      <w:r>
        <w:t xml:space="preserve">done </w:t>
      </w:r>
      <w:r w:rsidR="00B06E6F">
        <w:t>some years ago).</w:t>
      </w:r>
    </w:p>
    <w:p w14:paraId="5ABE7E7E" w14:textId="77777777" w:rsidR="00B06E6F" w:rsidRDefault="00B06E6F"/>
    <w:p w14:paraId="23A97F7E" w14:textId="79B3083B" w:rsidR="00B06E6F" w:rsidRDefault="00B06E6F" w:rsidP="00B06E6F">
      <w:pPr>
        <w:pStyle w:val="ListParagraph"/>
        <w:numPr>
          <w:ilvl w:val="0"/>
          <w:numId w:val="1"/>
        </w:numPr>
      </w:pPr>
      <w:r>
        <w:t xml:space="preserve">It looks like we want to have two separate proposals: </w:t>
      </w:r>
      <w:proofErr w:type="spellStart"/>
      <w:r>
        <w:t>PRad</w:t>
      </w:r>
      <w:proofErr w:type="spellEnd"/>
      <w:r>
        <w:t xml:space="preserve">-II and </w:t>
      </w:r>
      <w:proofErr w:type="spellStart"/>
      <w:r>
        <w:t>DRad</w:t>
      </w:r>
      <w:proofErr w:type="spellEnd"/>
      <w:r>
        <w:t xml:space="preserve"> but package them as a group to have more chance to pass and possibly </w:t>
      </w:r>
      <w:r w:rsidR="002823FD">
        <w:t xml:space="preserve">to </w:t>
      </w:r>
      <w:r>
        <w:t>run.</w:t>
      </w:r>
    </w:p>
    <w:p w14:paraId="48A7C09A" w14:textId="2EC18F67" w:rsidR="00B06E6F" w:rsidRDefault="00B06E6F" w:rsidP="00B06E6F">
      <w:pPr>
        <w:pStyle w:val="ListParagraph"/>
        <w:numPr>
          <w:ilvl w:val="0"/>
          <w:numId w:val="1"/>
        </w:numPr>
      </w:pPr>
      <w:r>
        <w:t xml:space="preserve">We also want to have a </w:t>
      </w:r>
      <w:proofErr w:type="spellStart"/>
      <w:r>
        <w:t>PrimEx</w:t>
      </w:r>
      <w:proofErr w:type="spellEnd"/>
      <w:r>
        <w:t xml:space="preserve">-IV proposal for the pi0 transition form factor measurement at very low Q2 rang (&lt;0.2 GeV2). This proposal will also include a search for new vector </w:t>
      </w:r>
      <w:proofErr w:type="spellStart"/>
      <w:r w:rsidR="002823FD">
        <w:t>vector</w:t>
      </w:r>
      <w:proofErr w:type="spellEnd"/>
      <w:r w:rsidR="002823FD">
        <w:t xml:space="preserve"> </w:t>
      </w:r>
      <w:r>
        <w:t>boson (</w:t>
      </w:r>
      <w:proofErr w:type="gramStart"/>
      <w:r>
        <w:t>dark</w:t>
      </w:r>
      <w:r w:rsidR="002823FD">
        <w:t>-</w:t>
      </w:r>
      <w:r>
        <w:t>omega</w:t>
      </w:r>
      <w:proofErr w:type="gramEnd"/>
      <w:r>
        <w:t xml:space="preserve">) search in one experiment. The experiment(s) will be performed with the same new </w:t>
      </w:r>
      <w:proofErr w:type="spellStart"/>
      <w:r>
        <w:t>PRad</w:t>
      </w:r>
      <w:proofErr w:type="spellEnd"/>
      <w:r>
        <w:t xml:space="preserve">-II setup, only target needs to be very thin 12C or 28Si (there are questions on this part, needs more work!). This proposal also will be included in the package of </w:t>
      </w:r>
      <w:proofErr w:type="spellStart"/>
      <w:r>
        <w:t>P</w:t>
      </w:r>
      <w:r w:rsidR="006A4FD6">
        <w:t>Rad</w:t>
      </w:r>
      <w:proofErr w:type="spellEnd"/>
      <w:r w:rsidR="006A4FD6">
        <w:t xml:space="preserve">-II and </w:t>
      </w:r>
      <w:proofErr w:type="spellStart"/>
      <w:r w:rsidR="006A4FD6">
        <w:t>DRad</w:t>
      </w:r>
      <w:proofErr w:type="spellEnd"/>
      <w:r w:rsidR="002823FD">
        <w:t xml:space="preserve"> (needs more discussions).</w:t>
      </w:r>
    </w:p>
    <w:p w14:paraId="1AD5387D" w14:textId="4134AFBF" w:rsidR="006A4FD6" w:rsidRDefault="006A4FD6" w:rsidP="006A4FD6">
      <w:r>
        <w:t xml:space="preserve">Here is very draft list of </w:t>
      </w:r>
      <w:r w:rsidR="002823FD">
        <w:t>ideas, discussed in past,</w:t>
      </w:r>
      <w:r>
        <w:t xml:space="preserve"> that I think we have to </w:t>
      </w:r>
      <w:r w:rsidR="002823FD">
        <w:t xml:space="preserve">start </w:t>
      </w:r>
      <w:r>
        <w:t>do</w:t>
      </w:r>
      <w:r w:rsidR="002823FD">
        <w:t>ing</w:t>
      </w:r>
      <w:r>
        <w:t xml:space="preserve"> before the upcoming Collaboration meeting (either on Oct. 25 or Nov. 1). At least, we have to start documenting </w:t>
      </w:r>
      <w:r w:rsidR="002823FD">
        <w:t>them and get more information</w:t>
      </w:r>
      <w:r>
        <w:t>.</w:t>
      </w:r>
    </w:p>
    <w:p w14:paraId="4CD25705" w14:textId="2DDCE0D9" w:rsidR="006A4FD6" w:rsidRDefault="006A4FD6" w:rsidP="006A4FD6">
      <w:pPr>
        <w:pStyle w:val="ListParagraph"/>
        <w:numPr>
          <w:ilvl w:val="0"/>
          <w:numId w:val="2"/>
        </w:numPr>
      </w:pPr>
      <w:r>
        <w:t xml:space="preserve">For the </w:t>
      </w:r>
      <w:proofErr w:type="spellStart"/>
      <w:r>
        <w:t>PRad</w:t>
      </w:r>
      <w:proofErr w:type="spellEnd"/>
      <w:r>
        <w:t>-II proposal: we better to come up with 2 new things for this proposal:</w:t>
      </w:r>
    </w:p>
    <w:p w14:paraId="0DAAA460" w14:textId="393A6095" w:rsidR="006A4FD6" w:rsidRDefault="006A4FD6" w:rsidP="006A4FD6">
      <w:pPr>
        <w:pStyle w:val="ListParagraph"/>
      </w:pPr>
      <w:r>
        <w:t>a.1) make the total uncertainty ~2 less;</w:t>
      </w:r>
    </w:p>
    <w:p w14:paraId="0F97FC96" w14:textId="49F1B41E" w:rsidR="006A4FD6" w:rsidRDefault="006A4FD6" w:rsidP="006A4FD6">
      <w:pPr>
        <w:pStyle w:val="ListParagraph"/>
      </w:pPr>
      <w:r>
        <w:t>a.2) try to reach, at least, factor of ~2 less Q2 range</w:t>
      </w:r>
    </w:p>
    <w:p w14:paraId="5043F46D" w14:textId="585923B1" w:rsidR="006A4FD6" w:rsidRDefault="006A4FD6" w:rsidP="006A4FD6">
      <w:pPr>
        <w:pStyle w:val="ListParagraph"/>
        <w:numPr>
          <w:ilvl w:val="0"/>
          <w:numId w:val="2"/>
        </w:numPr>
      </w:pPr>
      <w:r>
        <w:t>How we can do that?</w:t>
      </w:r>
    </w:p>
    <w:p w14:paraId="6EBB2825" w14:textId="4C5B757A" w:rsidR="006A4FD6" w:rsidRDefault="006A4FD6" w:rsidP="006A4FD6">
      <w:pPr>
        <w:pStyle w:val="ListParagraph"/>
      </w:pPr>
      <w:r>
        <w:t xml:space="preserve">b.1) </w:t>
      </w:r>
      <w:r w:rsidR="00BF504F">
        <w:t>add the second plane of GEM (obvious);</w:t>
      </w:r>
    </w:p>
    <w:p w14:paraId="6BB6B284" w14:textId="476DF89B" w:rsidR="00BF504F" w:rsidRDefault="00BF504F" w:rsidP="006A4FD6">
      <w:pPr>
        <w:pStyle w:val="ListParagraph"/>
      </w:pPr>
      <w:r>
        <w:t xml:space="preserve">b.2) upgrade </w:t>
      </w:r>
      <w:proofErr w:type="spellStart"/>
      <w:r>
        <w:t>HyCal</w:t>
      </w:r>
      <w:proofErr w:type="spellEnd"/>
      <w:r>
        <w:t xml:space="preserve"> to all PbWO4 crystals (not obvious but needed)</w:t>
      </w:r>
      <w:r w:rsidR="002823FD">
        <w:t>;</w:t>
      </w:r>
    </w:p>
    <w:p w14:paraId="60E73E47" w14:textId="36FB0EB3" w:rsidR="002823FD" w:rsidRDefault="002823FD" w:rsidP="006A4FD6">
      <w:pPr>
        <w:pStyle w:val="ListParagraph"/>
      </w:pPr>
      <w:r>
        <w:t xml:space="preserve">b.3) upgrade the readout electronics </w:t>
      </w:r>
      <w:proofErr w:type="spellStart"/>
      <w:r>
        <w:t>sytem</w:t>
      </w:r>
      <w:proofErr w:type="spellEnd"/>
      <w:r>
        <w:t xml:space="preserve"> (from FASBUS to FADC based) (required);</w:t>
      </w:r>
    </w:p>
    <w:p w14:paraId="4602AE02" w14:textId="7052527B" w:rsidR="00BF504F" w:rsidRDefault="00BF504F" w:rsidP="006A4FD6">
      <w:pPr>
        <w:pStyle w:val="ListParagraph"/>
      </w:pPr>
      <w:r>
        <w:t>b.3) include a lower beam energy setting, say 0.7, 1.4 and 2.1 GeV (doable but has a lot of work and MC simulations to prove that we are gaining in the Q2 range);</w:t>
      </w:r>
    </w:p>
    <w:p w14:paraId="21333D16" w14:textId="52F83E0C" w:rsidR="00BF504F" w:rsidRDefault="00BF504F" w:rsidP="006A4FD6">
      <w:pPr>
        <w:pStyle w:val="ListParagraph"/>
      </w:pPr>
      <w:r>
        <w:t>b.4) design a better beam line before our target. Need to discuss how.</w:t>
      </w:r>
    </w:p>
    <w:p w14:paraId="187128D4" w14:textId="11C2B35D" w:rsidR="00BF504F" w:rsidRDefault="00BF504F" w:rsidP="006A4FD6">
      <w:pPr>
        <w:pStyle w:val="ListParagraph"/>
      </w:pPr>
      <w:r>
        <w:t>b.5) sizably improve the vacuum in the experiment (doable)</w:t>
      </w:r>
    </w:p>
    <w:p w14:paraId="7567A277" w14:textId="70687125" w:rsidR="00BF504F" w:rsidRDefault="00BF504F" w:rsidP="006A4FD6">
      <w:pPr>
        <w:pStyle w:val="ListParagraph"/>
      </w:pPr>
      <w:r>
        <w:t xml:space="preserve">b.6) check if the recoiled proton can be detected with the </w:t>
      </w:r>
      <w:proofErr w:type="spellStart"/>
      <w:r>
        <w:t>DRad’s</w:t>
      </w:r>
      <w:proofErr w:type="spellEnd"/>
      <w:r>
        <w:t xml:space="preserve"> (or </w:t>
      </w:r>
      <w:proofErr w:type="spellStart"/>
      <w:r>
        <w:t>Drad</w:t>
      </w:r>
      <w:proofErr w:type="spellEnd"/>
      <w:r>
        <w:t xml:space="preserve"> type!!!) recoil detector (need MC simulations and work)</w:t>
      </w:r>
    </w:p>
    <w:p w14:paraId="55096A2B" w14:textId="027168E8" w:rsidR="006A4FD6" w:rsidRDefault="00BF504F" w:rsidP="006A4FD6">
      <w:pPr>
        <w:pStyle w:val="ListParagraph"/>
        <w:numPr>
          <w:ilvl w:val="0"/>
          <w:numId w:val="2"/>
        </w:numPr>
      </w:pPr>
      <w:r>
        <w:t xml:space="preserve">For the </w:t>
      </w:r>
      <w:proofErr w:type="spellStart"/>
      <w:r>
        <w:t>DRad</w:t>
      </w:r>
      <w:proofErr w:type="spellEnd"/>
      <w:r>
        <w:t xml:space="preserve"> proposal: This will benefit from all </w:t>
      </w:r>
      <w:proofErr w:type="spellStart"/>
      <w:r>
        <w:t>PRad</w:t>
      </w:r>
      <w:proofErr w:type="spellEnd"/>
      <w:r>
        <w:t xml:space="preserve">-II improvements, </w:t>
      </w:r>
      <w:proofErr w:type="spellStart"/>
      <w:r>
        <w:t>pluss</w:t>
      </w:r>
      <w:proofErr w:type="spellEnd"/>
      <w:r>
        <w:t xml:space="preserve"> an updated Recoil Detector.</w:t>
      </w:r>
    </w:p>
    <w:p w14:paraId="56773EDE" w14:textId="430CC317" w:rsidR="00BF504F" w:rsidRDefault="00BF504F" w:rsidP="00BF504F">
      <w:pPr>
        <w:pStyle w:val="ListParagraph"/>
      </w:pPr>
      <w:r>
        <w:t xml:space="preserve">c.1) come up with a realistic uncertainty on the </w:t>
      </w:r>
      <w:r w:rsidR="003E0C5D">
        <w:t>Rd;</w:t>
      </w:r>
    </w:p>
    <w:p w14:paraId="5BA52225" w14:textId="31CD0E59" w:rsidR="003E0C5D" w:rsidRDefault="003E0C5D" w:rsidP="00BF504F">
      <w:pPr>
        <w:pStyle w:val="ListParagraph"/>
      </w:pPr>
      <w:r>
        <w:t>c.2) solve the calibration “problem” for the Recoil Detector;</w:t>
      </w:r>
    </w:p>
    <w:p w14:paraId="22AC413A" w14:textId="42398C3E" w:rsidR="003E0C5D" w:rsidRDefault="003E0C5D" w:rsidP="00BF504F">
      <w:pPr>
        <w:pStyle w:val="ListParagraph"/>
      </w:pPr>
      <w:r>
        <w:t xml:space="preserve">c3) </w:t>
      </w:r>
      <w:r w:rsidR="005B7FE4">
        <w:t>….</w:t>
      </w:r>
    </w:p>
    <w:p w14:paraId="5729BA13" w14:textId="15571F42" w:rsidR="006A4FD6" w:rsidRDefault="003E0C5D" w:rsidP="00B06E6F">
      <w:pPr>
        <w:pStyle w:val="ListParagraph"/>
        <w:numPr>
          <w:ilvl w:val="0"/>
          <w:numId w:val="1"/>
        </w:numPr>
      </w:pPr>
      <w:r>
        <w:t xml:space="preserve">Parallel work will go for the pi0 TFF proposal (Ilya, myself and </w:t>
      </w:r>
      <w:r w:rsidR="002823FD">
        <w:t>who</w:t>
      </w:r>
      <w:r>
        <w:t>ever want to wor</w:t>
      </w:r>
      <w:r w:rsidR="002823FD">
        <w:t>k</w:t>
      </w:r>
      <w:r>
        <w:t>)</w:t>
      </w:r>
    </w:p>
    <w:p w14:paraId="29D6C7D1" w14:textId="2FBC6861" w:rsidR="003E0C5D" w:rsidRDefault="003E0C5D" w:rsidP="003E0C5D">
      <w:pPr>
        <w:pStyle w:val="ListParagraph"/>
      </w:pPr>
    </w:p>
    <w:p w14:paraId="1BF48680" w14:textId="01469B2E" w:rsidR="003E0C5D" w:rsidRDefault="003E0C5D" w:rsidP="003E0C5D">
      <w:pPr>
        <w:pStyle w:val="ListParagraph"/>
      </w:pPr>
      <w:r>
        <w:t>Again, to succeed, we need to start (or continue) in a more organized way</w:t>
      </w:r>
      <w:r w:rsidR="002823FD">
        <w:t xml:space="preserve"> from now on</w:t>
      </w:r>
      <w:r>
        <w:t>. Like:</w:t>
      </w:r>
    </w:p>
    <w:p w14:paraId="15DB3EC8" w14:textId="40E25309" w:rsidR="003E0C5D" w:rsidRDefault="003E0C5D" w:rsidP="003E0C5D">
      <w:pPr>
        <w:pStyle w:val="ListParagraph"/>
        <w:numPr>
          <w:ilvl w:val="0"/>
          <w:numId w:val="3"/>
        </w:numPr>
      </w:pPr>
      <w:r>
        <w:t>reviewing the task list</w:t>
      </w:r>
      <w:r w:rsidR="002823FD">
        <w:t xml:space="preserve"> outlined here</w:t>
      </w:r>
      <w:r>
        <w:t>, adding, correcting them;</w:t>
      </w:r>
    </w:p>
    <w:p w14:paraId="3F1E240A" w14:textId="0A9E069D" w:rsidR="003E0C5D" w:rsidRDefault="003E0C5D" w:rsidP="003E0C5D">
      <w:pPr>
        <w:pStyle w:val="ListParagraph"/>
        <w:numPr>
          <w:ilvl w:val="0"/>
          <w:numId w:val="3"/>
        </w:numPr>
      </w:pPr>
      <w:r>
        <w:t>documenting the results and new problems to solve.</w:t>
      </w:r>
    </w:p>
    <w:p w14:paraId="6B705EEB" w14:textId="31A84802" w:rsidR="003E0C5D" w:rsidRDefault="003E0C5D" w:rsidP="003E0C5D"/>
    <w:p w14:paraId="29E0AEC7" w14:textId="6346A088" w:rsidR="005B7FE4" w:rsidRDefault="003E0C5D" w:rsidP="003E0C5D">
      <w:r>
        <w:t>Thank you</w:t>
      </w:r>
    </w:p>
    <w:p w14:paraId="4FD7553F" w14:textId="5E102E64" w:rsidR="003E0C5D" w:rsidRDefault="003E0C5D" w:rsidP="003E0C5D">
      <w:r>
        <w:lastRenderedPageBreak/>
        <w:t>Ashot</w:t>
      </w:r>
      <w:bookmarkStart w:id="0" w:name="_GoBack"/>
      <w:bookmarkEnd w:id="0"/>
    </w:p>
    <w:p w14:paraId="2DD097A2" w14:textId="77777777" w:rsidR="003E0C5D" w:rsidRDefault="003E0C5D" w:rsidP="003E0C5D"/>
    <w:sectPr w:rsidR="003E0C5D" w:rsidSect="008C2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E61A1"/>
    <w:multiLevelType w:val="hybridMultilevel"/>
    <w:tmpl w:val="F82435A4"/>
    <w:lvl w:ilvl="0" w:tplc="60503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850E14"/>
    <w:multiLevelType w:val="hybridMultilevel"/>
    <w:tmpl w:val="DE90E9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51172"/>
    <w:multiLevelType w:val="hybridMultilevel"/>
    <w:tmpl w:val="0BE6B7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6F"/>
    <w:rsid w:val="002823FD"/>
    <w:rsid w:val="003E0C5D"/>
    <w:rsid w:val="005B7FE4"/>
    <w:rsid w:val="006A4FD6"/>
    <w:rsid w:val="008C2A59"/>
    <w:rsid w:val="00B06E6F"/>
    <w:rsid w:val="00BF504F"/>
    <w:rsid w:val="00C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832B20"/>
  <w15:chartTrackingRefBased/>
  <w15:docId w15:val="{28A1F00E-DEF5-C047-BDB1-03734258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Ashot Gasparian</dc:creator>
  <cp:keywords/>
  <dc:description/>
  <cp:lastModifiedBy>Ashot Gasparian</cp:lastModifiedBy>
  <cp:revision>3</cp:revision>
  <dcterms:created xsi:type="dcterms:W3CDTF">2019-09-11T18:47:00Z</dcterms:created>
  <dcterms:modified xsi:type="dcterms:W3CDTF">2019-09-11T19:43:00Z</dcterms:modified>
</cp:coreProperties>
</file>