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4208" w14:textId="59428517" w:rsidR="00CA1E46" w:rsidRDefault="00CA1E46" w:rsidP="00E163E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UPDATE on</w:t>
      </w:r>
    </w:p>
    <w:p w14:paraId="3C84BB10" w14:textId="73721C08" w:rsidR="00E163ED" w:rsidRPr="00163052" w:rsidRDefault="00E163ED" w:rsidP="00E163ED">
      <w:pPr>
        <w:rPr>
          <w:b/>
          <w:bCs/>
        </w:rPr>
      </w:pPr>
      <w:proofErr w:type="spellStart"/>
      <w:r w:rsidRPr="00163052">
        <w:rPr>
          <w:b/>
          <w:bCs/>
        </w:rPr>
        <w:t>HyCal</w:t>
      </w:r>
      <w:proofErr w:type="spellEnd"/>
      <w:r w:rsidRPr="00163052">
        <w:rPr>
          <w:b/>
          <w:bCs/>
        </w:rPr>
        <w:t xml:space="preserve"> </w:t>
      </w:r>
      <w:r w:rsidR="00163052" w:rsidRPr="00163052">
        <w:rPr>
          <w:b/>
          <w:bCs/>
        </w:rPr>
        <w:t>t</w:t>
      </w:r>
      <w:r w:rsidRPr="00163052">
        <w:rPr>
          <w:b/>
          <w:bCs/>
        </w:rPr>
        <w:t>ests and refurbishment for the upcoming three experiments in Hall B</w:t>
      </w:r>
    </w:p>
    <w:p w14:paraId="13A0B03B" w14:textId="77777777" w:rsidR="00163052" w:rsidRDefault="00163052" w:rsidP="00E163ED"/>
    <w:p w14:paraId="0773459A" w14:textId="3FFE8C22" w:rsidR="00CA1E46" w:rsidRPr="00CA1E46" w:rsidRDefault="00CA1E46" w:rsidP="00E163ED">
      <w:pPr>
        <w:rPr>
          <w:i/>
          <w:iCs/>
          <w:color w:val="FF0000"/>
        </w:rPr>
      </w:pPr>
      <w:r w:rsidRPr="00CA1E46">
        <w:rPr>
          <w:i/>
          <w:iCs/>
          <w:color w:val="FF0000"/>
        </w:rPr>
        <w:t xml:space="preserve">Items with the red color are not needed at this first stage, they will be needed when we install </w:t>
      </w:r>
      <w:proofErr w:type="spellStart"/>
      <w:r w:rsidRPr="00CA1E46">
        <w:rPr>
          <w:i/>
          <w:iCs/>
          <w:color w:val="FF0000"/>
        </w:rPr>
        <w:t>HyCal</w:t>
      </w:r>
      <w:proofErr w:type="spellEnd"/>
      <w:r w:rsidRPr="00CA1E46">
        <w:rPr>
          <w:i/>
          <w:iCs/>
          <w:color w:val="FF0000"/>
        </w:rPr>
        <w:t xml:space="preserve"> in Hall B beam line.</w:t>
      </w:r>
    </w:p>
    <w:p w14:paraId="39F3C887" w14:textId="77777777" w:rsidR="00CA1E46" w:rsidRDefault="00CA1E46" w:rsidP="00E163ED"/>
    <w:p w14:paraId="003FC6D2" w14:textId="7449F2EB" w:rsidR="00163052" w:rsidRPr="00163052" w:rsidRDefault="00163052" w:rsidP="00E163ED">
      <w:pPr>
        <w:rPr>
          <w:i/>
          <w:iCs/>
        </w:rPr>
      </w:pPr>
      <w:r w:rsidRPr="00163052">
        <w:rPr>
          <w:b/>
          <w:bCs/>
        </w:rPr>
        <w:t>Goal</w:t>
      </w:r>
      <w:r>
        <w:t xml:space="preserve">: </w:t>
      </w:r>
      <w:r w:rsidRPr="00163052">
        <w:rPr>
          <w:i/>
          <w:iCs/>
        </w:rPr>
        <w:t xml:space="preserve">test/check, repair, refurbish </w:t>
      </w:r>
      <w:proofErr w:type="spellStart"/>
      <w:r w:rsidRPr="00163052">
        <w:rPr>
          <w:i/>
          <w:iCs/>
        </w:rPr>
        <w:t>HyCal</w:t>
      </w:r>
      <w:proofErr w:type="spellEnd"/>
      <w:r w:rsidRPr="00163052">
        <w:rPr>
          <w:i/>
          <w:iCs/>
        </w:rPr>
        <w:t xml:space="preserve"> </w:t>
      </w:r>
      <w:r w:rsidR="006D7C1D">
        <w:rPr>
          <w:i/>
          <w:iCs/>
        </w:rPr>
        <w:t xml:space="preserve">calorimeter </w:t>
      </w:r>
      <w:r w:rsidRPr="00163052">
        <w:rPr>
          <w:i/>
          <w:iCs/>
        </w:rPr>
        <w:t xml:space="preserve">with its all channels to be ready for the gain equalizing and calibration </w:t>
      </w:r>
      <w:r>
        <w:rPr>
          <w:i/>
          <w:iCs/>
        </w:rPr>
        <w:t xml:space="preserve">processes </w:t>
      </w:r>
      <w:r w:rsidRPr="00163052">
        <w:rPr>
          <w:i/>
          <w:iCs/>
        </w:rPr>
        <w:t>with the tagged photon beam in Hall B beamline</w:t>
      </w:r>
    </w:p>
    <w:p w14:paraId="33D4CA86" w14:textId="77777777" w:rsidR="00E163ED" w:rsidRDefault="00E163ED" w:rsidP="00E163ED">
      <w:pPr>
        <w:ind w:firstLine="720"/>
      </w:pPr>
    </w:p>
    <w:p w14:paraId="5B88A583" w14:textId="6B77C010" w:rsidR="00E163ED" w:rsidRDefault="00E163ED" w:rsidP="00E163ED">
      <w:pPr>
        <w:pStyle w:val="ListParagraph"/>
        <w:numPr>
          <w:ilvl w:val="0"/>
          <w:numId w:val="1"/>
        </w:numPr>
      </w:pPr>
      <w:r>
        <w:t xml:space="preserve">Arrange to have enough </w:t>
      </w:r>
      <w:r w:rsidR="006D7C1D">
        <w:t>work area</w:t>
      </w:r>
      <w:r>
        <w:t xml:space="preserve"> around </w:t>
      </w:r>
      <w:r w:rsidR="006D7C1D">
        <w:t xml:space="preserve">the </w:t>
      </w:r>
      <w:proofErr w:type="spellStart"/>
      <w:r>
        <w:t>HyCal</w:t>
      </w:r>
      <w:proofErr w:type="spellEnd"/>
      <w:r>
        <w:t xml:space="preserve"> in the current </w:t>
      </w:r>
      <w:r w:rsidR="006D7C1D">
        <w:t>“</w:t>
      </w:r>
      <w:r>
        <w:t xml:space="preserve">Environmentally </w:t>
      </w:r>
      <w:r w:rsidR="00163052">
        <w:t>Controlled</w:t>
      </w:r>
      <w:r>
        <w:t xml:space="preserve"> Building</w:t>
      </w:r>
      <w:r w:rsidR="006D7C1D">
        <w:t>”</w:t>
      </w:r>
      <w:r>
        <w:t xml:space="preserve"> (#?). Items needed for th</w:t>
      </w:r>
      <w:r w:rsidR="006D7C1D">
        <w:t>is work</w:t>
      </w:r>
      <w:r>
        <w:t>:</w:t>
      </w:r>
    </w:p>
    <w:p w14:paraId="6FAB20C4" w14:textId="5EE16387" w:rsidR="00E163ED" w:rsidRDefault="00E163ED" w:rsidP="00E163ED">
      <w:pPr>
        <w:pStyle w:val="ListParagraph"/>
        <w:numPr>
          <w:ilvl w:val="0"/>
          <w:numId w:val="2"/>
        </w:numPr>
      </w:pPr>
      <w:r>
        <w:t xml:space="preserve">temporary </w:t>
      </w:r>
      <w:r w:rsidR="006D7C1D">
        <w:t xml:space="preserve">a few-channel </w:t>
      </w:r>
      <w:proofErr w:type="gramStart"/>
      <w:r>
        <w:t>DAQ .</w:t>
      </w:r>
      <w:proofErr w:type="gramEnd"/>
    </w:p>
    <w:p w14:paraId="4D8CBA38" w14:textId="63163C05" w:rsidR="00E163ED" w:rsidRDefault="00E163ED" w:rsidP="00E163ED">
      <w:pPr>
        <w:pStyle w:val="ListParagraph"/>
        <w:numPr>
          <w:ilvl w:val="0"/>
          <w:numId w:val="2"/>
        </w:numPr>
      </w:pPr>
      <w:r>
        <w:t>temporary HV p</w:t>
      </w:r>
      <w:r w:rsidR="001E114A">
        <w:t>o</w:t>
      </w:r>
      <w:r>
        <w:t xml:space="preserve">wer supply for one </w:t>
      </w:r>
      <w:r w:rsidR="006D7C1D">
        <w:t xml:space="preserve">(or few) </w:t>
      </w:r>
      <w:r>
        <w:t>channel</w:t>
      </w:r>
      <w:r w:rsidR="001E114A">
        <w:t>s</w:t>
      </w:r>
      <w:r>
        <w:t>.</w:t>
      </w:r>
    </w:p>
    <w:p w14:paraId="478B1AA5" w14:textId="77777777" w:rsidR="00CA1E46" w:rsidRDefault="00CA1E46" w:rsidP="00CA1E46">
      <w:pPr>
        <w:pStyle w:val="ListParagraph"/>
        <w:ind w:left="1440"/>
      </w:pPr>
    </w:p>
    <w:p w14:paraId="6B2AD296" w14:textId="42E7482B" w:rsidR="00E163ED" w:rsidRPr="00CA1E46" w:rsidRDefault="00E163ED" w:rsidP="00E163ED">
      <w:pPr>
        <w:pStyle w:val="ListParagraph"/>
        <w:numPr>
          <w:ilvl w:val="0"/>
          <w:numId w:val="2"/>
        </w:numPr>
        <w:rPr>
          <w:color w:val="FF0000"/>
        </w:rPr>
      </w:pPr>
      <w:r>
        <w:t>“</w:t>
      </w:r>
      <w:r w:rsidRPr="00CA1E46">
        <w:rPr>
          <w:color w:val="FF0000"/>
        </w:rPr>
        <w:t>Booster” power supply for the PbWO4 crystal part.</w:t>
      </w:r>
      <w:r w:rsidR="004D09EA" w:rsidRPr="00CA1E46">
        <w:rPr>
          <w:color w:val="FF0000"/>
        </w:rPr>
        <w:t xml:space="preserve"> These are three medium voltage power supply modules and one home-made “block”</w:t>
      </w:r>
      <w:r w:rsidR="00163052" w:rsidRPr="00CA1E46">
        <w:rPr>
          <w:color w:val="FF0000"/>
        </w:rPr>
        <w:t xml:space="preserve"> (from Hall B).</w:t>
      </w:r>
    </w:p>
    <w:p w14:paraId="43EC8892" w14:textId="6DDE2082" w:rsidR="00E163ED" w:rsidRPr="00CA1E46" w:rsidRDefault="00E163ED" w:rsidP="00E163ED">
      <w:pPr>
        <w:pStyle w:val="ListParagraph"/>
        <w:numPr>
          <w:ilvl w:val="0"/>
          <w:numId w:val="2"/>
        </w:numPr>
        <w:rPr>
          <w:color w:val="FF0000"/>
        </w:rPr>
      </w:pPr>
      <w:r w:rsidRPr="00CA1E46">
        <w:rPr>
          <w:color w:val="FF0000"/>
        </w:rPr>
        <w:t xml:space="preserve">The lead-glass “Booster supply” </w:t>
      </w:r>
      <w:r w:rsidR="006D7C1D" w:rsidRPr="00CA1E46">
        <w:rPr>
          <w:color w:val="FF0000"/>
        </w:rPr>
        <w:t xml:space="preserve">currently </w:t>
      </w:r>
      <w:r w:rsidRPr="00CA1E46">
        <w:rPr>
          <w:color w:val="FF0000"/>
        </w:rPr>
        <w:t xml:space="preserve">does not </w:t>
      </w:r>
      <w:proofErr w:type="gramStart"/>
      <w:r w:rsidRPr="00CA1E46">
        <w:rPr>
          <w:color w:val="FF0000"/>
        </w:rPr>
        <w:t xml:space="preserve">work, </w:t>
      </w:r>
      <w:r w:rsidR="001E114A" w:rsidRPr="00CA1E46">
        <w:rPr>
          <w:color w:val="FF0000"/>
        </w:rPr>
        <w:t>and</w:t>
      </w:r>
      <w:proofErr w:type="gramEnd"/>
      <w:r w:rsidR="001E114A" w:rsidRPr="00CA1E46">
        <w:rPr>
          <w:color w:val="FF0000"/>
        </w:rPr>
        <w:t xml:space="preserve"> </w:t>
      </w:r>
      <w:r w:rsidRPr="00CA1E46">
        <w:rPr>
          <w:color w:val="FF0000"/>
        </w:rPr>
        <w:t>needs additional work on it.</w:t>
      </w:r>
    </w:p>
    <w:p w14:paraId="59A41550" w14:textId="33761A07" w:rsidR="00E163ED" w:rsidRDefault="00E163ED" w:rsidP="00E163ED">
      <w:pPr>
        <w:pStyle w:val="ListParagraph"/>
        <w:numPr>
          <w:ilvl w:val="0"/>
          <w:numId w:val="2"/>
        </w:numPr>
      </w:pPr>
      <w:r>
        <w:t>a scope</w:t>
      </w:r>
      <w:r w:rsidR="0033348C">
        <w:t>.</w:t>
      </w:r>
    </w:p>
    <w:p w14:paraId="04C46ECA" w14:textId="1312A196" w:rsidR="00E163ED" w:rsidRDefault="00E163ED" w:rsidP="00E163ED">
      <w:pPr>
        <w:pStyle w:val="ListParagraph"/>
        <w:numPr>
          <w:ilvl w:val="0"/>
          <w:numId w:val="2"/>
        </w:numPr>
      </w:pPr>
      <w:r>
        <w:t xml:space="preserve">pulse generator </w:t>
      </w:r>
      <w:r w:rsidR="0033348C">
        <w:t>and a low voltage power supply for the LMS system.</w:t>
      </w:r>
    </w:p>
    <w:p w14:paraId="0964066D" w14:textId="3A17278F" w:rsidR="0033348C" w:rsidRDefault="0033348C" w:rsidP="00E163ED">
      <w:pPr>
        <w:pStyle w:val="ListParagraph"/>
        <w:numPr>
          <w:ilvl w:val="0"/>
          <w:numId w:val="2"/>
        </w:numPr>
      </w:pPr>
      <w:r>
        <w:t>…</w:t>
      </w:r>
    </w:p>
    <w:p w14:paraId="2F634434" w14:textId="7CAFD7A4" w:rsidR="0033348C" w:rsidRDefault="0033348C" w:rsidP="00E163ED">
      <w:pPr>
        <w:pStyle w:val="ListParagraph"/>
        <w:numPr>
          <w:ilvl w:val="0"/>
          <w:numId w:val="1"/>
        </w:numPr>
      </w:pPr>
      <w:r>
        <w:t xml:space="preserve">Arrange to have all funs in the back part of </w:t>
      </w:r>
      <w:proofErr w:type="spellStart"/>
      <w:r>
        <w:t>HyCal</w:t>
      </w:r>
      <w:proofErr w:type="spellEnd"/>
      <w:r>
        <w:t xml:space="preserve"> operational (just next to the HV </w:t>
      </w:r>
      <w:r w:rsidR="00BB6ED0">
        <w:t>dividers and 11 vertical panels</w:t>
      </w:r>
      <w:r w:rsidR="006D7C1D">
        <w:t>. V</w:t>
      </w:r>
      <w:r w:rsidR="00BB6ED0">
        <w:t>ery important for the heat removal, safety</w:t>
      </w:r>
      <w:r w:rsidR="00DA11BD">
        <w:t xml:space="preserve"> issue</w:t>
      </w:r>
      <w:r w:rsidR="00BB6ED0">
        <w:t>).</w:t>
      </w:r>
      <w:r w:rsidR="006D7C1D">
        <w:t xml:space="preserve"> Just connect to the available power outlet.</w:t>
      </w:r>
      <w:r w:rsidR="00CA1E46">
        <w:t xml:space="preserve"> </w:t>
      </w:r>
      <w:r w:rsidR="00CA1E46" w:rsidRPr="00CA1E46">
        <w:rPr>
          <w:color w:val="FF0000"/>
        </w:rPr>
        <w:t>No need for the Chiller YET</w:t>
      </w:r>
      <w:r w:rsidR="00CA1E46">
        <w:rPr>
          <w:color w:val="FF0000"/>
        </w:rPr>
        <w:t>.</w:t>
      </w:r>
    </w:p>
    <w:p w14:paraId="400832D7" w14:textId="0C89E625" w:rsidR="004D09EA" w:rsidRPr="00CA1E46" w:rsidRDefault="004D09EA" w:rsidP="00E163ED">
      <w:pPr>
        <w:pStyle w:val="ListParagraph"/>
        <w:numPr>
          <w:ilvl w:val="0"/>
          <w:numId w:val="1"/>
        </w:numPr>
        <w:rPr>
          <w:color w:val="FF0000"/>
        </w:rPr>
      </w:pPr>
      <w:r w:rsidRPr="00CA1E46">
        <w:rPr>
          <w:b/>
          <w:bCs/>
          <w:color w:val="FF0000"/>
        </w:rPr>
        <w:t>Prepare/ma</w:t>
      </w:r>
      <w:r w:rsidR="001E114A" w:rsidRPr="00CA1E46">
        <w:rPr>
          <w:b/>
          <w:bCs/>
          <w:color w:val="FF0000"/>
        </w:rPr>
        <w:t>k</w:t>
      </w:r>
      <w:r w:rsidRPr="00CA1E46">
        <w:rPr>
          <w:b/>
          <w:bCs/>
          <w:color w:val="FF0000"/>
        </w:rPr>
        <w:t>e a</w:t>
      </w:r>
      <w:r w:rsidR="006D7C1D" w:rsidRPr="00CA1E46">
        <w:rPr>
          <w:b/>
          <w:bCs/>
          <w:color w:val="FF0000"/>
        </w:rPr>
        <w:t xml:space="preserve"> new</w:t>
      </w:r>
      <w:r w:rsidRPr="00CA1E46">
        <w:rPr>
          <w:b/>
          <w:bCs/>
          <w:color w:val="FF0000"/>
        </w:rPr>
        <w:t xml:space="preserve"> ad</w:t>
      </w:r>
      <w:r w:rsidR="001E114A" w:rsidRPr="00CA1E46">
        <w:rPr>
          <w:b/>
          <w:bCs/>
          <w:color w:val="FF0000"/>
        </w:rPr>
        <w:t>a</w:t>
      </w:r>
      <w:r w:rsidRPr="00CA1E46">
        <w:rPr>
          <w:b/>
          <w:bCs/>
          <w:color w:val="FF0000"/>
        </w:rPr>
        <w:t>pter</w:t>
      </w:r>
      <w:r w:rsidRPr="00CA1E46">
        <w:rPr>
          <w:color w:val="FF0000"/>
        </w:rPr>
        <w:t xml:space="preserve"> for the anode signal connection</w:t>
      </w:r>
      <w:r w:rsidR="00DA11BD" w:rsidRPr="00CA1E46">
        <w:rPr>
          <w:color w:val="FF0000"/>
        </w:rPr>
        <w:t xml:space="preserve"> </w:t>
      </w:r>
      <w:r w:rsidR="006D7C1D" w:rsidRPr="00CA1E46">
        <w:rPr>
          <w:color w:val="FF0000"/>
        </w:rPr>
        <w:t>o</w:t>
      </w:r>
      <w:r w:rsidR="00DA11BD" w:rsidRPr="00CA1E46">
        <w:rPr>
          <w:color w:val="FF0000"/>
        </w:rPr>
        <w:t xml:space="preserve">n the top of </w:t>
      </w:r>
      <w:proofErr w:type="spellStart"/>
      <w:r w:rsidR="00DA11BD" w:rsidRPr="00CA1E46">
        <w:rPr>
          <w:color w:val="FF0000"/>
        </w:rPr>
        <w:t>HyCal</w:t>
      </w:r>
      <w:proofErr w:type="spellEnd"/>
      <w:r w:rsidRPr="00CA1E46">
        <w:rPr>
          <w:color w:val="FF0000"/>
        </w:rPr>
        <w:t xml:space="preserve">. This should be a “male” type connector </w:t>
      </w:r>
      <w:r w:rsidR="006D7C1D" w:rsidRPr="00CA1E46">
        <w:rPr>
          <w:color w:val="FF0000"/>
        </w:rPr>
        <w:t xml:space="preserve">going </w:t>
      </w:r>
      <w:r w:rsidR="00DA11BD" w:rsidRPr="00CA1E46">
        <w:rPr>
          <w:color w:val="FF0000"/>
        </w:rPr>
        <w:t>to</w:t>
      </w:r>
      <w:r w:rsidRPr="00CA1E46">
        <w:rPr>
          <w:color w:val="FF0000"/>
        </w:rPr>
        <w:t xml:space="preserve"> the </w:t>
      </w:r>
      <w:proofErr w:type="spellStart"/>
      <w:r w:rsidRPr="00CA1E46">
        <w:rPr>
          <w:color w:val="FF0000"/>
        </w:rPr>
        <w:t>HyCal</w:t>
      </w:r>
      <w:proofErr w:type="spellEnd"/>
      <w:r w:rsidRPr="00CA1E46">
        <w:rPr>
          <w:color w:val="FF0000"/>
        </w:rPr>
        <w:t xml:space="preserve"> top “non-standard” multichannel </w:t>
      </w:r>
      <w:r w:rsidR="004C7646" w:rsidRPr="00CA1E46">
        <w:rPr>
          <w:color w:val="FF0000"/>
        </w:rPr>
        <w:t xml:space="preserve">“female” </w:t>
      </w:r>
      <w:r w:rsidR="00DA11BD" w:rsidRPr="00CA1E46">
        <w:rPr>
          <w:color w:val="FF0000"/>
        </w:rPr>
        <w:t xml:space="preserve">type </w:t>
      </w:r>
      <w:r w:rsidR="006D7C1D" w:rsidRPr="00CA1E46">
        <w:rPr>
          <w:color w:val="FF0000"/>
        </w:rPr>
        <w:t xml:space="preserve">of </w:t>
      </w:r>
      <w:r w:rsidRPr="00CA1E46">
        <w:rPr>
          <w:color w:val="FF0000"/>
        </w:rPr>
        <w:t>connector</w:t>
      </w:r>
      <w:r w:rsidR="006D7C1D" w:rsidRPr="00CA1E46">
        <w:rPr>
          <w:color w:val="FF0000"/>
        </w:rPr>
        <w:t xml:space="preserve"> (I guess 32-channels)</w:t>
      </w:r>
      <w:r w:rsidR="00DA11BD" w:rsidRPr="00CA1E46">
        <w:rPr>
          <w:color w:val="FF0000"/>
        </w:rPr>
        <w:t>.</w:t>
      </w:r>
      <w:r w:rsidRPr="00CA1E46">
        <w:rPr>
          <w:color w:val="FF0000"/>
        </w:rPr>
        <w:t xml:space="preserve"> </w:t>
      </w:r>
      <w:r w:rsidR="00DA11BD" w:rsidRPr="00CA1E46">
        <w:rPr>
          <w:color w:val="FF0000"/>
        </w:rPr>
        <w:t>The other side of this “adopter” should end</w:t>
      </w:r>
      <w:r w:rsidRPr="00CA1E46">
        <w:rPr>
          <w:color w:val="FF0000"/>
        </w:rPr>
        <w:t xml:space="preserve"> with “female” </w:t>
      </w:r>
      <w:proofErr w:type="spellStart"/>
      <w:r w:rsidRPr="00CA1E46">
        <w:rPr>
          <w:color w:val="FF0000"/>
        </w:rPr>
        <w:t>lemo</w:t>
      </w:r>
      <w:proofErr w:type="spellEnd"/>
      <w:r w:rsidRPr="00CA1E46">
        <w:rPr>
          <w:color w:val="FF0000"/>
        </w:rPr>
        <w:t xml:space="preserve"> connectors </w:t>
      </w:r>
      <w:r w:rsidR="00DA11BD" w:rsidRPr="00CA1E46">
        <w:rPr>
          <w:color w:val="FF0000"/>
        </w:rPr>
        <w:t xml:space="preserve">to be able to </w:t>
      </w:r>
      <w:r w:rsidR="006D7C1D" w:rsidRPr="00CA1E46">
        <w:rPr>
          <w:color w:val="FF0000"/>
        </w:rPr>
        <w:t>connect to</w:t>
      </w:r>
      <w:r w:rsidR="00DA11BD" w:rsidRPr="00CA1E46">
        <w:rPr>
          <w:color w:val="FF0000"/>
        </w:rPr>
        <w:t xml:space="preserve"> anode signals</w:t>
      </w:r>
      <w:r w:rsidRPr="00CA1E46">
        <w:rPr>
          <w:color w:val="FF0000"/>
        </w:rPr>
        <w:t>.</w:t>
      </w:r>
      <w:r w:rsidR="00DA11BD" w:rsidRPr="00CA1E46">
        <w:rPr>
          <w:color w:val="FF0000"/>
        </w:rPr>
        <w:t xml:space="preserve"> For the dynode signals: they are ready to be connected to a </w:t>
      </w:r>
      <w:proofErr w:type="spellStart"/>
      <w:r w:rsidR="00DA11BD" w:rsidRPr="00CA1E46">
        <w:rPr>
          <w:color w:val="FF0000"/>
        </w:rPr>
        <w:t>lemo</w:t>
      </w:r>
      <w:proofErr w:type="spellEnd"/>
      <w:r w:rsidR="00DA11BD" w:rsidRPr="00CA1E46">
        <w:rPr>
          <w:color w:val="FF0000"/>
        </w:rPr>
        <w:t xml:space="preserve"> connector</w:t>
      </w:r>
      <w:r w:rsidR="006D7C1D" w:rsidRPr="00CA1E46">
        <w:rPr>
          <w:color w:val="FF0000"/>
        </w:rPr>
        <w:t xml:space="preserve"> from the </w:t>
      </w:r>
      <w:r w:rsidR="001E114A" w:rsidRPr="00CA1E46">
        <w:rPr>
          <w:color w:val="FF0000"/>
        </w:rPr>
        <w:t>back bottom</w:t>
      </w:r>
      <w:r w:rsidR="006D7C1D" w:rsidRPr="00CA1E46">
        <w:rPr>
          <w:color w:val="FF0000"/>
        </w:rPr>
        <w:t xml:space="preserve"> part of the calorimeter.</w:t>
      </w:r>
    </w:p>
    <w:p w14:paraId="653115C4" w14:textId="6768A16B" w:rsidR="001E114A" w:rsidRDefault="001E114A" w:rsidP="00E163ED">
      <w:pPr>
        <w:pStyle w:val="ListParagraph"/>
        <w:numPr>
          <w:ilvl w:val="0"/>
          <w:numId w:val="1"/>
        </w:numPr>
      </w:pPr>
      <w:r w:rsidRPr="001E114A">
        <w:t xml:space="preserve">We </w:t>
      </w:r>
      <w:r>
        <w:t>may need adapters for the HV and “Booster” parts also. I will need to check this part.</w:t>
      </w:r>
    </w:p>
    <w:p w14:paraId="27D9F755" w14:textId="23CAFFF2" w:rsidR="00CA1E46" w:rsidRPr="00CA1E46" w:rsidRDefault="00CA1E46" w:rsidP="00E163ED">
      <w:pPr>
        <w:pStyle w:val="ListParagraph"/>
        <w:numPr>
          <w:ilvl w:val="0"/>
          <w:numId w:val="1"/>
        </w:numPr>
        <w:rPr>
          <w:b/>
          <w:bCs/>
        </w:rPr>
      </w:pPr>
      <w:r w:rsidRPr="00CA1E46">
        <w:rPr>
          <w:b/>
          <w:bCs/>
        </w:rPr>
        <w:t xml:space="preserve">Prepare/make a new temporary cable that has on one side one connector of HV and one for anode signal output. The other side of </w:t>
      </w:r>
      <w:proofErr w:type="gramStart"/>
      <w:r w:rsidRPr="00CA1E46">
        <w:rPr>
          <w:b/>
          <w:bCs/>
        </w:rPr>
        <w:t>this  cable</w:t>
      </w:r>
      <w:proofErr w:type="gramEnd"/>
      <w:r w:rsidRPr="00CA1E46">
        <w:rPr>
          <w:b/>
          <w:bCs/>
        </w:rPr>
        <w:t xml:space="preserve"> we need to find a “female” connector to plug the HVD end connector to it. </w:t>
      </w:r>
    </w:p>
    <w:p w14:paraId="330D314B" w14:textId="007DFF81" w:rsidR="001E114A" w:rsidRPr="00CA1E46" w:rsidRDefault="0033348C" w:rsidP="001E114A">
      <w:pPr>
        <w:pStyle w:val="ListParagraph"/>
        <w:numPr>
          <w:ilvl w:val="0"/>
          <w:numId w:val="1"/>
        </w:numPr>
        <w:rPr>
          <w:color w:val="FF0000"/>
        </w:rPr>
      </w:pPr>
      <w:r w:rsidRPr="00CA1E46">
        <w:rPr>
          <w:color w:val="FF0000"/>
        </w:rPr>
        <w:t>Connect the PbWO4 “Booster supply” first</w:t>
      </w:r>
      <w:r w:rsidR="00DA11BD" w:rsidRPr="00CA1E46">
        <w:rPr>
          <w:color w:val="FF0000"/>
        </w:rPr>
        <w:t>.</w:t>
      </w:r>
      <w:r w:rsidRPr="00CA1E46">
        <w:rPr>
          <w:color w:val="FF0000"/>
        </w:rPr>
        <w:t xml:space="preserve"> </w:t>
      </w:r>
      <w:r w:rsidR="00DA11BD" w:rsidRPr="00CA1E46">
        <w:rPr>
          <w:color w:val="FF0000"/>
        </w:rPr>
        <w:t>T</w:t>
      </w:r>
      <w:r w:rsidRPr="00CA1E46">
        <w:rPr>
          <w:color w:val="FF0000"/>
        </w:rPr>
        <w:t xml:space="preserve">his is for the last three dynodes; they are all </w:t>
      </w:r>
      <w:r w:rsidR="001E114A" w:rsidRPr="00CA1E46">
        <w:rPr>
          <w:color w:val="FF0000"/>
        </w:rPr>
        <w:t xml:space="preserve">(crystals and lead-glass are separate) </w:t>
      </w:r>
      <w:r w:rsidRPr="00CA1E46">
        <w:rPr>
          <w:color w:val="FF0000"/>
        </w:rPr>
        <w:t>connected parallel for all crystal channels.</w:t>
      </w:r>
      <w:r w:rsidR="00BB6ED0" w:rsidRPr="00CA1E46">
        <w:rPr>
          <w:color w:val="FF0000"/>
        </w:rPr>
        <w:t xml:space="preserve"> The voltage values for each dynode will be provided separately.</w:t>
      </w:r>
    </w:p>
    <w:p w14:paraId="33846EE6" w14:textId="09175D36" w:rsidR="00E163ED" w:rsidRPr="00CA1E46" w:rsidRDefault="0033348C" w:rsidP="00E163ED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 </w:t>
      </w:r>
      <w:r w:rsidRPr="00CA1E46">
        <w:rPr>
          <w:b/>
          <w:bCs/>
        </w:rPr>
        <w:t>Connect th</w:t>
      </w:r>
      <w:r w:rsidR="00CA1E46" w:rsidRPr="00CA1E46">
        <w:rPr>
          <w:b/>
          <w:bCs/>
        </w:rPr>
        <w:t xml:space="preserve">is new ~5 m long cable to each individual channel from the back of the </w:t>
      </w:r>
      <w:proofErr w:type="spellStart"/>
      <w:r w:rsidR="00CA1E46" w:rsidRPr="00CA1E46">
        <w:rPr>
          <w:b/>
          <w:bCs/>
        </w:rPr>
        <w:t>HyCal</w:t>
      </w:r>
      <w:proofErr w:type="spellEnd"/>
      <w:r w:rsidR="00CA1E46" w:rsidRPr="00CA1E46">
        <w:rPr>
          <w:b/>
          <w:bCs/>
        </w:rPr>
        <w:t>.</w:t>
      </w:r>
      <w:r w:rsidRPr="00CA1E46">
        <w:rPr>
          <w:b/>
          <w:bCs/>
        </w:rPr>
        <w:t xml:space="preserve"> </w:t>
      </w:r>
    </w:p>
    <w:p w14:paraId="02A70B2F" w14:textId="61D81A79" w:rsidR="00BB6ED0" w:rsidRPr="00CA1E46" w:rsidRDefault="004C7646" w:rsidP="00E163ED">
      <w:pPr>
        <w:pStyle w:val="ListParagraph"/>
        <w:numPr>
          <w:ilvl w:val="0"/>
          <w:numId w:val="1"/>
        </w:numPr>
        <w:rPr>
          <w:color w:val="FF0000"/>
        </w:rPr>
      </w:pPr>
      <w:r w:rsidRPr="00CA1E46">
        <w:rPr>
          <w:color w:val="FF0000"/>
        </w:rPr>
        <w:t xml:space="preserve">Find the number of the anode channel from the </w:t>
      </w:r>
      <w:proofErr w:type="spellStart"/>
      <w:r w:rsidRPr="00CA1E46">
        <w:rPr>
          <w:color w:val="FF0000"/>
        </w:rPr>
        <w:t>PrimEx</w:t>
      </w:r>
      <w:proofErr w:type="spellEnd"/>
      <w:r w:rsidRPr="00CA1E46">
        <w:rPr>
          <w:color w:val="FF0000"/>
        </w:rPr>
        <w:t xml:space="preserve"> Tables</w:t>
      </w:r>
      <w:r w:rsidR="00B42C18" w:rsidRPr="00CA1E46">
        <w:rPr>
          <w:color w:val="FF0000"/>
        </w:rPr>
        <w:t>, connect to that part of the “new adopter”.</w:t>
      </w:r>
      <w:r w:rsidR="00DA11BD" w:rsidRPr="00CA1E46">
        <w:rPr>
          <w:color w:val="FF0000"/>
        </w:rPr>
        <w:t xml:space="preserve"> There is a need </w:t>
      </w:r>
      <w:r w:rsidR="001E114A" w:rsidRPr="00CA1E46">
        <w:rPr>
          <w:color w:val="FF0000"/>
        </w:rPr>
        <w:t>for</w:t>
      </w:r>
      <w:r w:rsidR="00DA11BD" w:rsidRPr="00CA1E46">
        <w:rPr>
          <w:color w:val="FF0000"/>
        </w:rPr>
        <w:t xml:space="preserve"> good work to find out all </w:t>
      </w:r>
      <w:proofErr w:type="spellStart"/>
      <w:r w:rsidR="00DA11BD" w:rsidRPr="00CA1E46">
        <w:rPr>
          <w:color w:val="FF0000"/>
        </w:rPr>
        <w:t>HyCal</w:t>
      </w:r>
      <w:proofErr w:type="spellEnd"/>
      <w:r w:rsidR="00DA11BD" w:rsidRPr="00CA1E46">
        <w:rPr>
          <w:color w:val="FF0000"/>
        </w:rPr>
        <w:t xml:space="preserve"> related translation tables. They can be found either from the </w:t>
      </w:r>
      <w:proofErr w:type="spellStart"/>
      <w:r w:rsidR="00DA11BD" w:rsidRPr="00CA1E46">
        <w:rPr>
          <w:color w:val="FF0000"/>
        </w:rPr>
        <w:t>PrimEx</w:t>
      </w:r>
      <w:proofErr w:type="spellEnd"/>
      <w:r w:rsidR="00DA11BD" w:rsidRPr="00CA1E46">
        <w:rPr>
          <w:color w:val="FF0000"/>
        </w:rPr>
        <w:t xml:space="preserve"> website or Chao has them.</w:t>
      </w:r>
    </w:p>
    <w:p w14:paraId="704730C0" w14:textId="0C15AFD8" w:rsidR="00BB6ED0" w:rsidRDefault="00DA11BD" w:rsidP="00E163ED">
      <w:pPr>
        <w:pStyle w:val="ListParagraph"/>
        <w:numPr>
          <w:ilvl w:val="0"/>
          <w:numId w:val="1"/>
        </w:numPr>
      </w:pPr>
      <w:r>
        <w:lastRenderedPageBreak/>
        <w:t xml:space="preserve">First, check if the channel is active (responding to the HV), look for signals from cosmic rays. Check both for anode and dynode signals (we may need the </w:t>
      </w:r>
      <w:r w:rsidR="003D3596">
        <w:t xml:space="preserve">dynode signals </w:t>
      </w:r>
      <w:proofErr w:type="gramStart"/>
      <w:r w:rsidR="003D3596">
        <w:t>also,</w:t>
      </w:r>
      <w:proofErr w:type="gramEnd"/>
      <w:r w:rsidR="003D3596">
        <w:t xml:space="preserve"> it is not a big work to check them also). Make a comment in the journal.</w:t>
      </w:r>
    </w:p>
    <w:p w14:paraId="3A8672A4" w14:textId="341079A7" w:rsidR="003D3596" w:rsidRDefault="003D3596" w:rsidP="00E163ED">
      <w:pPr>
        <w:pStyle w:val="ListParagraph"/>
        <w:numPr>
          <w:ilvl w:val="0"/>
          <w:numId w:val="1"/>
        </w:numPr>
      </w:pPr>
      <w:r>
        <w:t xml:space="preserve">At this initial stage, try to bring the LMS system up and working. It will (a) make the checking process faster for the rest of </w:t>
      </w:r>
      <w:r w:rsidR="009101E7">
        <w:t xml:space="preserve">the </w:t>
      </w:r>
      <w:r>
        <w:t>channels; (b) we need to have the LMS fully functional for the experiments.</w:t>
      </w:r>
    </w:p>
    <w:p w14:paraId="0AD3BF73" w14:textId="50E11F10" w:rsidR="003D3596" w:rsidRDefault="003D3596" w:rsidP="00E163ED">
      <w:pPr>
        <w:pStyle w:val="ListParagraph"/>
        <w:numPr>
          <w:ilvl w:val="0"/>
          <w:numId w:val="1"/>
        </w:numPr>
      </w:pPr>
      <w:r>
        <w:t xml:space="preserve">With the same procedure check all </w:t>
      </w:r>
      <w:proofErr w:type="spellStart"/>
      <w:r>
        <w:t>PbWO</w:t>
      </w:r>
      <w:proofErr w:type="spellEnd"/>
      <w:r>
        <w:t xml:space="preserve"> crystal channels, make comments in </w:t>
      </w:r>
      <w:r w:rsidR="009101E7">
        <w:t xml:space="preserve">the </w:t>
      </w:r>
      <w:r>
        <w:t>journal.</w:t>
      </w:r>
    </w:p>
    <w:p w14:paraId="3350DC36" w14:textId="72FD5E6D" w:rsidR="003D3596" w:rsidRDefault="003D3596" w:rsidP="00E163ED">
      <w:pPr>
        <w:pStyle w:val="ListParagraph"/>
        <w:numPr>
          <w:ilvl w:val="0"/>
          <w:numId w:val="1"/>
        </w:numPr>
      </w:pPr>
      <w:r>
        <w:t>At this point, we should be able to know: (a) what channels are fully operational (anode and dynode signals from cosmic rays); (b) is the signal from LMS there. …</w:t>
      </w:r>
    </w:p>
    <w:p w14:paraId="090A6CA6" w14:textId="121E0021" w:rsidR="003E44AE" w:rsidRDefault="003E44AE" w:rsidP="003E44AE">
      <w:pPr>
        <w:pStyle w:val="ListParagraph"/>
        <w:numPr>
          <w:ilvl w:val="0"/>
          <w:numId w:val="1"/>
        </w:numPr>
      </w:pPr>
      <w:r>
        <w:t xml:space="preserve">To start repairing the “bad” signal channels and/or the LMS optical fibers we need an “expert” to be present to open the back and front parts of the </w:t>
      </w:r>
      <w:proofErr w:type="spellStart"/>
      <w:r>
        <w:t>HyCal</w:t>
      </w:r>
      <w:proofErr w:type="spellEnd"/>
      <w:r>
        <w:t xml:space="preserve"> calorimeter and start the repair work. The “expert” will work with the available personnel, training them in (a) finding the possible reasons; (b) possibly replace the PMT or the HV dividers; (c) fix the optical connections on the front part of the crystals; (d) …….</w:t>
      </w:r>
    </w:p>
    <w:p w14:paraId="083761C2" w14:textId="1F473F3C" w:rsidR="003E44AE" w:rsidRDefault="003E44AE" w:rsidP="003E44AE">
      <w:pPr>
        <w:pStyle w:val="ListParagraph"/>
        <w:numPr>
          <w:ilvl w:val="0"/>
          <w:numId w:val="1"/>
        </w:numPr>
      </w:pPr>
      <w:r>
        <w:t xml:space="preserve">The same </w:t>
      </w:r>
      <w:r w:rsidR="006D7C1D">
        <w:t>steps</w:t>
      </w:r>
      <w:r>
        <w:t xml:space="preserve"> should be done for the lead-glass part after </w:t>
      </w:r>
      <w:r w:rsidR="006D7C1D">
        <w:t>fixing the “booster” power supply module/box and/or possible electrical shortage in the dynode connections.</w:t>
      </w:r>
    </w:p>
    <w:sectPr w:rsidR="003E4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502CF"/>
    <w:multiLevelType w:val="hybridMultilevel"/>
    <w:tmpl w:val="C5C821A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74A69F6"/>
    <w:multiLevelType w:val="hybridMultilevel"/>
    <w:tmpl w:val="9D3220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861662">
    <w:abstractNumId w:val="1"/>
  </w:num>
  <w:num w:numId="2" w16cid:durableId="785587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ED"/>
    <w:rsid w:val="00163052"/>
    <w:rsid w:val="001E114A"/>
    <w:rsid w:val="0033348C"/>
    <w:rsid w:val="003D3596"/>
    <w:rsid w:val="003E44AE"/>
    <w:rsid w:val="004C7646"/>
    <w:rsid w:val="004D09EA"/>
    <w:rsid w:val="006D7C1D"/>
    <w:rsid w:val="007E39AA"/>
    <w:rsid w:val="009101E7"/>
    <w:rsid w:val="00B42C18"/>
    <w:rsid w:val="00BB6ED0"/>
    <w:rsid w:val="00C460A4"/>
    <w:rsid w:val="00CA1E46"/>
    <w:rsid w:val="00DA11BD"/>
    <w:rsid w:val="00E163ED"/>
    <w:rsid w:val="00E3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F8A2EC"/>
  <w15:chartTrackingRefBased/>
  <w15:docId w15:val="{508F4C88-6802-0140-9868-09EC9AF7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Ashot Gasparian</dc:creator>
  <cp:keywords/>
  <dc:description/>
  <cp:lastModifiedBy>Ashot Gasparian</cp:lastModifiedBy>
  <cp:revision>3</cp:revision>
  <dcterms:created xsi:type="dcterms:W3CDTF">2024-05-24T14:46:00Z</dcterms:created>
  <dcterms:modified xsi:type="dcterms:W3CDTF">2024-05-24T15:00:00Z</dcterms:modified>
</cp:coreProperties>
</file>