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265418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June </w:t>
      </w:r>
      <w:r w:rsidR="00433230">
        <w:rPr>
          <w:rFonts w:ascii="Arial" w:eastAsia="Arial" w:hAnsi="Arial" w:cs="Arial"/>
        </w:rPr>
        <w:t>9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Issues:</w:t>
      </w:r>
      <w:r w:rsidR="00725716">
        <w:rPr>
          <w:rFonts w:ascii="Arial" w:eastAsia="Arial" w:hAnsi="Arial" w:cs="Arial"/>
          <w:b/>
        </w:rPr>
        <w:t xml:space="preserve">  </w:t>
      </w:r>
      <w:r w:rsidR="00471308">
        <w:rPr>
          <w:rFonts w:ascii="Arial" w:eastAsia="Arial" w:hAnsi="Arial" w:cs="Arial"/>
        </w:rPr>
        <w:t xml:space="preserve">CM-06 cooldown was delayed until 6/13 due to cooldown valve repair that was completed.  The shipping date has been moved by </w:t>
      </w:r>
      <w:proofErr w:type="gramStart"/>
      <w:r w:rsidR="00471308">
        <w:rPr>
          <w:rFonts w:ascii="Arial" w:eastAsia="Arial" w:hAnsi="Arial" w:cs="Arial"/>
        </w:rPr>
        <w:t>one week</w:t>
      </w:r>
      <w:proofErr w:type="gramEnd"/>
      <w:r w:rsidR="00471308">
        <w:rPr>
          <w:rFonts w:ascii="Arial" w:eastAsia="Arial" w:hAnsi="Arial" w:cs="Arial"/>
        </w:rPr>
        <w:t>, new date is 6/29.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84091E" w:rsidRPr="00471308" w:rsidRDefault="0084091E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471308">
        <w:rPr>
          <w:rFonts w:ascii="Arial" w:eastAsia="Arial" w:hAnsi="Arial" w:cs="Arial"/>
          <w:color w:val="000000"/>
        </w:rPr>
        <w:t>New requirements for after-hours work are emerging at JLab.  We are working to ensure that CM-06 cooldown is minimally impacted due to this potential change in operation.</w:t>
      </w:r>
      <w:r w:rsidR="00471308">
        <w:rPr>
          <w:rFonts w:ascii="Arial" w:eastAsia="Arial" w:hAnsi="Arial" w:cs="Arial"/>
          <w:color w:val="000000"/>
        </w:rPr>
        <w:t xml:space="preserve">  The after hours work request has been approved.</w:t>
      </w:r>
    </w:p>
    <w:p w:rsidR="00155DEC" w:rsidRPr="00471308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471308">
        <w:rPr>
          <w:rFonts w:ascii="Arial" w:eastAsia="Arial" w:hAnsi="Arial" w:cs="Arial"/>
          <w:color w:val="000000"/>
        </w:rPr>
        <w:t>PPU a</w:t>
      </w:r>
      <w:r w:rsidR="00290165" w:rsidRPr="00471308">
        <w:rPr>
          <w:rFonts w:ascii="Arial" w:eastAsia="Arial" w:hAnsi="Arial" w:cs="Arial"/>
          <w:color w:val="000000"/>
        </w:rPr>
        <w:t xml:space="preserve">ctivities are </w:t>
      </w:r>
      <w:r w:rsidR="003575B9" w:rsidRPr="00471308">
        <w:rPr>
          <w:rFonts w:ascii="Arial" w:eastAsia="Arial" w:hAnsi="Arial" w:cs="Arial"/>
          <w:color w:val="000000"/>
        </w:rPr>
        <w:t>continuin</w:t>
      </w:r>
      <w:r w:rsidR="00121BCD" w:rsidRPr="00471308">
        <w:rPr>
          <w:rFonts w:ascii="Arial" w:eastAsia="Arial" w:hAnsi="Arial" w:cs="Arial"/>
          <w:color w:val="000000"/>
        </w:rPr>
        <w:t xml:space="preserve">g with </w:t>
      </w:r>
      <w:r w:rsidR="00C80A85" w:rsidRPr="00471308">
        <w:rPr>
          <w:rFonts w:ascii="Arial" w:eastAsia="Arial" w:hAnsi="Arial" w:cs="Arial"/>
          <w:color w:val="000000"/>
        </w:rPr>
        <w:t>cryomodule assembly</w:t>
      </w:r>
      <w:r w:rsidR="00B17136" w:rsidRPr="00471308">
        <w:rPr>
          <w:rFonts w:ascii="Arial" w:eastAsia="Arial" w:hAnsi="Arial" w:cs="Arial"/>
          <w:color w:val="000000"/>
        </w:rPr>
        <w:t>.</w:t>
      </w:r>
    </w:p>
    <w:p w:rsidR="006B1A9D" w:rsidRPr="00471308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471308">
        <w:rPr>
          <w:rFonts w:ascii="Arial" w:eastAsia="Arial" w:hAnsi="Arial" w:cs="Arial"/>
          <w:color w:val="000000"/>
        </w:rPr>
        <w:t>Off-site work efforts continue</w:t>
      </w:r>
      <w:r w:rsidR="006B1A9D" w:rsidRPr="00471308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471308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471308">
        <w:rPr>
          <w:rFonts w:ascii="Arial" w:eastAsia="Arial" w:hAnsi="Arial" w:cs="Arial"/>
          <w:color w:val="000000"/>
        </w:rPr>
        <w:t>Sustaining eng</w:t>
      </w:r>
      <w:r w:rsidR="005A086B" w:rsidRPr="00471308">
        <w:rPr>
          <w:rFonts w:ascii="Arial" w:eastAsia="Arial" w:hAnsi="Arial" w:cs="Arial"/>
          <w:color w:val="000000"/>
        </w:rPr>
        <w:t>ineering activities are continuing</w:t>
      </w:r>
      <w:r w:rsidRPr="00471308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471308">
        <w:rPr>
          <w:rFonts w:ascii="Arial" w:eastAsia="Arial" w:hAnsi="Arial" w:cs="Arial"/>
          <w:color w:val="000000"/>
        </w:rPr>
        <w:t>ck during the procurement phase</w:t>
      </w:r>
      <w:r w:rsidR="003D0062" w:rsidRPr="00471308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2F1793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2F1793">
        <w:rPr>
          <w:rFonts w:ascii="Arial" w:eastAsia="Arial" w:hAnsi="Arial" w:cs="Arial"/>
          <w:u w:val="single"/>
        </w:rPr>
        <w:t>Procurement:</w:t>
      </w:r>
    </w:p>
    <w:p w:rsidR="001D691F" w:rsidRPr="001D691F" w:rsidRDefault="001D691F" w:rsidP="001D691F">
      <w:pPr>
        <w:pStyle w:val="ListParagraph"/>
        <w:numPr>
          <w:ilvl w:val="0"/>
          <w:numId w:val="1"/>
        </w:numPr>
        <w:rPr>
          <w:rFonts w:eastAsia="Arial"/>
          <w:color w:val="000000"/>
        </w:rPr>
      </w:pPr>
      <w:r w:rsidRPr="001D691F">
        <w:rPr>
          <w:rFonts w:eastAsia="Arial"/>
          <w:color w:val="000000"/>
        </w:rPr>
        <w:t>End Can vendor visit TBC for end of next week.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12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12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12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Install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ed </w:t>
            </w:r>
            <w:r w:rsidR="00962210" w:rsidRPr="000C1F57">
              <w:rPr>
                <w:rFonts w:ascii="Arial" w:eastAsia="Arial" w:hAnsi="Arial" w:cs="Arial"/>
                <w:color w:val="000000" w:themeColor="text1"/>
              </w:rPr>
              <w:t>on CM-05</w:t>
            </w:r>
          </w:p>
        </w:tc>
        <w:tc>
          <w:tcPr>
            <w:tcW w:w="179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bookmarkEnd w:id="1"/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</w:t>
            </w:r>
            <w:r w:rsidR="00CE5705" w:rsidRPr="000C1F57">
              <w:rPr>
                <w:rFonts w:ascii="Arial" w:eastAsia="Arial" w:hAnsi="Arial" w:cs="Arial"/>
                <w:color w:val="000000"/>
              </w:rPr>
              <w:t>ed onto CM-</w:t>
            </w:r>
            <w:r w:rsidR="00C13878" w:rsidRPr="000C1F57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1795" w:type="dxa"/>
          </w:tcPr>
          <w:p w:rsidR="000D443D" w:rsidRPr="00314085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6B559F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120" w:type="dxa"/>
            <w:shd w:val="clear" w:color="auto" w:fill="auto"/>
          </w:tcPr>
          <w:p w:rsidR="000D443D" w:rsidRPr="001425AC" w:rsidRDefault="00306F96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C11F7">
              <w:rPr>
                <w:rFonts w:ascii="Arial" w:eastAsia="Arial" w:hAnsi="Arial" w:cs="Arial"/>
                <w:color w:val="000000"/>
              </w:rPr>
              <w:t>Delivered to JLab.</w:t>
            </w:r>
            <w:r w:rsidR="00B375FC" w:rsidRPr="007C11F7">
              <w:rPr>
                <w:rFonts w:ascii="Arial" w:eastAsia="Arial" w:hAnsi="Arial" w:cs="Arial"/>
                <w:color w:val="000000"/>
              </w:rPr>
              <w:t xml:space="preserve"> </w:t>
            </w:r>
            <w:r w:rsidR="00CE5705" w:rsidRPr="007C11F7">
              <w:rPr>
                <w:rFonts w:ascii="Arial" w:eastAsia="Arial" w:hAnsi="Arial" w:cs="Arial"/>
                <w:color w:val="000000"/>
              </w:rPr>
              <w:t>Uncrated, inspections started. Phase 1 dimensional inspection done.</w:t>
            </w:r>
            <w:r w:rsidR="00771E8A" w:rsidRPr="007C11F7">
              <w:rPr>
                <w:rFonts w:ascii="Arial" w:eastAsia="Arial" w:hAnsi="Arial" w:cs="Arial"/>
                <w:color w:val="000000"/>
              </w:rPr>
              <w:t xml:space="preserve">  Bridge tube angle is off by ~5 degrees.</w:t>
            </w:r>
            <w:r w:rsidR="000952C3" w:rsidRPr="007C11F7">
              <w:rPr>
                <w:rFonts w:ascii="Arial" w:eastAsia="Arial" w:hAnsi="Arial" w:cs="Arial"/>
                <w:color w:val="000000"/>
              </w:rPr>
              <w:t xml:space="preserve">  </w:t>
            </w:r>
            <w:r w:rsidR="000C29DA" w:rsidRPr="007C11F7">
              <w:rPr>
                <w:rFonts w:ascii="Arial" w:eastAsia="Arial" w:hAnsi="Arial" w:cs="Arial"/>
                <w:color w:val="000000"/>
              </w:rPr>
              <w:t xml:space="preserve">Welded onto PPU-07.  </w:t>
            </w:r>
            <w:r w:rsidR="00EC3BC2" w:rsidRPr="007C11F7">
              <w:rPr>
                <w:rFonts w:ascii="Arial" w:eastAsia="Arial" w:hAnsi="Arial" w:cs="Arial"/>
                <w:color w:val="000000"/>
              </w:rPr>
              <w:t>The support block is machined, bridge tube bellows is largely skewed due to dimensional deviations on the SEC 06.</w:t>
            </w:r>
          </w:p>
        </w:tc>
        <w:tc>
          <w:tcPr>
            <w:tcW w:w="1795" w:type="dxa"/>
          </w:tcPr>
          <w:p w:rsidR="000D443D" w:rsidRPr="001425AC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16E0" w:rsidTr="006B559F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120" w:type="dxa"/>
            <w:shd w:val="clear" w:color="auto" w:fill="auto"/>
          </w:tcPr>
          <w:p w:rsidR="00BB16E0" w:rsidRPr="001425AC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1425AC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95" w:type="dxa"/>
          </w:tcPr>
          <w:p w:rsidR="00BB16E0" w:rsidRPr="001425AC" w:rsidRDefault="00BB16E0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0D3A52">
        <w:trPr>
          <w:cantSplit/>
        </w:trPr>
        <w:tc>
          <w:tcPr>
            <w:tcW w:w="715" w:type="dxa"/>
          </w:tcPr>
          <w:p w:rsidR="000D443D" w:rsidRPr="00AF4E6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AF4E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8A32B9" w:rsidRDefault="007F00E5" w:rsidP="00AF4E6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32B9">
              <w:rPr>
                <w:rFonts w:ascii="Arial" w:eastAsia="Arial" w:hAnsi="Arial" w:cs="Arial"/>
              </w:rPr>
              <w:t>At the vendor</w:t>
            </w:r>
            <w:r w:rsidR="00C34C44" w:rsidRPr="008A32B9">
              <w:rPr>
                <w:rFonts w:ascii="Arial" w:eastAsia="Arial" w:hAnsi="Arial" w:cs="Arial"/>
              </w:rPr>
              <w:t xml:space="preserve">.  </w:t>
            </w:r>
            <w:r w:rsidR="00EC3BC2" w:rsidRPr="008A32B9">
              <w:rPr>
                <w:rFonts w:ascii="Arial" w:eastAsia="Arial" w:hAnsi="Arial" w:cs="Arial"/>
              </w:rPr>
              <w:t xml:space="preserve">Album 2 cold mass/shield assembly work complete. </w:t>
            </w:r>
            <w:r w:rsidR="001425AC" w:rsidRPr="008A32B9">
              <w:rPr>
                <w:rFonts w:ascii="Arial" w:hAnsi="Arial" w:cs="Arial"/>
              </w:rPr>
              <w:t xml:space="preserve">Elbow/Flex Line welds complete. </w:t>
            </w:r>
            <w:r w:rsidR="007C11F7" w:rsidRPr="008A32B9">
              <w:rPr>
                <w:rFonts w:ascii="Arial" w:hAnsi="Arial" w:cs="Arial"/>
              </w:rPr>
              <w:t>Currently working to complete flanged section of the bridging tube. Plan to be prepping for final testing next week.</w:t>
            </w:r>
            <w:r w:rsidR="008A32B9" w:rsidRPr="008A32B9">
              <w:rPr>
                <w:rFonts w:ascii="Arial" w:hAnsi="Arial" w:cs="Arial"/>
              </w:rPr>
              <w:t xml:space="preserve">  Currently in process of trying to set up date next week for ASME test</w:t>
            </w:r>
          </w:p>
        </w:tc>
        <w:tc>
          <w:tcPr>
            <w:tcW w:w="1795" w:type="dxa"/>
            <w:shd w:val="clear" w:color="auto" w:fill="auto"/>
          </w:tcPr>
          <w:p w:rsidR="000D443D" w:rsidRPr="007C11F7" w:rsidRDefault="00AF4E68" w:rsidP="008A32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7C11F7">
              <w:rPr>
                <w:rFonts w:ascii="Arial" w:eastAsia="Arial" w:hAnsi="Arial" w:cs="Arial"/>
                <w:color w:val="000000"/>
              </w:rPr>
              <w:t xml:space="preserve">Jun </w:t>
            </w:r>
            <w:r w:rsidR="008A32B9">
              <w:rPr>
                <w:rFonts w:ascii="Arial" w:eastAsia="Arial" w:hAnsi="Arial" w:cs="Arial"/>
                <w:color w:val="000000"/>
              </w:rPr>
              <w:t>22</w:t>
            </w:r>
          </w:p>
        </w:tc>
      </w:tr>
    </w:tbl>
    <w:p w:rsidR="007F00E5" w:rsidRDefault="007F00E5">
      <w:pPr>
        <w:rPr>
          <w:rFonts w:ascii="Arial" w:eastAsia="Arial" w:hAnsi="Arial" w:cs="Arial"/>
        </w:rPr>
      </w:pPr>
    </w:p>
    <w:p w:rsidR="00484925" w:rsidRDefault="00484925" w:rsidP="00CF5B72">
      <w:pPr>
        <w:rPr>
          <w:rFonts w:ascii="Arial" w:eastAsia="Arial" w:hAnsi="Arial" w:cs="Arial"/>
        </w:rPr>
      </w:pPr>
    </w:p>
    <w:p w:rsidR="000D443D" w:rsidRPr="00A6037A" w:rsidRDefault="000D443D" w:rsidP="00725716">
      <w:pPr>
        <w:pStyle w:val="ListParagraph"/>
      </w:pPr>
      <w:r w:rsidRPr="00A6037A"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507BBC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12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9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724A1B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120" w:type="dxa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9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120" w:type="dxa"/>
          </w:tcPr>
          <w:p w:rsidR="000D443D" w:rsidRPr="00AF4E68" w:rsidRDefault="008A50C0" w:rsidP="002F1793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7C11F7">
              <w:rPr>
                <w:rFonts w:ascii="Arial" w:eastAsia="Arial" w:hAnsi="Arial" w:cs="Arial"/>
              </w:rPr>
              <w:t xml:space="preserve">Delivered to JLab on 3/31. </w:t>
            </w:r>
            <w:r w:rsidR="002F1793" w:rsidRPr="007C11F7">
              <w:rPr>
                <w:rFonts w:ascii="Arial" w:eastAsia="Arial" w:hAnsi="Arial" w:cs="Arial"/>
              </w:rPr>
              <w:t>Inspection work complete. REC 5 is in position</w:t>
            </w:r>
            <w:r w:rsidR="00C91ADA" w:rsidRPr="007C11F7">
              <w:rPr>
                <w:rFonts w:ascii="Arial" w:eastAsia="Arial" w:hAnsi="Arial" w:cs="Arial"/>
              </w:rPr>
              <w:t xml:space="preserve"> on CM-06</w:t>
            </w:r>
            <w:r w:rsidR="002F1793" w:rsidRPr="007C11F7">
              <w:rPr>
                <w:rFonts w:ascii="Arial" w:eastAsia="Arial" w:hAnsi="Arial" w:cs="Arial"/>
              </w:rPr>
              <w:t xml:space="preserve">. Bridge tube bellows has large deformation. </w:t>
            </w:r>
            <w:r w:rsidR="00EC3BC2" w:rsidRPr="007C11F7">
              <w:rPr>
                <w:rFonts w:ascii="Arial" w:eastAsia="Arial" w:hAnsi="Arial" w:cs="Arial"/>
              </w:rPr>
              <w:t>A new support block has been welded onto PPU-06 cryomodule.</w:t>
            </w:r>
            <w:r w:rsidR="008A32B9">
              <w:rPr>
                <w:rFonts w:ascii="Arial" w:eastAsia="Arial" w:hAnsi="Arial" w:cs="Arial"/>
              </w:rPr>
              <w:t xml:space="preserve">  </w:t>
            </w:r>
            <w:r w:rsidR="008A32B9" w:rsidRPr="008A32B9">
              <w:rPr>
                <w:rFonts w:ascii="Arial" w:eastAsia="Arial" w:hAnsi="Arial" w:cs="Arial"/>
              </w:rPr>
              <w:t>Found that the JT valve seat is missing. There is what appears to be weld residual above the JT valve bottom adapter, where a seat is threaded to</w:t>
            </w:r>
            <w:r w:rsidR="008A32B9">
              <w:rPr>
                <w:rFonts w:ascii="Arial" w:eastAsia="Arial" w:hAnsi="Arial" w:cs="Arial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D82095" w:rsidRPr="00285419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120" w:type="dxa"/>
          </w:tcPr>
          <w:p w:rsidR="000D443D" w:rsidRPr="00AF4E6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F4E68">
              <w:rPr>
                <w:rFonts w:ascii="Arial" w:eastAsia="Arial" w:hAnsi="Arial" w:cs="Arial"/>
              </w:rPr>
              <w:t>Installed on</w:t>
            </w:r>
            <w:r w:rsidR="006B559F" w:rsidRPr="00AF4E68">
              <w:rPr>
                <w:rFonts w:ascii="Arial" w:eastAsia="Arial" w:hAnsi="Arial" w:cs="Arial"/>
              </w:rPr>
              <w:t xml:space="preserve"> </w:t>
            </w:r>
            <w:r w:rsidRPr="00AF4E68">
              <w:rPr>
                <w:rFonts w:ascii="Arial" w:eastAsia="Arial" w:hAnsi="Arial" w:cs="Arial"/>
              </w:rPr>
              <w:t>CM</w:t>
            </w:r>
            <w:r w:rsidR="006B559F" w:rsidRPr="00AF4E68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95" w:type="dxa"/>
            <w:shd w:val="clear" w:color="auto" w:fill="auto"/>
          </w:tcPr>
          <w:p w:rsidR="000D443D" w:rsidRPr="00285419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1425AC" w:rsidTr="006B559F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120" w:type="dxa"/>
          </w:tcPr>
          <w:p w:rsidR="000D443D" w:rsidRPr="00FC3FD5" w:rsidRDefault="00EC3BC2" w:rsidP="008A32B9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7C11F7">
              <w:rPr>
                <w:rFonts w:ascii="Arial" w:eastAsia="Arial" w:hAnsi="Arial" w:cs="Arial"/>
              </w:rPr>
              <w:t>Delivered to JL</w:t>
            </w:r>
            <w:r w:rsidR="007D2BEA" w:rsidRPr="007C11F7">
              <w:rPr>
                <w:rFonts w:ascii="Arial" w:eastAsia="Arial" w:hAnsi="Arial" w:cs="Arial"/>
              </w:rPr>
              <w:t>ab</w:t>
            </w:r>
            <w:r w:rsidRPr="007C11F7">
              <w:rPr>
                <w:rFonts w:ascii="Arial" w:eastAsia="Arial" w:hAnsi="Arial" w:cs="Arial"/>
              </w:rPr>
              <w:t xml:space="preserve"> on 5/8. Uncrated on 5/10. </w:t>
            </w:r>
            <w:r w:rsidR="00AF4E68" w:rsidRPr="007C11F7">
              <w:rPr>
                <w:rFonts w:ascii="Arial" w:eastAsia="Arial" w:hAnsi="Arial" w:cs="Arial"/>
              </w:rPr>
              <w:t>Receiving inspection work has started and still ongoing</w:t>
            </w:r>
            <w:r w:rsidR="008A32B9">
              <w:rPr>
                <w:rFonts w:ascii="Arial" w:eastAsia="Arial" w:hAnsi="Arial" w:cs="Arial"/>
              </w:rPr>
              <w:t xml:space="preserve">. </w:t>
            </w:r>
            <w:r w:rsidR="008A32B9" w:rsidRPr="008A32B9">
              <w:rPr>
                <w:rFonts w:ascii="Arial" w:eastAsia="Arial" w:hAnsi="Arial" w:cs="Arial"/>
              </w:rPr>
              <w:t>REC 7 is welded to PPU-07 cryomodule after a repair on the bridge tube section.</w:t>
            </w:r>
          </w:p>
        </w:tc>
        <w:tc>
          <w:tcPr>
            <w:tcW w:w="1795" w:type="dxa"/>
            <w:shd w:val="clear" w:color="auto" w:fill="auto"/>
          </w:tcPr>
          <w:p w:rsidR="000D443D" w:rsidRPr="00FC3FD5" w:rsidRDefault="000D443D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1425AC" w:rsidTr="00D82095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FC3FD5" w:rsidRDefault="001425AC" w:rsidP="00AF4E68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7C11F7">
              <w:rPr>
                <w:rFonts w:ascii="Arial" w:eastAsia="Arial" w:hAnsi="Arial" w:cs="Arial"/>
                <w:color w:val="000000"/>
              </w:rPr>
              <w:t xml:space="preserve">All interior structure is complete and wrapped in MLI. Album 2 (subassemblies) work completed. </w:t>
            </w:r>
            <w:r w:rsidR="008A32B9" w:rsidRPr="008A32B9">
              <w:rPr>
                <w:rFonts w:ascii="Arial" w:eastAsia="Arial" w:hAnsi="Arial" w:cs="Arial"/>
                <w:color w:val="000000"/>
              </w:rPr>
              <w:t>Vendor is working on bridging tube. Leak check of bridging tube inner lines is planned to happen next week</w:t>
            </w:r>
            <w:r w:rsidR="008A32B9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0D443D" w:rsidRPr="00FC3FD5" w:rsidRDefault="008A32B9" w:rsidP="00176AA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Jul 13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5B487E" w:rsidRDefault="00A03FF0" w:rsidP="00C91ADA">
      <w:pPr>
        <w:pStyle w:val="ListParagraph"/>
        <w:ind w:left="720"/>
        <w:rPr>
          <w:rFonts w:eastAsia="Arial"/>
          <w:color w:val="000000"/>
        </w:rPr>
      </w:pPr>
      <w:r w:rsidRPr="005B487E">
        <w:t>Cryomodule</w:t>
      </w:r>
      <w:r w:rsidRPr="005B487E">
        <w:rPr>
          <w:rFonts w:eastAsia="Arial"/>
          <w:color w:val="000000"/>
        </w:rPr>
        <w:t xml:space="preserve"> Status</w:t>
      </w:r>
      <w:r w:rsidR="0097052D" w:rsidRPr="005B487E">
        <w:rPr>
          <w:rFonts w:eastAsia="Arial"/>
          <w:color w:val="000000"/>
        </w:rPr>
        <w:t>:</w:t>
      </w:r>
    </w:p>
    <w:p w:rsidR="008C428C" w:rsidRPr="00471308" w:rsidRDefault="008C428C" w:rsidP="008C428C">
      <w:pPr>
        <w:pStyle w:val="ListParagraph"/>
      </w:pPr>
      <w:r w:rsidRPr="00471308">
        <w:t>CM</w:t>
      </w:r>
      <w:r w:rsidR="003E7609" w:rsidRPr="00471308">
        <w:t>-</w:t>
      </w:r>
      <w:r w:rsidRPr="00471308">
        <w:t xml:space="preserve">06: </w:t>
      </w:r>
      <w:r w:rsidR="00894F0A" w:rsidRPr="00471308">
        <w:t xml:space="preserve">Installed in CMTF; </w:t>
      </w:r>
      <w:r w:rsidR="00471308">
        <w:t>Cooldown valve seat was repaired and installed.  Pressure tests were completed</w:t>
      </w:r>
      <w:r w:rsidR="00763AF0" w:rsidRPr="00471308">
        <w:t>.</w:t>
      </w:r>
      <w:r w:rsidR="00471308">
        <w:t xml:space="preserve">  After hours work requests approved.</w:t>
      </w:r>
    </w:p>
    <w:p w:rsidR="009B1167" w:rsidRPr="00471308" w:rsidRDefault="008C428C" w:rsidP="00AD3438">
      <w:pPr>
        <w:pStyle w:val="ListParagraph"/>
      </w:pPr>
      <w:r w:rsidRPr="00471308">
        <w:t>CM</w:t>
      </w:r>
      <w:r w:rsidR="003E7609" w:rsidRPr="00471308">
        <w:t>-</w:t>
      </w:r>
      <w:r w:rsidRPr="00471308">
        <w:t xml:space="preserve">07: </w:t>
      </w:r>
      <w:r w:rsidR="00894F0A" w:rsidRPr="00471308">
        <w:t xml:space="preserve">REC </w:t>
      </w:r>
      <w:r w:rsidR="00471308">
        <w:t>piping welding on-going.</w:t>
      </w:r>
    </w:p>
    <w:p w:rsidR="00AD3438" w:rsidRDefault="00AD3438" w:rsidP="00AD3438">
      <w:pPr>
        <w:pStyle w:val="ListParagraph"/>
      </w:pPr>
      <w:r w:rsidRPr="00471308">
        <w:t xml:space="preserve">CM-08: </w:t>
      </w:r>
      <w:r w:rsidR="00471308">
        <w:t>Idle.  Nearly ready for SF/TS installation into VV.</w:t>
      </w:r>
    </w:p>
    <w:p w:rsidR="00697B1D" w:rsidRPr="00697B1D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bookmarkStart w:id="2" w:name="_GoBack"/>
      <w:bookmarkEnd w:id="2"/>
      <w:r>
        <w:rPr>
          <w:rFonts w:ascii="Arial" w:hAnsi="Arial" w:cs="Arial"/>
          <w:u w:val="single"/>
        </w:rPr>
        <w:t>Project Management</w:t>
      </w:r>
      <w:r w:rsidRPr="00697B1D">
        <w:rPr>
          <w:rFonts w:ascii="Arial" w:hAnsi="Arial" w:cs="Arial"/>
          <w:u w:val="single"/>
        </w:rPr>
        <w:t>:</w:t>
      </w:r>
    </w:p>
    <w:p w:rsidR="00924D87" w:rsidRPr="00924D87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924D87">
        <w:rPr>
          <w:rFonts w:ascii="Arial" w:hAnsi="Arial" w:cs="Arial"/>
          <w:color w:val="000000"/>
        </w:rPr>
        <w:t>Sent Schedule Package to ORNL</w:t>
      </w:r>
    </w:p>
    <w:p w:rsidR="00924D87" w:rsidRPr="00924D87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924D87">
        <w:rPr>
          <w:rFonts w:ascii="Arial" w:hAnsi="Arial" w:cs="Arial"/>
          <w:color w:val="000000"/>
        </w:rPr>
        <w:t>Started EV Reports</w:t>
      </w:r>
    </w:p>
    <w:p w:rsidR="00BE0134" w:rsidRPr="00924D87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924D87">
        <w:rPr>
          <w:rFonts w:ascii="Arial" w:hAnsi="Arial" w:cs="Arial"/>
          <w:color w:val="000000"/>
        </w:rPr>
        <w:t>Updated CAM Notebook</w:t>
      </w:r>
    </w:p>
    <w:p w:rsidR="00BE0134" w:rsidRPr="00B30930" w:rsidRDefault="00BE013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hAnsi="Arial" w:cs="Arial"/>
          <w:u w:val="single"/>
        </w:rPr>
      </w:pPr>
    </w:p>
    <w:p w:rsidR="005103CA" w:rsidRPr="00B30930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B30930">
        <w:rPr>
          <w:rFonts w:ascii="Arial" w:hAnsi="Arial" w:cs="Arial"/>
          <w:u w:val="single"/>
        </w:rPr>
        <w:t>Quality Assurance:</w:t>
      </w:r>
    </w:p>
    <w:p w:rsidR="00924D87" w:rsidRPr="00924D87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3" w:name="_gjdgxs" w:colFirst="0" w:colLast="0"/>
      <w:bookmarkEnd w:id="3"/>
      <w:r w:rsidRPr="00924D87">
        <w:rPr>
          <w:rFonts w:ascii="Arial" w:eastAsia="Arial" w:hAnsi="Arial" w:cs="Arial"/>
          <w:color w:val="000000"/>
        </w:rPr>
        <w:t>Continue to monitor quality data for possible trends.</w:t>
      </w:r>
    </w:p>
    <w:p w:rsidR="00924D87" w:rsidRPr="00924D87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>Continuing to gather/review data deliverables for CM-06.</w:t>
      </w:r>
    </w:p>
    <w:p w:rsidR="00924D87" w:rsidRPr="00924D87" w:rsidRDefault="00924D87" w:rsidP="00924D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>SNSPPU-AFR-002 created for CM-06</w:t>
      </w:r>
    </w:p>
    <w:p w:rsidR="00924D87" w:rsidRPr="00924D87" w:rsidRDefault="00924D87" w:rsidP="00924D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 xml:space="preserve">To Do: </w:t>
      </w:r>
    </w:p>
    <w:p w:rsidR="00924D87" w:rsidRPr="00924D87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>Ensure all relevant Work Control Documents related to the product are closed.</w:t>
      </w:r>
    </w:p>
    <w:p w:rsidR="00924D87" w:rsidRPr="00924D87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>Confirm data deliverables are complete.</w:t>
      </w:r>
    </w:p>
    <w:p w:rsidR="00924D87" w:rsidRPr="00924D87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lastRenderedPageBreak/>
        <w:t>Customer confirmation – ready to receive.</w:t>
      </w:r>
    </w:p>
    <w:p w:rsidR="00924D87" w:rsidRPr="00924D87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>Property Transfer Form Prepared.</w:t>
      </w:r>
    </w:p>
    <w:p w:rsidR="00924D87" w:rsidRPr="00924D87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>SRF Shipping Form prepared.</w:t>
      </w:r>
    </w:p>
    <w:p w:rsidR="00924D87" w:rsidRPr="00924D87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>Bill of Lading Form prepared.</w:t>
      </w:r>
    </w:p>
    <w:p w:rsidR="00924D87" w:rsidRPr="00924D87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>Traveler ID: SNSPPU-CMA-CM-ASSY for CM-06 is still in progress</w:t>
      </w:r>
    </w:p>
    <w:p w:rsidR="00924D87" w:rsidRPr="00924D87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 xml:space="preserve">Open NCRs: </w:t>
      </w:r>
    </w:p>
    <w:p w:rsidR="00924D87" w:rsidRPr="00924D87" w:rsidRDefault="00924D87" w:rsidP="00924D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>1 on REC 005 on CM-06 needs attention</w:t>
      </w:r>
    </w:p>
    <w:p w:rsidR="00924D87" w:rsidRPr="00924D87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 xml:space="preserve"> </w:t>
      </w:r>
      <w:r w:rsidRPr="00566CCD">
        <w:rPr>
          <w:rFonts w:ascii="Arial" w:eastAsia="Arial" w:hAnsi="Arial" w:cs="Arial"/>
          <w:noProof/>
          <w:color w:val="000000"/>
        </w:rPr>
        <w:drawing>
          <wp:inline distT="0" distB="0" distL="0" distR="0" wp14:anchorId="25C0D8EB" wp14:editId="724E67B7">
            <wp:extent cx="5943600" cy="618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87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:rsidR="00924D87" w:rsidRPr="00924D87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 xml:space="preserve">Open Travelers: </w:t>
      </w:r>
    </w:p>
    <w:p w:rsidR="00924D87" w:rsidRPr="00924D87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540"/>
        <w:rPr>
          <w:rFonts w:ascii="Arial" w:eastAsia="Arial" w:hAnsi="Arial" w:cs="Arial"/>
          <w:color w:val="000000"/>
        </w:rPr>
      </w:pPr>
      <w:r w:rsidRPr="00924D87">
        <w:rPr>
          <w:rFonts w:ascii="Arial" w:eastAsia="Arial" w:hAnsi="Arial" w:cs="Arial"/>
          <w:color w:val="000000"/>
        </w:rPr>
        <w:t xml:space="preserve"> </w:t>
      </w:r>
      <w:r w:rsidRPr="00566CCD">
        <w:rPr>
          <w:rFonts w:ascii="Arial" w:eastAsia="Arial" w:hAnsi="Arial" w:cs="Arial"/>
          <w:noProof/>
          <w:color w:val="000000"/>
        </w:rPr>
        <w:drawing>
          <wp:inline distT="0" distB="0" distL="0" distR="0" wp14:anchorId="4A2CEEE3" wp14:editId="38D569E2">
            <wp:extent cx="2954654" cy="2424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7627" cy="243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956" w:rsidRPr="00B30930" w:rsidRDefault="00877956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810"/>
        <w:rPr>
          <w:rFonts w:ascii="Arial" w:eastAsia="Arial" w:hAnsi="Arial" w:cs="Arial"/>
          <w:color w:val="000000"/>
        </w:rPr>
      </w:pPr>
    </w:p>
    <w:p w:rsidR="00371214" w:rsidRPr="00471328" w:rsidRDefault="00371214" w:rsidP="0037121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A1A94" w:rsidRDefault="00371214" w:rsidP="00A32B92">
      <w:pPr>
        <w:keepNext/>
        <w:rPr>
          <w:rFonts w:ascii="Arial" w:eastAsia="Arial" w:hAnsi="Arial" w:cs="Arial"/>
          <w:color w:val="000000"/>
        </w:rPr>
      </w:pPr>
      <w:r w:rsidRPr="00371214">
        <w:rPr>
          <w:rFonts w:ascii="Arial" w:eastAsia="Arial" w:hAnsi="Arial" w:cs="Arial"/>
          <w:color w:val="000000"/>
          <w:u w:val="single"/>
        </w:rPr>
        <w:t>Project Photos</w:t>
      </w:r>
      <w:r w:rsidRPr="00371214">
        <w:rPr>
          <w:rFonts w:ascii="Arial" w:eastAsia="Arial" w:hAnsi="Arial" w:cs="Arial"/>
          <w:color w:val="000000"/>
        </w:rPr>
        <w:t>:</w:t>
      </w:r>
      <w:r w:rsidR="000242B5">
        <w:rPr>
          <w:rFonts w:ascii="Arial" w:eastAsia="Arial" w:hAnsi="Arial" w:cs="Arial"/>
          <w:color w:val="000000"/>
        </w:rPr>
        <w:t xml:space="preserve"> </w:t>
      </w:r>
      <w:r w:rsidR="001D691F">
        <w:rPr>
          <w:rFonts w:ascii="Arial" w:eastAsia="Arial" w:hAnsi="Arial" w:cs="Arial"/>
          <w:color w:val="000000"/>
        </w:rPr>
        <w:t>None.</w:t>
      </w:r>
    </w:p>
    <w:sectPr w:rsidR="00BA1A94" w:rsidSect="004215C2">
      <w:footerReference w:type="default" r:id="rId10"/>
      <w:pgSz w:w="12240" w:h="15840"/>
      <w:pgMar w:top="117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92" w:rsidRDefault="00CC5D92">
      <w:pPr>
        <w:spacing w:after="0" w:line="240" w:lineRule="auto"/>
      </w:pPr>
      <w:r>
        <w:separator/>
      </w:r>
    </w:p>
  </w:endnote>
  <w:endnote w:type="continuationSeparator" w:id="0">
    <w:p w:rsidR="00CC5D92" w:rsidRDefault="00CC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8A32B9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92" w:rsidRDefault="00CC5D92">
      <w:pPr>
        <w:spacing w:after="0" w:line="240" w:lineRule="auto"/>
      </w:pPr>
      <w:r>
        <w:separator/>
      </w:r>
    </w:p>
  </w:footnote>
  <w:footnote w:type="continuationSeparator" w:id="0">
    <w:p w:rsidR="00CC5D92" w:rsidRDefault="00CC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66B6"/>
    <w:rsid w:val="00057623"/>
    <w:rsid w:val="0006052B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73"/>
    <w:rsid w:val="00164A54"/>
    <w:rsid w:val="0016500E"/>
    <w:rsid w:val="001653AB"/>
    <w:rsid w:val="00166655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5471"/>
    <w:rsid w:val="001D691F"/>
    <w:rsid w:val="001E05DB"/>
    <w:rsid w:val="001E1F13"/>
    <w:rsid w:val="001E28FA"/>
    <w:rsid w:val="001E2A31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80FFB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3023D"/>
    <w:rsid w:val="003320B7"/>
    <w:rsid w:val="00332728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3230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B0E47"/>
    <w:rsid w:val="004B1748"/>
    <w:rsid w:val="004B2536"/>
    <w:rsid w:val="004B3546"/>
    <w:rsid w:val="004B3FB9"/>
    <w:rsid w:val="004B5B21"/>
    <w:rsid w:val="004C2F02"/>
    <w:rsid w:val="004C3EBE"/>
    <w:rsid w:val="004C46F1"/>
    <w:rsid w:val="004C4B53"/>
    <w:rsid w:val="004C4D84"/>
    <w:rsid w:val="004C615F"/>
    <w:rsid w:val="004C6799"/>
    <w:rsid w:val="004C696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6229"/>
    <w:rsid w:val="004F7E72"/>
    <w:rsid w:val="004F7F9D"/>
    <w:rsid w:val="0050103B"/>
    <w:rsid w:val="005010ED"/>
    <w:rsid w:val="0050165E"/>
    <w:rsid w:val="005032E0"/>
    <w:rsid w:val="00504729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5F4B"/>
    <w:rsid w:val="005B7390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2855"/>
    <w:rsid w:val="00606886"/>
    <w:rsid w:val="00606A96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E1C0C"/>
    <w:rsid w:val="006E560A"/>
    <w:rsid w:val="006E5F58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3781"/>
    <w:rsid w:val="00717441"/>
    <w:rsid w:val="00720BC2"/>
    <w:rsid w:val="00721927"/>
    <w:rsid w:val="007219C0"/>
    <w:rsid w:val="00724A1B"/>
    <w:rsid w:val="00725716"/>
    <w:rsid w:val="00727977"/>
    <w:rsid w:val="00730792"/>
    <w:rsid w:val="0073134F"/>
    <w:rsid w:val="00731378"/>
    <w:rsid w:val="007320F9"/>
    <w:rsid w:val="00737A81"/>
    <w:rsid w:val="00742BB8"/>
    <w:rsid w:val="0074349D"/>
    <w:rsid w:val="00743D82"/>
    <w:rsid w:val="00744E32"/>
    <w:rsid w:val="00745DDE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DD2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4BC5"/>
    <w:rsid w:val="00894F0A"/>
    <w:rsid w:val="00895BC0"/>
    <w:rsid w:val="0089731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538F"/>
    <w:rsid w:val="00980F91"/>
    <w:rsid w:val="0098199C"/>
    <w:rsid w:val="00983D79"/>
    <w:rsid w:val="00983F41"/>
    <w:rsid w:val="00985033"/>
    <w:rsid w:val="0098665C"/>
    <w:rsid w:val="00986FF8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2333"/>
    <w:rsid w:val="009B2FF6"/>
    <w:rsid w:val="009C1A95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821B8"/>
    <w:rsid w:val="00A829B2"/>
    <w:rsid w:val="00A82A19"/>
    <w:rsid w:val="00A82B9F"/>
    <w:rsid w:val="00A84C62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6F3A"/>
    <w:rsid w:val="00AF70E1"/>
    <w:rsid w:val="00B018DF"/>
    <w:rsid w:val="00B02DD5"/>
    <w:rsid w:val="00B05378"/>
    <w:rsid w:val="00B0740F"/>
    <w:rsid w:val="00B0778F"/>
    <w:rsid w:val="00B11DC6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92629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DCA"/>
    <w:rsid w:val="00D16E20"/>
    <w:rsid w:val="00D17567"/>
    <w:rsid w:val="00D17605"/>
    <w:rsid w:val="00D178A5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3B6F"/>
    <w:rsid w:val="00D9441C"/>
    <w:rsid w:val="00D97D5E"/>
    <w:rsid w:val="00DA0EC8"/>
    <w:rsid w:val="00DB023B"/>
    <w:rsid w:val="00DB1983"/>
    <w:rsid w:val="00DB23BA"/>
    <w:rsid w:val="00DB6216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E2C17"/>
    <w:rsid w:val="00DE2ED7"/>
    <w:rsid w:val="00DE33D7"/>
    <w:rsid w:val="00DE7F63"/>
    <w:rsid w:val="00DF0188"/>
    <w:rsid w:val="00DF29BA"/>
    <w:rsid w:val="00DF2E1A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5358"/>
    <w:rsid w:val="00E45D36"/>
    <w:rsid w:val="00E46FE8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7201"/>
    <w:rsid w:val="00EC7429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228B"/>
    <w:rsid w:val="00FD2D16"/>
    <w:rsid w:val="00FD37C0"/>
    <w:rsid w:val="00FD5183"/>
    <w:rsid w:val="00FD56FD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4CD1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5840-E7B0-4DE6-BCD0-DE6F2CBD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5</cp:revision>
  <dcterms:created xsi:type="dcterms:W3CDTF">2023-06-12T14:56:00Z</dcterms:created>
  <dcterms:modified xsi:type="dcterms:W3CDTF">2023-06-12T15:25:00Z</dcterms:modified>
</cp:coreProperties>
</file>